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1F36B9" w14:textId="77777777" w:rsidR="00EB63D9" w:rsidRDefault="00257683">
      <w:pPr>
        <w:jc w:val="center"/>
        <w:rPr>
          <w:sz w:val="48"/>
        </w:rPr>
      </w:pPr>
      <w:r>
        <w:rPr>
          <w:noProof/>
          <w:sz w:val="28"/>
        </w:rPr>
        <w:drawing>
          <wp:anchor distT="0" distB="0" distL="114300" distR="114300" simplePos="0" relativeHeight="251658752" behindDoc="0" locked="0" layoutInCell="1" allowOverlap="1" wp14:anchorId="7FAF3A57" wp14:editId="4CBDD5F5">
            <wp:simplePos x="0" y="0"/>
            <wp:positionH relativeFrom="column">
              <wp:posOffset>-142240</wp:posOffset>
            </wp:positionH>
            <wp:positionV relativeFrom="paragraph">
              <wp:posOffset>-230505</wp:posOffset>
            </wp:positionV>
            <wp:extent cx="3792855" cy="890905"/>
            <wp:effectExtent l="19050" t="0" r="0" b="0"/>
            <wp:wrapNone/>
            <wp:docPr id="590" name="Picture 1014" descr="Maven_Logo_F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Maven_Logo_FS3"/>
                    <pic:cNvPicPr>
                      <a:picLocks noChangeAspect="1" noChangeArrowheads="1"/>
                    </pic:cNvPicPr>
                  </pic:nvPicPr>
                  <pic:blipFill>
                    <a:blip r:embed="rId8" cstate="print"/>
                    <a:srcRect/>
                    <a:stretch>
                      <a:fillRect/>
                    </a:stretch>
                  </pic:blipFill>
                  <pic:spPr bwMode="auto">
                    <a:xfrm>
                      <a:off x="0" y="0"/>
                      <a:ext cx="3792855" cy="890905"/>
                    </a:xfrm>
                    <a:prstGeom prst="rect">
                      <a:avLst/>
                    </a:prstGeom>
                    <a:noFill/>
                    <a:ln w="9525">
                      <a:noFill/>
                      <a:miter lim="800000"/>
                      <a:headEnd/>
                      <a:tailEnd/>
                    </a:ln>
                  </pic:spPr>
                </pic:pic>
              </a:graphicData>
            </a:graphic>
          </wp:anchor>
        </w:drawing>
      </w:r>
      <w:r w:rsidR="00EB63D9">
        <w:rPr>
          <w:sz w:val="48"/>
        </w:rPr>
        <w:t xml:space="preserve">             </w:t>
      </w:r>
    </w:p>
    <w:p w14:paraId="3A83298E" w14:textId="77777777" w:rsidR="00D27236" w:rsidRDefault="00D27236" w:rsidP="00D27236">
      <w:pPr>
        <w:pStyle w:val="Subtitle"/>
        <w:rPr>
          <w:bCs/>
          <w:sz w:val="40"/>
          <w:szCs w:val="40"/>
        </w:rPr>
      </w:pPr>
    </w:p>
    <w:p w14:paraId="54DDF7F6" w14:textId="77777777" w:rsidR="0023300E" w:rsidRDefault="00D27236" w:rsidP="00D27236">
      <w:pPr>
        <w:pStyle w:val="Subtitle"/>
        <w:rPr>
          <w:sz w:val="40"/>
        </w:rPr>
      </w:pPr>
      <w:r w:rsidRPr="00F76627">
        <w:rPr>
          <w:bCs/>
          <w:sz w:val="40"/>
          <w:szCs w:val="40"/>
        </w:rPr>
        <w:t>Mars Atmosphere and Volatile Evolution</w:t>
      </w:r>
      <w:r w:rsidRPr="00F76627">
        <w:t xml:space="preserve"> </w:t>
      </w:r>
      <w:r w:rsidRPr="00F76627">
        <w:rPr>
          <w:bCs/>
          <w:sz w:val="40"/>
          <w:szCs w:val="40"/>
        </w:rPr>
        <w:t>(MAVEN)</w:t>
      </w:r>
      <w:r>
        <w:rPr>
          <w:bCs/>
          <w:sz w:val="40"/>
          <w:szCs w:val="40"/>
        </w:rPr>
        <w:t xml:space="preserve"> </w:t>
      </w:r>
      <w:r w:rsidR="0023300E">
        <w:rPr>
          <w:sz w:val="40"/>
        </w:rPr>
        <w:t>Mission</w:t>
      </w:r>
    </w:p>
    <w:p w14:paraId="627E8E3A" w14:textId="77777777" w:rsidR="00D27236" w:rsidRPr="00024DB7" w:rsidRDefault="00D27236" w:rsidP="00D27236">
      <w:pPr>
        <w:pStyle w:val="Subtitle"/>
        <w:rPr>
          <w:color w:val="000000" w:themeColor="text1"/>
        </w:rPr>
      </w:pPr>
      <w:r w:rsidRPr="00A51C0A">
        <w:rPr>
          <w:sz w:val="40"/>
        </w:rPr>
        <w:t xml:space="preserve"> </w:t>
      </w:r>
      <w:r w:rsidR="0001097C">
        <w:rPr>
          <w:color w:val="000000" w:themeColor="text1"/>
          <w:sz w:val="40"/>
        </w:rPr>
        <w:t>Solar Wind Electron Analyzer (SWEA)</w:t>
      </w:r>
    </w:p>
    <w:p w14:paraId="2C233C8F" w14:textId="77777777" w:rsidR="00D27236" w:rsidRDefault="00D27236" w:rsidP="00D27236">
      <w:pPr>
        <w:pStyle w:val="Textbody"/>
        <w:rPr>
          <w:i/>
          <w:iCs/>
        </w:rPr>
      </w:pPr>
    </w:p>
    <w:p w14:paraId="5ED70C98" w14:textId="77777777" w:rsidR="00D27236" w:rsidRDefault="0072600A" w:rsidP="00D27236">
      <w:pPr>
        <w:pStyle w:val="Title"/>
      </w:pPr>
      <w:r>
        <w:t xml:space="preserve">PDS Archive </w:t>
      </w:r>
    </w:p>
    <w:p w14:paraId="7B0B0A77" w14:textId="77777777" w:rsidR="00D27236" w:rsidRDefault="00D27236" w:rsidP="00D27236">
      <w:pPr>
        <w:pStyle w:val="Title"/>
      </w:pPr>
      <w:r>
        <w:t>Software Interface Specification</w:t>
      </w:r>
    </w:p>
    <w:p w14:paraId="719D82F8" w14:textId="77777777" w:rsidR="00D27236" w:rsidRDefault="00D27236" w:rsidP="00D27236">
      <w:pPr>
        <w:pStyle w:val="Standard"/>
        <w:jc w:val="center"/>
        <w:rPr>
          <w:sz w:val="28"/>
        </w:rPr>
      </w:pPr>
    </w:p>
    <w:p w14:paraId="42B65B28" w14:textId="0706B084" w:rsidR="00D27236" w:rsidRPr="0001097C" w:rsidRDefault="00B06F1C" w:rsidP="00D27236">
      <w:pPr>
        <w:pStyle w:val="Standard"/>
        <w:jc w:val="center"/>
        <w:rPr>
          <w:color w:val="000000" w:themeColor="text1"/>
          <w:sz w:val="28"/>
        </w:rPr>
      </w:pPr>
      <w:r w:rsidRPr="0001097C">
        <w:rPr>
          <w:color w:val="000000" w:themeColor="text1"/>
          <w:sz w:val="28"/>
        </w:rPr>
        <w:t xml:space="preserve">Rev. </w:t>
      </w:r>
      <w:r w:rsidR="007724AB">
        <w:rPr>
          <w:color w:val="000000" w:themeColor="text1"/>
          <w:sz w:val="28"/>
        </w:rPr>
        <w:t>2</w:t>
      </w:r>
      <w:r w:rsidR="0010281F">
        <w:rPr>
          <w:color w:val="000000" w:themeColor="text1"/>
          <w:sz w:val="28"/>
        </w:rPr>
        <w:t>.</w:t>
      </w:r>
      <w:r w:rsidR="009551DF">
        <w:rPr>
          <w:color w:val="000000" w:themeColor="text1"/>
          <w:sz w:val="28"/>
        </w:rPr>
        <w:t>6</w:t>
      </w:r>
    </w:p>
    <w:p w14:paraId="68D3D922" w14:textId="28F7A7DC" w:rsidR="00D27236" w:rsidRPr="0001097C" w:rsidRDefault="0001097C" w:rsidP="00D27236">
      <w:pPr>
        <w:pStyle w:val="Standard"/>
        <w:jc w:val="center"/>
        <w:rPr>
          <w:color w:val="000000" w:themeColor="text1"/>
          <w:sz w:val="28"/>
        </w:rPr>
      </w:pPr>
      <w:r w:rsidRPr="0001097C">
        <w:rPr>
          <w:color w:val="000000" w:themeColor="text1"/>
          <w:sz w:val="28"/>
        </w:rPr>
        <w:t>SWEA</w:t>
      </w:r>
    </w:p>
    <w:p w14:paraId="223DD1C2" w14:textId="6E45082F" w:rsidR="00D27236" w:rsidRPr="0001097C" w:rsidRDefault="00C75443" w:rsidP="00D27236">
      <w:pPr>
        <w:pStyle w:val="Standard"/>
        <w:jc w:val="center"/>
        <w:rPr>
          <w:color w:val="000000" w:themeColor="text1"/>
          <w:sz w:val="28"/>
        </w:rPr>
      </w:pPr>
      <w:r>
        <w:rPr>
          <w:color w:val="000000" w:themeColor="text1"/>
          <w:sz w:val="28"/>
        </w:rPr>
        <w:t>July 14</w:t>
      </w:r>
      <w:r w:rsidR="009551DF">
        <w:rPr>
          <w:color w:val="000000" w:themeColor="text1"/>
          <w:sz w:val="28"/>
        </w:rPr>
        <w:t>, 2016</w:t>
      </w:r>
    </w:p>
    <w:p w14:paraId="38A4C23D" w14:textId="77777777" w:rsidR="00D27236" w:rsidRPr="0001097C" w:rsidRDefault="00D27236" w:rsidP="00D27236">
      <w:pPr>
        <w:pStyle w:val="Standard"/>
        <w:tabs>
          <w:tab w:val="left" w:pos="-720"/>
        </w:tabs>
        <w:jc w:val="center"/>
        <w:rPr>
          <w:color w:val="000000" w:themeColor="text1"/>
          <w:sz w:val="28"/>
        </w:rPr>
      </w:pPr>
    </w:p>
    <w:p w14:paraId="23BC71EF" w14:textId="77777777" w:rsidR="00D27236" w:rsidRDefault="00D27236" w:rsidP="00D27236">
      <w:pPr>
        <w:pStyle w:val="Standard"/>
        <w:tabs>
          <w:tab w:val="left" w:pos="-720"/>
        </w:tabs>
        <w:jc w:val="center"/>
        <w:rPr>
          <w:sz w:val="28"/>
        </w:rPr>
      </w:pPr>
    </w:p>
    <w:p w14:paraId="0F6B9427" w14:textId="77777777" w:rsidR="00D27236" w:rsidRDefault="00D27236" w:rsidP="00D27236">
      <w:pPr>
        <w:pStyle w:val="Standard"/>
        <w:tabs>
          <w:tab w:val="left" w:pos="-720"/>
        </w:tabs>
        <w:jc w:val="center"/>
        <w:rPr>
          <w:sz w:val="28"/>
        </w:rPr>
      </w:pPr>
    </w:p>
    <w:p w14:paraId="2D1F43BB" w14:textId="77777777" w:rsidR="00D27236" w:rsidRDefault="00D27236" w:rsidP="00D27236">
      <w:pPr>
        <w:pStyle w:val="Standard"/>
        <w:tabs>
          <w:tab w:val="left" w:pos="-720"/>
        </w:tabs>
        <w:jc w:val="center"/>
        <w:rPr>
          <w:sz w:val="28"/>
        </w:rPr>
      </w:pPr>
    </w:p>
    <w:p w14:paraId="2376332E" w14:textId="77777777" w:rsidR="00D27236" w:rsidRDefault="00D27236" w:rsidP="00D27236">
      <w:pPr>
        <w:pStyle w:val="Standard"/>
        <w:tabs>
          <w:tab w:val="left" w:pos="-720"/>
        </w:tabs>
        <w:jc w:val="center"/>
        <w:rPr>
          <w:sz w:val="28"/>
        </w:rPr>
      </w:pPr>
    </w:p>
    <w:p w14:paraId="089621D0" w14:textId="77777777" w:rsidR="00D27236" w:rsidRDefault="00D27236" w:rsidP="00D27236">
      <w:pPr>
        <w:pStyle w:val="Standard"/>
        <w:tabs>
          <w:tab w:val="left" w:pos="-720"/>
        </w:tabs>
        <w:jc w:val="center"/>
        <w:rPr>
          <w:sz w:val="28"/>
        </w:rPr>
      </w:pPr>
      <w:r>
        <w:rPr>
          <w:sz w:val="28"/>
        </w:rPr>
        <w:t>Prepared by</w:t>
      </w:r>
    </w:p>
    <w:p w14:paraId="029BE196" w14:textId="77777777" w:rsidR="00D27236" w:rsidRDefault="00D27236" w:rsidP="00D27236">
      <w:pPr>
        <w:pStyle w:val="Standard"/>
        <w:tabs>
          <w:tab w:val="left" w:pos="-720"/>
        </w:tabs>
        <w:jc w:val="center"/>
        <w:rPr>
          <w:sz w:val="28"/>
        </w:rPr>
      </w:pPr>
    </w:p>
    <w:p w14:paraId="3129F3BC" w14:textId="77777777" w:rsidR="00D27236" w:rsidRPr="0001097C" w:rsidRDefault="0001097C" w:rsidP="00D27236">
      <w:pPr>
        <w:pStyle w:val="Standard"/>
        <w:jc w:val="center"/>
        <w:rPr>
          <w:color w:val="000000" w:themeColor="text1"/>
          <w:sz w:val="28"/>
        </w:rPr>
      </w:pPr>
      <w:r w:rsidRPr="0001097C">
        <w:rPr>
          <w:color w:val="000000" w:themeColor="text1"/>
          <w:sz w:val="28"/>
        </w:rPr>
        <w:t>David L. Mitchell</w:t>
      </w:r>
    </w:p>
    <w:p w14:paraId="31784EA3" w14:textId="77777777" w:rsidR="00D27236" w:rsidRPr="0001097C" w:rsidRDefault="00D27236" w:rsidP="00D27236">
      <w:pPr>
        <w:pStyle w:val="Standard"/>
        <w:jc w:val="center"/>
        <w:rPr>
          <w:color w:val="000000" w:themeColor="text1"/>
          <w:sz w:val="28"/>
        </w:rPr>
      </w:pPr>
    </w:p>
    <w:p w14:paraId="6F6D9DCD" w14:textId="77777777" w:rsidR="00D27236" w:rsidRPr="0001097C" w:rsidRDefault="00D27236" w:rsidP="00D27236">
      <w:pPr>
        <w:pStyle w:val="Standard"/>
        <w:jc w:val="center"/>
        <w:rPr>
          <w:color w:val="000000" w:themeColor="text1"/>
          <w:sz w:val="28"/>
        </w:rPr>
      </w:pPr>
    </w:p>
    <w:p w14:paraId="5B4BB277" w14:textId="77777777" w:rsidR="00D27236" w:rsidRPr="0001097C" w:rsidRDefault="0001097C" w:rsidP="00D27236">
      <w:pPr>
        <w:pStyle w:val="Standard"/>
        <w:jc w:val="center"/>
        <w:rPr>
          <w:color w:val="000000" w:themeColor="text1"/>
        </w:rPr>
      </w:pPr>
      <w:r w:rsidRPr="0001097C">
        <w:rPr>
          <w:color w:val="000000" w:themeColor="text1"/>
        </w:rPr>
        <w:t>mitchell@ssl.berkeley.edu</w:t>
      </w:r>
    </w:p>
    <w:p w14:paraId="020A55C7" w14:textId="77777777" w:rsidR="00D27236" w:rsidRDefault="00EB63D9" w:rsidP="00D27236">
      <w:pPr>
        <w:pStyle w:val="Standard"/>
        <w:pageBreakBefore/>
        <w:jc w:val="center"/>
        <w:rPr>
          <w:b/>
          <w:sz w:val="24"/>
        </w:rPr>
      </w:pPr>
      <w:r w:rsidRPr="00930BCD">
        <w:rPr>
          <w:rFonts w:ascii="Palatino" w:hAnsi="Palatino"/>
          <w:b/>
          <w:sz w:val="28"/>
          <w:lang w:val="fr-FR"/>
        </w:rPr>
        <w:lastRenderedPageBreak/>
        <w:br w:type="page"/>
      </w:r>
      <w:r w:rsidR="00D27236">
        <w:rPr>
          <w:b/>
          <w:sz w:val="24"/>
        </w:rPr>
        <w:lastRenderedPageBreak/>
        <w:t>MAVEN</w:t>
      </w:r>
    </w:p>
    <w:p w14:paraId="61895EE6" w14:textId="77777777" w:rsidR="00D27236" w:rsidRPr="0001097C" w:rsidRDefault="0001097C" w:rsidP="00D27236">
      <w:pPr>
        <w:pStyle w:val="Standard"/>
        <w:jc w:val="center"/>
        <w:rPr>
          <w:b/>
          <w:color w:val="000000" w:themeColor="text1"/>
          <w:sz w:val="24"/>
        </w:rPr>
      </w:pPr>
      <w:r w:rsidRPr="0001097C">
        <w:rPr>
          <w:b/>
          <w:color w:val="000000" w:themeColor="text1"/>
          <w:sz w:val="24"/>
        </w:rPr>
        <w:t>Solar Wind Electron Analyzer (SWEA)</w:t>
      </w:r>
    </w:p>
    <w:p w14:paraId="6E0A92D1" w14:textId="77777777" w:rsidR="00D27236" w:rsidRDefault="00D27236" w:rsidP="00D27236">
      <w:pPr>
        <w:pStyle w:val="Standard"/>
        <w:tabs>
          <w:tab w:val="left" w:pos="-720"/>
        </w:tabs>
        <w:jc w:val="center"/>
        <w:rPr>
          <w:b/>
          <w:sz w:val="24"/>
        </w:rPr>
      </w:pPr>
    </w:p>
    <w:p w14:paraId="26AF5709" w14:textId="77777777" w:rsidR="00D27236" w:rsidRDefault="0072600A" w:rsidP="00D27236">
      <w:pPr>
        <w:pStyle w:val="Standard"/>
        <w:jc w:val="center"/>
        <w:rPr>
          <w:b/>
          <w:sz w:val="24"/>
        </w:rPr>
      </w:pPr>
      <w:r>
        <w:rPr>
          <w:b/>
          <w:sz w:val="24"/>
        </w:rPr>
        <w:t>PDS Archive</w:t>
      </w:r>
    </w:p>
    <w:p w14:paraId="2FAAB888" w14:textId="77777777" w:rsidR="00D27236" w:rsidRDefault="00D27236" w:rsidP="00D27236">
      <w:pPr>
        <w:pStyle w:val="Standard"/>
        <w:jc w:val="center"/>
        <w:rPr>
          <w:b/>
          <w:sz w:val="24"/>
        </w:rPr>
      </w:pPr>
      <w:r>
        <w:rPr>
          <w:b/>
          <w:sz w:val="24"/>
        </w:rPr>
        <w:t>Software Interface Specification</w:t>
      </w:r>
    </w:p>
    <w:p w14:paraId="4375FF17" w14:textId="77777777" w:rsidR="00D27236" w:rsidRDefault="00D27236" w:rsidP="00D27236">
      <w:pPr>
        <w:pStyle w:val="Standard"/>
        <w:tabs>
          <w:tab w:val="left" w:pos="-720"/>
        </w:tabs>
        <w:jc w:val="center"/>
        <w:rPr>
          <w:b/>
          <w:sz w:val="24"/>
        </w:rPr>
      </w:pPr>
    </w:p>
    <w:p w14:paraId="20C7EC59" w14:textId="6BC117B2" w:rsidR="00D27236" w:rsidRPr="0001097C" w:rsidRDefault="00B06F1C" w:rsidP="00D27236">
      <w:pPr>
        <w:pStyle w:val="Standard"/>
        <w:jc w:val="center"/>
        <w:rPr>
          <w:b/>
          <w:color w:val="000000" w:themeColor="text1"/>
          <w:sz w:val="24"/>
        </w:rPr>
      </w:pPr>
      <w:r w:rsidRPr="0001097C">
        <w:rPr>
          <w:b/>
          <w:color w:val="000000" w:themeColor="text1"/>
          <w:sz w:val="24"/>
        </w:rPr>
        <w:t xml:space="preserve">Rev. </w:t>
      </w:r>
      <w:r w:rsidR="007724AB">
        <w:rPr>
          <w:b/>
          <w:color w:val="000000" w:themeColor="text1"/>
          <w:sz w:val="24"/>
        </w:rPr>
        <w:t>2</w:t>
      </w:r>
      <w:r w:rsidR="0010281F">
        <w:rPr>
          <w:b/>
          <w:color w:val="000000" w:themeColor="text1"/>
          <w:sz w:val="24"/>
        </w:rPr>
        <w:t>.</w:t>
      </w:r>
      <w:r w:rsidR="009551DF">
        <w:rPr>
          <w:b/>
          <w:color w:val="000000" w:themeColor="text1"/>
          <w:sz w:val="24"/>
        </w:rPr>
        <w:t>6</w:t>
      </w:r>
      <w:r w:rsidR="009551DF" w:rsidRPr="0001097C">
        <w:rPr>
          <w:b/>
          <w:color w:val="000000" w:themeColor="text1"/>
          <w:sz w:val="24"/>
        </w:rPr>
        <w:t xml:space="preserve"> </w:t>
      </w:r>
      <w:r w:rsidR="0001097C" w:rsidRPr="0001097C">
        <w:rPr>
          <w:b/>
          <w:color w:val="000000" w:themeColor="text1"/>
          <w:sz w:val="24"/>
        </w:rPr>
        <w:t>SWEA</w:t>
      </w:r>
    </w:p>
    <w:p w14:paraId="30C2E7C0" w14:textId="7E7046C0" w:rsidR="00D27236" w:rsidRPr="0001097C" w:rsidRDefault="00C75443" w:rsidP="00D27236">
      <w:pPr>
        <w:pStyle w:val="Standard"/>
        <w:jc w:val="center"/>
        <w:rPr>
          <w:b/>
          <w:color w:val="000000" w:themeColor="text1"/>
          <w:sz w:val="24"/>
        </w:rPr>
      </w:pPr>
      <w:r>
        <w:rPr>
          <w:b/>
          <w:color w:val="000000" w:themeColor="text1"/>
          <w:sz w:val="24"/>
        </w:rPr>
        <w:t>July 14</w:t>
      </w:r>
      <w:r w:rsidR="009551DF">
        <w:rPr>
          <w:b/>
          <w:color w:val="000000" w:themeColor="text1"/>
          <w:sz w:val="24"/>
        </w:rPr>
        <w:t>, 2016</w:t>
      </w:r>
    </w:p>
    <w:p w14:paraId="082BBC80" w14:textId="77777777" w:rsidR="00EB63D9" w:rsidRDefault="00EB63D9">
      <w:pPr>
        <w:tabs>
          <w:tab w:val="left" w:pos="-1440"/>
        </w:tabs>
        <w:suppressAutoHyphens/>
      </w:pPr>
    </w:p>
    <w:p w14:paraId="10EB2FDA" w14:textId="77777777" w:rsidR="0033027C" w:rsidRPr="00930BCD" w:rsidRDefault="0033027C" w:rsidP="0033027C">
      <w:pPr>
        <w:tabs>
          <w:tab w:val="left" w:pos="-1440"/>
        </w:tabs>
        <w:suppressAutoHyphens/>
        <w:rPr>
          <w:lang w:val="fr-FR"/>
        </w:rPr>
      </w:pPr>
      <w:proofErr w:type="spellStart"/>
      <w:r>
        <w:rPr>
          <w:lang w:val="fr-FR"/>
        </w:rPr>
        <w:t>Custodian</w:t>
      </w:r>
      <w:proofErr w:type="spellEnd"/>
      <w:r w:rsidRPr="00930BCD">
        <w:rPr>
          <w:lang w:val="fr-FR"/>
        </w:rPr>
        <w:t>:</w:t>
      </w:r>
    </w:p>
    <w:p w14:paraId="29977E43" w14:textId="77777777" w:rsidR="0033027C" w:rsidRPr="00930BCD" w:rsidRDefault="0033027C" w:rsidP="0033027C">
      <w:pPr>
        <w:tabs>
          <w:tab w:val="left" w:pos="-1440"/>
        </w:tabs>
        <w:suppressAutoHyphens/>
        <w:rPr>
          <w:lang w:val="fr-FR"/>
        </w:rPr>
      </w:pPr>
    </w:p>
    <w:p w14:paraId="33D38F6E" w14:textId="77777777" w:rsidR="0033027C" w:rsidRPr="00930BCD" w:rsidRDefault="0033027C" w:rsidP="0033027C">
      <w:pPr>
        <w:tabs>
          <w:tab w:val="left" w:pos="-1440"/>
        </w:tabs>
        <w:suppressAutoHyphens/>
        <w:rPr>
          <w:lang w:val="fr-FR"/>
        </w:rPr>
      </w:pPr>
    </w:p>
    <w:p w14:paraId="5632468D" w14:textId="77777777" w:rsidR="0033027C" w:rsidRPr="00930BCD" w:rsidRDefault="0033027C" w:rsidP="0033027C">
      <w:pPr>
        <w:tabs>
          <w:tab w:val="left" w:pos="-1440"/>
          <w:tab w:val="left" w:pos="1418"/>
          <w:tab w:val="left" w:pos="5580"/>
          <w:tab w:val="left" w:pos="7200"/>
          <w:tab w:val="left" w:pos="8550"/>
        </w:tabs>
        <w:suppressAutoHyphens/>
        <w:rPr>
          <w:u w:val="single"/>
          <w:lang w:val="fr-FR"/>
        </w:rPr>
      </w:pPr>
      <w:r w:rsidRPr="00930BCD">
        <w:rPr>
          <w:lang w:val="fr-FR"/>
        </w:rPr>
        <w:tab/>
      </w:r>
      <w:r w:rsidRPr="00930BCD">
        <w:rPr>
          <w:u w:val="single"/>
          <w:lang w:val="fr-FR"/>
        </w:rPr>
        <w:tab/>
      </w:r>
      <w:r w:rsidRPr="00930BCD">
        <w:rPr>
          <w:lang w:val="fr-FR"/>
        </w:rPr>
        <w:tab/>
      </w:r>
      <w:r w:rsidRPr="00930BCD">
        <w:rPr>
          <w:u w:val="single"/>
          <w:lang w:val="fr-FR"/>
        </w:rPr>
        <w:tab/>
      </w:r>
    </w:p>
    <w:p w14:paraId="61C97606" w14:textId="3133029B" w:rsidR="0033027C" w:rsidRDefault="0033027C" w:rsidP="0033027C">
      <w:pPr>
        <w:tabs>
          <w:tab w:val="left" w:pos="-1440"/>
          <w:tab w:val="left" w:pos="1418"/>
          <w:tab w:val="left" w:pos="7200"/>
        </w:tabs>
        <w:suppressAutoHyphens/>
        <w:rPr>
          <w:rStyle w:val="Emphasis"/>
        </w:rPr>
      </w:pPr>
      <w:r w:rsidRPr="00930BCD">
        <w:rPr>
          <w:lang w:val="fr-FR"/>
        </w:rPr>
        <w:tab/>
      </w:r>
      <w:r w:rsidR="00B05585" w:rsidRPr="0010223D">
        <w:rPr>
          <w:lang w:val="fr-FR"/>
        </w:rPr>
        <w:t>David L. Mitchell</w:t>
      </w:r>
      <w:r>
        <w:rPr>
          <w:rStyle w:val="Emphasis"/>
          <w:i w:val="0"/>
        </w:rPr>
        <w:tab/>
        <w:t>Date</w:t>
      </w:r>
    </w:p>
    <w:p w14:paraId="08C1A61D" w14:textId="0CF7C7C8" w:rsidR="00057AD7" w:rsidRDefault="00057AD7" w:rsidP="0033027C">
      <w:pPr>
        <w:tabs>
          <w:tab w:val="left" w:pos="-1440"/>
          <w:tab w:val="left" w:pos="1418"/>
          <w:tab w:val="left" w:pos="7200"/>
        </w:tabs>
        <w:suppressAutoHyphens/>
        <w:rPr>
          <w:rStyle w:val="Emphasis"/>
        </w:rPr>
      </w:pPr>
      <w:r>
        <w:rPr>
          <w:rStyle w:val="Emphasis"/>
          <w:i w:val="0"/>
        </w:rPr>
        <w:tab/>
      </w:r>
      <w:r w:rsidR="0001097C" w:rsidRPr="0001097C">
        <w:rPr>
          <w:color w:val="000000" w:themeColor="text1"/>
        </w:rPr>
        <w:t>SWEA</w:t>
      </w:r>
      <w:r w:rsidR="0001097C">
        <w:rPr>
          <w:color w:val="FF0000"/>
        </w:rPr>
        <w:t xml:space="preserve"> </w:t>
      </w:r>
      <w:r w:rsidR="005E253D">
        <w:t>Principal Investigator</w:t>
      </w:r>
    </w:p>
    <w:p w14:paraId="080E6986" w14:textId="77777777" w:rsidR="0033027C" w:rsidRDefault="0033027C" w:rsidP="00057AD7">
      <w:pPr>
        <w:pStyle w:val="CommentText"/>
        <w:tabs>
          <w:tab w:val="left" w:pos="1418"/>
        </w:tabs>
      </w:pPr>
      <w:r>
        <w:tab/>
      </w:r>
    </w:p>
    <w:p w14:paraId="4BB2A283" w14:textId="2EE6527F" w:rsidR="00625D18" w:rsidRDefault="00EB63D9" w:rsidP="0010223D">
      <w:pPr>
        <w:tabs>
          <w:tab w:val="left" w:pos="-1440"/>
        </w:tabs>
        <w:suppressAutoHyphens/>
      </w:pPr>
      <w:r>
        <w:t>Approved:</w:t>
      </w:r>
    </w:p>
    <w:p w14:paraId="1F114FBD" w14:textId="77777777" w:rsidR="00625D18" w:rsidRDefault="00625D18" w:rsidP="00625D18">
      <w:pPr>
        <w:tabs>
          <w:tab w:val="left" w:pos="-1440"/>
        </w:tabs>
        <w:suppressAutoHyphens/>
      </w:pPr>
    </w:p>
    <w:p w14:paraId="762CB875" w14:textId="77777777" w:rsidR="00625D18" w:rsidRDefault="00625D18" w:rsidP="00625D18">
      <w:pPr>
        <w:tabs>
          <w:tab w:val="left" w:pos="-1440"/>
        </w:tabs>
        <w:suppressAutoHyphens/>
      </w:pPr>
    </w:p>
    <w:p w14:paraId="2CAD668D" w14:textId="77777777" w:rsidR="00625D18" w:rsidRDefault="00625D18" w:rsidP="00625D18">
      <w:pPr>
        <w:tabs>
          <w:tab w:val="left" w:pos="-1440"/>
          <w:tab w:val="left" w:pos="1418"/>
          <w:tab w:val="left" w:pos="5580"/>
          <w:tab w:val="left" w:pos="7200"/>
          <w:tab w:val="left" w:pos="8550"/>
        </w:tabs>
        <w:suppressAutoHyphens/>
        <w:rPr>
          <w:u w:val="single"/>
        </w:rPr>
      </w:pPr>
      <w:r>
        <w:tab/>
      </w:r>
      <w:r>
        <w:rPr>
          <w:u w:val="single"/>
        </w:rPr>
        <w:tab/>
      </w:r>
      <w:r>
        <w:tab/>
      </w:r>
      <w:r>
        <w:rPr>
          <w:u w:val="single"/>
        </w:rPr>
        <w:tab/>
      </w:r>
    </w:p>
    <w:p w14:paraId="1344076B" w14:textId="77777777" w:rsidR="00625D18" w:rsidRPr="0001097C" w:rsidRDefault="00625D18" w:rsidP="00625D18">
      <w:pPr>
        <w:tabs>
          <w:tab w:val="left" w:pos="-1440"/>
          <w:tab w:val="left" w:pos="1418"/>
          <w:tab w:val="left" w:pos="7200"/>
        </w:tabs>
        <w:suppressAutoHyphens/>
        <w:rPr>
          <w:color w:val="000000" w:themeColor="text1"/>
        </w:rPr>
      </w:pPr>
      <w:r>
        <w:tab/>
      </w:r>
      <w:r>
        <w:rPr>
          <w:color w:val="000000" w:themeColor="text1"/>
        </w:rPr>
        <w:t xml:space="preserve">Alexandria </w:t>
      </w:r>
      <w:proofErr w:type="spellStart"/>
      <w:r>
        <w:rPr>
          <w:color w:val="000000" w:themeColor="text1"/>
        </w:rPr>
        <w:t>DeWolfe</w:t>
      </w:r>
      <w:proofErr w:type="spellEnd"/>
      <w:r w:rsidRPr="0001097C">
        <w:rPr>
          <w:color w:val="000000" w:themeColor="text1"/>
        </w:rPr>
        <w:tab/>
        <w:t>Date</w:t>
      </w:r>
    </w:p>
    <w:p w14:paraId="33DD3F55" w14:textId="77777777" w:rsidR="00625D18" w:rsidRDefault="00625D18" w:rsidP="00625D18">
      <w:pPr>
        <w:tabs>
          <w:tab w:val="left" w:pos="-1440"/>
          <w:tab w:val="left" w:pos="-720"/>
          <w:tab w:val="left" w:pos="1418"/>
        </w:tabs>
        <w:suppressAutoHyphens/>
      </w:pPr>
      <w:r w:rsidRPr="0001097C">
        <w:rPr>
          <w:color w:val="000000" w:themeColor="text1"/>
        </w:rPr>
        <w:tab/>
      </w:r>
      <w:r>
        <w:rPr>
          <w:color w:val="000000" w:themeColor="text1"/>
        </w:rPr>
        <w:t>MAVEN Science Data Center Lead</w:t>
      </w:r>
    </w:p>
    <w:p w14:paraId="49D360D7" w14:textId="77777777" w:rsidR="00625D18" w:rsidRDefault="00625D18">
      <w:pPr>
        <w:tabs>
          <w:tab w:val="left" w:pos="-1440"/>
          <w:tab w:val="left" w:pos="-720"/>
          <w:tab w:val="left" w:pos="1418"/>
        </w:tabs>
        <w:suppressAutoHyphens/>
      </w:pPr>
    </w:p>
    <w:p w14:paraId="4D370474" w14:textId="77777777" w:rsidR="00EB63D9" w:rsidRDefault="00EB63D9">
      <w:pPr>
        <w:tabs>
          <w:tab w:val="left" w:pos="-1440"/>
        </w:tabs>
        <w:suppressAutoHyphens/>
      </w:pPr>
    </w:p>
    <w:p w14:paraId="2A1658E1" w14:textId="77777777" w:rsidR="00EB63D9" w:rsidRDefault="00EB63D9">
      <w:pPr>
        <w:tabs>
          <w:tab w:val="left" w:pos="-1440"/>
          <w:tab w:val="left" w:pos="1418"/>
          <w:tab w:val="left" w:pos="5580"/>
          <w:tab w:val="left" w:pos="7200"/>
          <w:tab w:val="left" w:pos="8550"/>
        </w:tabs>
        <w:suppressAutoHyphens/>
        <w:rPr>
          <w:u w:val="single"/>
        </w:rPr>
      </w:pPr>
      <w:r>
        <w:tab/>
      </w:r>
      <w:r>
        <w:rPr>
          <w:u w:val="single"/>
        </w:rPr>
        <w:tab/>
      </w:r>
      <w:r>
        <w:tab/>
      </w:r>
      <w:r>
        <w:rPr>
          <w:u w:val="single"/>
        </w:rPr>
        <w:tab/>
      </w:r>
    </w:p>
    <w:p w14:paraId="365C6769" w14:textId="77777777" w:rsidR="00EB63D9" w:rsidRDefault="00EB63D9">
      <w:pPr>
        <w:tabs>
          <w:tab w:val="left" w:pos="-1440"/>
          <w:tab w:val="left" w:pos="1418"/>
          <w:tab w:val="left" w:pos="7200"/>
        </w:tabs>
        <w:suppressAutoHyphens/>
      </w:pPr>
      <w:r>
        <w:tab/>
        <w:t xml:space="preserve">Raymond </w:t>
      </w:r>
      <w:r w:rsidR="007A6BA8">
        <w:t xml:space="preserve">J. </w:t>
      </w:r>
      <w:r>
        <w:t>Walker</w:t>
      </w:r>
      <w:r>
        <w:tab/>
        <w:t>Date</w:t>
      </w:r>
    </w:p>
    <w:p w14:paraId="11F7FF6A" w14:textId="77777777" w:rsidR="00EB63D9" w:rsidRDefault="00EB63D9">
      <w:pPr>
        <w:tabs>
          <w:tab w:val="left" w:pos="-1440"/>
          <w:tab w:val="left" w:pos="1418"/>
        </w:tabs>
        <w:suppressAutoHyphens/>
        <w:rPr>
          <w:lang w:val="fr-FR"/>
        </w:rPr>
      </w:pPr>
      <w:r>
        <w:tab/>
      </w:r>
      <w:r w:rsidRPr="00930BCD">
        <w:rPr>
          <w:lang w:val="fr-FR"/>
        </w:rPr>
        <w:t xml:space="preserve">PDS PPI </w:t>
      </w:r>
      <w:proofErr w:type="spellStart"/>
      <w:r w:rsidRPr="00930BCD">
        <w:rPr>
          <w:lang w:val="fr-FR"/>
        </w:rPr>
        <w:t>Node</w:t>
      </w:r>
      <w:proofErr w:type="spellEnd"/>
      <w:r w:rsidRPr="00930BCD">
        <w:rPr>
          <w:lang w:val="fr-FR"/>
        </w:rPr>
        <w:t xml:space="preserve"> Manager</w:t>
      </w:r>
    </w:p>
    <w:p w14:paraId="0D01CD28" w14:textId="77777777" w:rsidR="005E253D" w:rsidRDefault="005E253D" w:rsidP="005E253D">
      <w:pPr>
        <w:tabs>
          <w:tab w:val="left" w:pos="-1440"/>
          <w:tab w:val="left" w:pos="5580"/>
          <w:tab w:val="left" w:pos="8550"/>
        </w:tabs>
        <w:suppressAutoHyphens/>
      </w:pPr>
    </w:p>
    <w:p w14:paraId="19282743" w14:textId="77777777" w:rsidR="005E253D" w:rsidRDefault="005E253D" w:rsidP="005E253D">
      <w:pPr>
        <w:tabs>
          <w:tab w:val="left" w:pos="-1440"/>
          <w:tab w:val="left" w:pos="5580"/>
          <w:tab w:val="left" w:pos="8550"/>
        </w:tabs>
        <w:suppressAutoHyphens/>
      </w:pPr>
    </w:p>
    <w:p w14:paraId="347703DE" w14:textId="77777777" w:rsidR="005E253D" w:rsidRDefault="005E253D" w:rsidP="005E253D">
      <w:pPr>
        <w:tabs>
          <w:tab w:val="left" w:pos="-1440"/>
          <w:tab w:val="left" w:pos="1418"/>
          <w:tab w:val="left" w:pos="5580"/>
          <w:tab w:val="left" w:pos="7200"/>
          <w:tab w:val="left" w:pos="8550"/>
        </w:tabs>
        <w:suppressAutoHyphens/>
        <w:rPr>
          <w:u w:val="single"/>
        </w:rPr>
      </w:pPr>
      <w:r>
        <w:tab/>
      </w:r>
      <w:r>
        <w:rPr>
          <w:u w:val="single"/>
        </w:rPr>
        <w:tab/>
      </w:r>
      <w:r>
        <w:tab/>
      </w:r>
      <w:r>
        <w:rPr>
          <w:u w:val="single"/>
        </w:rPr>
        <w:tab/>
      </w:r>
    </w:p>
    <w:p w14:paraId="54DC1CE9" w14:textId="77777777" w:rsidR="005E253D" w:rsidRDefault="005E253D" w:rsidP="005E253D">
      <w:pPr>
        <w:tabs>
          <w:tab w:val="left" w:pos="-1440"/>
          <w:tab w:val="left" w:pos="1418"/>
          <w:tab w:val="left" w:pos="7200"/>
        </w:tabs>
        <w:suppressAutoHyphens/>
      </w:pPr>
      <w:r>
        <w:tab/>
        <w:t>Thomas H. Morgan</w:t>
      </w:r>
      <w:r>
        <w:tab/>
        <w:t>Date</w:t>
      </w:r>
    </w:p>
    <w:p w14:paraId="57D52927" w14:textId="178074CC" w:rsidR="009D4012" w:rsidRDefault="005E253D">
      <w:pPr>
        <w:tabs>
          <w:tab w:val="left" w:pos="-1440"/>
          <w:tab w:val="left" w:pos="1418"/>
        </w:tabs>
        <w:suppressAutoHyphens/>
      </w:pPr>
      <w:r>
        <w:tab/>
      </w:r>
      <w:r w:rsidRPr="00930BCD">
        <w:rPr>
          <w:lang w:val="fr-FR"/>
        </w:rPr>
        <w:t xml:space="preserve">PDS </w:t>
      </w:r>
      <w:r>
        <w:rPr>
          <w:lang w:val="fr-FR"/>
        </w:rPr>
        <w:t>Project</w:t>
      </w:r>
      <w:r w:rsidRPr="00930BCD">
        <w:rPr>
          <w:lang w:val="fr-FR"/>
        </w:rPr>
        <w:t xml:space="preserve"> Manage</w:t>
      </w:r>
      <w:r w:rsidR="00E319C7">
        <w:rPr>
          <w:lang w:val="fr-FR"/>
        </w:rPr>
        <w:t>r</w:t>
      </w:r>
    </w:p>
    <w:sdt>
      <w:sdtPr>
        <w:rPr>
          <w:rFonts w:ascii="Times New Roman" w:hAnsi="Times New Roman"/>
          <w:b w:val="0"/>
          <w:bCs w:val="0"/>
          <w:color w:val="auto"/>
          <w:sz w:val="24"/>
          <w:szCs w:val="20"/>
        </w:rPr>
        <w:id w:val="639577501"/>
        <w:docPartObj>
          <w:docPartGallery w:val="Table of Contents"/>
          <w:docPartUnique/>
        </w:docPartObj>
      </w:sdtPr>
      <w:sdtContent>
        <w:p w14:paraId="2798A9BE" w14:textId="77777777" w:rsidR="00EA56C4" w:rsidRDefault="00EA56C4">
          <w:pPr>
            <w:pStyle w:val="TOCHeading"/>
          </w:pPr>
          <w:r>
            <w:t>Contents</w:t>
          </w:r>
        </w:p>
        <w:p w14:paraId="2262EF59" w14:textId="77777777" w:rsidR="00CF53B4" w:rsidRDefault="00097CF9">
          <w:pPr>
            <w:pStyle w:val="TOC1"/>
            <w:tabs>
              <w:tab w:val="right" w:leader="dot" w:pos="9350"/>
            </w:tabs>
            <w:rPr>
              <w:rFonts w:eastAsiaTheme="minorEastAsia" w:cstheme="minorBidi"/>
              <w:b w:val="0"/>
              <w:noProof/>
              <w:sz w:val="22"/>
              <w:szCs w:val="22"/>
            </w:rPr>
          </w:pPr>
          <w:r>
            <w:fldChar w:fldCharType="begin"/>
          </w:r>
          <w:r w:rsidR="00EA56C4">
            <w:instrText xml:space="preserve"> TOC \o "1-3" \h \z \u </w:instrText>
          </w:r>
          <w:r>
            <w:fldChar w:fldCharType="separate"/>
          </w:r>
          <w:hyperlink w:anchor="_Toc458595653" w:history="1">
            <w:r w:rsidR="00CF53B4" w:rsidRPr="00627CF7">
              <w:rPr>
                <w:rStyle w:val="Hyperlink"/>
                <w:noProof/>
              </w:rPr>
              <w:t>Introduction</w:t>
            </w:r>
            <w:r w:rsidR="00CF53B4">
              <w:rPr>
                <w:noProof/>
                <w:webHidden/>
              </w:rPr>
              <w:tab/>
            </w:r>
            <w:r w:rsidR="00CF53B4">
              <w:rPr>
                <w:noProof/>
                <w:webHidden/>
              </w:rPr>
              <w:fldChar w:fldCharType="begin"/>
            </w:r>
            <w:r w:rsidR="00CF53B4">
              <w:rPr>
                <w:noProof/>
                <w:webHidden/>
              </w:rPr>
              <w:instrText xml:space="preserve"> PAGEREF _Toc458595653 \h </w:instrText>
            </w:r>
            <w:r w:rsidR="00CF53B4">
              <w:rPr>
                <w:noProof/>
                <w:webHidden/>
              </w:rPr>
            </w:r>
            <w:r w:rsidR="00CF53B4">
              <w:rPr>
                <w:noProof/>
                <w:webHidden/>
              </w:rPr>
              <w:fldChar w:fldCharType="separate"/>
            </w:r>
            <w:r w:rsidR="0035066E">
              <w:rPr>
                <w:noProof/>
                <w:webHidden/>
              </w:rPr>
              <w:t>9</w:t>
            </w:r>
            <w:r w:rsidR="00CF53B4">
              <w:rPr>
                <w:noProof/>
                <w:webHidden/>
              </w:rPr>
              <w:fldChar w:fldCharType="end"/>
            </w:r>
          </w:hyperlink>
        </w:p>
        <w:p w14:paraId="4884EA72" w14:textId="77777777" w:rsidR="00CF53B4" w:rsidRDefault="00A275F4">
          <w:pPr>
            <w:pStyle w:val="TOC2"/>
            <w:tabs>
              <w:tab w:val="left" w:pos="960"/>
              <w:tab w:val="right" w:leader="dot" w:pos="9350"/>
            </w:tabs>
            <w:rPr>
              <w:rFonts w:eastAsiaTheme="minorEastAsia" w:cstheme="minorBidi"/>
              <w:b w:val="0"/>
              <w:noProof/>
            </w:rPr>
          </w:pPr>
          <w:hyperlink w:anchor="_Toc458595654" w:history="1">
            <w:r w:rsidR="00CF53B4" w:rsidRPr="00627CF7">
              <w:rPr>
                <w:rStyle w:val="Hyperlink"/>
                <w:rFonts w:ascii="Times New Roman" w:hAnsi="Times New Roman"/>
                <w:noProof/>
              </w:rPr>
              <w:t>1.1</w:t>
            </w:r>
            <w:r w:rsidR="00CF53B4">
              <w:rPr>
                <w:rFonts w:eastAsiaTheme="minorEastAsia" w:cstheme="minorBidi"/>
                <w:b w:val="0"/>
                <w:noProof/>
              </w:rPr>
              <w:tab/>
            </w:r>
            <w:r w:rsidR="00CF53B4" w:rsidRPr="00627CF7">
              <w:rPr>
                <w:rStyle w:val="Hyperlink"/>
                <w:noProof/>
              </w:rPr>
              <w:t>Distribution List</w:t>
            </w:r>
            <w:r w:rsidR="00CF53B4">
              <w:rPr>
                <w:noProof/>
                <w:webHidden/>
              </w:rPr>
              <w:tab/>
            </w:r>
            <w:r w:rsidR="00CF53B4">
              <w:rPr>
                <w:noProof/>
                <w:webHidden/>
              </w:rPr>
              <w:fldChar w:fldCharType="begin"/>
            </w:r>
            <w:r w:rsidR="00CF53B4">
              <w:rPr>
                <w:noProof/>
                <w:webHidden/>
              </w:rPr>
              <w:instrText xml:space="preserve"> PAGEREF _Toc458595654 \h </w:instrText>
            </w:r>
            <w:r w:rsidR="00CF53B4">
              <w:rPr>
                <w:noProof/>
                <w:webHidden/>
              </w:rPr>
            </w:r>
            <w:r w:rsidR="00CF53B4">
              <w:rPr>
                <w:noProof/>
                <w:webHidden/>
              </w:rPr>
              <w:fldChar w:fldCharType="separate"/>
            </w:r>
            <w:r w:rsidR="0035066E">
              <w:rPr>
                <w:noProof/>
                <w:webHidden/>
              </w:rPr>
              <w:t>9</w:t>
            </w:r>
            <w:r w:rsidR="00CF53B4">
              <w:rPr>
                <w:noProof/>
                <w:webHidden/>
              </w:rPr>
              <w:fldChar w:fldCharType="end"/>
            </w:r>
          </w:hyperlink>
        </w:p>
        <w:p w14:paraId="2E22EB56" w14:textId="77777777" w:rsidR="00CF53B4" w:rsidRDefault="00A275F4">
          <w:pPr>
            <w:pStyle w:val="TOC2"/>
            <w:tabs>
              <w:tab w:val="left" w:pos="960"/>
              <w:tab w:val="right" w:leader="dot" w:pos="9350"/>
            </w:tabs>
            <w:rPr>
              <w:rFonts w:eastAsiaTheme="minorEastAsia" w:cstheme="minorBidi"/>
              <w:b w:val="0"/>
              <w:noProof/>
            </w:rPr>
          </w:pPr>
          <w:hyperlink w:anchor="_Toc458595655" w:history="1">
            <w:r w:rsidR="00CF53B4" w:rsidRPr="00627CF7">
              <w:rPr>
                <w:rStyle w:val="Hyperlink"/>
                <w:rFonts w:ascii="Times New Roman" w:hAnsi="Times New Roman"/>
                <w:noProof/>
              </w:rPr>
              <w:t>1.2</w:t>
            </w:r>
            <w:r w:rsidR="00CF53B4">
              <w:rPr>
                <w:rFonts w:eastAsiaTheme="minorEastAsia" w:cstheme="minorBidi"/>
                <w:b w:val="0"/>
                <w:noProof/>
              </w:rPr>
              <w:tab/>
            </w:r>
            <w:r w:rsidR="00CF53B4" w:rsidRPr="00627CF7">
              <w:rPr>
                <w:rStyle w:val="Hyperlink"/>
                <w:noProof/>
              </w:rPr>
              <w:t>Document Change Log</w:t>
            </w:r>
            <w:r w:rsidR="00CF53B4">
              <w:rPr>
                <w:noProof/>
                <w:webHidden/>
              </w:rPr>
              <w:tab/>
            </w:r>
            <w:r w:rsidR="00CF53B4">
              <w:rPr>
                <w:noProof/>
                <w:webHidden/>
              </w:rPr>
              <w:fldChar w:fldCharType="begin"/>
            </w:r>
            <w:r w:rsidR="00CF53B4">
              <w:rPr>
                <w:noProof/>
                <w:webHidden/>
              </w:rPr>
              <w:instrText xml:space="preserve"> PAGEREF _Toc458595655 \h </w:instrText>
            </w:r>
            <w:r w:rsidR="00CF53B4">
              <w:rPr>
                <w:noProof/>
                <w:webHidden/>
              </w:rPr>
            </w:r>
            <w:r w:rsidR="00CF53B4">
              <w:rPr>
                <w:noProof/>
                <w:webHidden/>
              </w:rPr>
              <w:fldChar w:fldCharType="separate"/>
            </w:r>
            <w:r w:rsidR="0035066E">
              <w:rPr>
                <w:noProof/>
                <w:webHidden/>
              </w:rPr>
              <w:t>9</w:t>
            </w:r>
            <w:r w:rsidR="00CF53B4">
              <w:rPr>
                <w:noProof/>
                <w:webHidden/>
              </w:rPr>
              <w:fldChar w:fldCharType="end"/>
            </w:r>
          </w:hyperlink>
        </w:p>
        <w:p w14:paraId="0CAB0681" w14:textId="77777777" w:rsidR="00CF53B4" w:rsidRDefault="00A275F4">
          <w:pPr>
            <w:pStyle w:val="TOC2"/>
            <w:tabs>
              <w:tab w:val="left" w:pos="960"/>
              <w:tab w:val="right" w:leader="dot" w:pos="9350"/>
            </w:tabs>
            <w:rPr>
              <w:rFonts w:eastAsiaTheme="minorEastAsia" w:cstheme="minorBidi"/>
              <w:b w:val="0"/>
              <w:noProof/>
            </w:rPr>
          </w:pPr>
          <w:hyperlink w:anchor="_Toc458595656" w:history="1">
            <w:r w:rsidR="00CF53B4" w:rsidRPr="00627CF7">
              <w:rPr>
                <w:rStyle w:val="Hyperlink"/>
                <w:rFonts w:ascii="Times New Roman" w:hAnsi="Times New Roman"/>
                <w:noProof/>
              </w:rPr>
              <w:t>1.3</w:t>
            </w:r>
            <w:r w:rsidR="00CF53B4">
              <w:rPr>
                <w:rFonts w:eastAsiaTheme="minorEastAsia" w:cstheme="minorBidi"/>
                <w:b w:val="0"/>
                <w:noProof/>
              </w:rPr>
              <w:tab/>
            </w:r>
            <w:r w:rsidR="00CF53B4" w:rsidRPr="00627CF7">
              <w:rPr>
                <w:rStyle w:val="Hyperlink"/>
                <w:noProof/>
              </w:rPr>
              <w:t>TBD Items</w:t>
            </w:r>
            <w:r w:rsidR="00CF53B4">
              <w:rPr>
                <w:noProof/>
                <w:webHidden/>
              </w:rPr>
              <w:tab/>
            </w:r>
            <w:r w:rsidR="00CF53B4">
              <w:rPr>
                <w:noProof/>
                <w:webHidden/>
              </w:rPr>
              <w:fldChar w:fldCharType="begin"/>
            </w:r>
            <w:r w:rsidR="00CF53B4">
              <w:rPr>
                <w:noProof/>
                <w:webHidden/>
              </w:rPr>
              <w:instrText xml:space="preserve"> PAGEREF _Toc458595656 \h </w:instrText>
            </w:r>
            <w:r w:rsidR="00CF53B4">
              <w:rPr>
                <w:noProof/>
                <w:webHidden/>
              </w:rPr>
            </w:r>
            <w:r w:rsidR="00CF53B4">
              <w:rPr>
                <w:noProof/>
                <w:webHidden/>
              </w:rPr>
              <w:fldChar w:fldCharType="separate"/>
            </w:r>
            <w:r w:rsidR="0035066E">
              <w:rPr>
                <w:noProof/>
                <w:webHidden/>
              </w:rPr>
              <w:t>10</w:t>
            </w:r>
            <w:r w:rsidR="00CF53B4">
              <w:rPr>
                <w:noProof/>
                <w:webHidden/>
              </w:rPr>
              <w:fldChar w:fldCharType="end"/>
            </w:r>
          </w:hyperlink>
        </w:p>
        <w:p w14:paraId="1825488D" w14:textId="77777777" w:rsidR="00CF53B4" w:rsidRDefault="00A275F4">
          <w:pPr>
            <w:pStyle w:val="TOC2"/>
            <w:tabs>
              <w:tab w:val="left" w:pos="960"/>
              <w:tab w:val="right" w:leader="dot" w:pos="9350"/>
            </w:tabs>
            <w:rPr>
              <w:rFonts w:eastAsiaTheme="minorEastAsia" w:cstheme="minorBidi"/>
              <w:b w:val="0"/>
              <w:noProof/>
            </w:rPr>
          </w:pPr>
          <w:hyperlink w:anchor="_Toc458595657" w:history="1">
            <w:r w:rsidR="00CF53B4" w:rsidRPr="00627CF7">
              <w:rPr>
                <w:rStyle w:val="Hyperlink"/>
                <w:rFonts w:ascii="Times New Roman" w:hAnsi="Times New Roman"/>
                <w:noProof/>
              </w:rPr>
              <w:t>1.4</w:t>
            </w:r>
            <w:r w:rsidR="00CF53B4">
              <w:rPr>
                <w:rFonts w:eastAsiaTheme="minorEastAsia" w:cstheme="minorBidi"/>
                <w:b w:val="0"/>
                <w:noProof/>
              </w:rPr>
              <w:tab/>
            </w:r>
            <w:r w:rsidR="00CF53B4" w:rsidRPr="00627CF7">
              <w:rPr>
                <w:rStyle w:val="Hyperlink"/>
                <w:noProof/>
              </w:rPr>
              <w:t>Abbreviations</w:t>
            </w:r>
            <w:r w:rsidR="00CF53B4">
              <w:rPr>
                <w:noProof/>
                <w:webHidden/>
              </w:rPr>
              <w:tab/>
            </w:r>
            <w:r w:rsidR="00CF53B4">
              <w:rPr>
                <w:noProof/>
                <w:webHidden/>
              </w:rPr>
              <w:fldChar w:fldCharType="begin"/>
            </w:r>
            <w:r w:rsidR="00CF53B4">
              <w:rPr>
                <w:noProof/>
                <w:webHidden/>
              </w:rPr>
              <w:instrText xml:space="preserve"> PAGEREF _Toc458595657 \h </w:instrText>
            </w:r>
            <w:r w:rsidR="00CF53B4">
              <w:rPr>
                <w:noProof/>
                <w:webHidden/>
              </w:rPr>
            </w:r>
            <w:r w:rsidR="00CF53B4">
              <w:rPr>
                <w:noProof/>
                <w:webHidden/>
              </w:rPr>
              <w:fldChar w:fldCharType="separate"/>
            </w:r>
            <w:r w:rsidR="0035066E">
              <w:rPr>
                <w:noProof/>
                <w:webHidden/>
              </w:rPr>
              <w:t>10</w:t>
            </w:r>
            <w:r w:rsidR="00CF53B4">
              <w:rPr>
                <w:noProof/>
                <w:webHidden/>
              </w:rPr>
              <w:fldChar w:fldCharType="end"/>
            </w:r>
          </w:hyperlink>
        </w:p>
        <w:p w14:paraId="695CF9D9" w14:textId="77777777" w:rsidR="00CF53B4" w:rsidRDefault="00A275F4">
          <w:pPr>
            <w:pStyle w:val="TOC2"/>
            <w:tabs>
              <w:tab w:val="left" w:pos="960"/>
              <w:tab w:val="right" w:leader="dot" w:pos="9350"/>
            </w:tabs>
            <w:rPr>
              <w:rFonts w:eastAsiaTheme="minorEastAsia" w:cstheme="minorBidi"/>
              <w:b w:val="0"/>
              <w:noProof/>
            </w:rPr>
          </w:pPr>
          <w:hyperlink w:anchor="_Toc458595658" w:history="1">
            <w:r w:rsidR="00CF53B4" w:rsidRPr="00627CF7">
              <w:rPr>
                <w:rStyle w:val="Hyperlink"/>
                <w:rFonts w:ascii="Times New Roman" w:hAnsi="Times New Roman"/>
                <w:noProof/>
              </w:rPr>
              <w:t>1.5</w:t>
            </w:r>
            <w:r w:rsidR="00CF53B4">
              <w:rPr>
                <w:rFonts w:eastAsiaTheme="minorEastAsia" w:cstheme="minorBidi"/>
                <w:b w:val="0"/>
                <w:noProof/>
              </w:rPr>
              <w:tab/>
            </w:r>
            <w:r w:rsidR="00CF53B4" w:rsidRPr="00627CF7">
              <w:rPr>
                <w:rStyle w:val="Hyperlink"/>
                <w:noProof/>
              </w:rPr>
              <w:t>Glossary</w:t>
            </w:r>
            <w:r w:rsidR="00CF53B4">
              <w:rPr>
                <w:noProof/>
                <w:webHidden/>
              </w:rPr>
              <w:tab/>
            </w:r>
            <w:r w:rsidR="00CF53B4">
              <w:rPr>
                <w:noProof/>
                <w:webHidden/>
              </w:rPr>
              <w:fldChar w:fldCharType="begin"/>
            </w:r>
            <w:r w:rsidR="00CF53B4">
              <w:rPr>
                <w:noProof/>
                <w:webHidden/>
              </w:rPr>
              <w:instrText xml:space="preserve"> PAGEREF _Toc458595658 \h </w:instrText>
            </w:r>
            <w:r w:rsidR="00CF53B4">
              <w:rPr>
                <w:noProof/>
                <w:webHidden/>
              </w:rPr>
            </w:r>
            <w:r w:rsidR="00CF53B4">
              <w:rPr>
                <w:noProof/>
                <w:webHidden/>
              </w:rPr>
              <w:fldChar w:fldCharType="separate"/>
            </w:r>
            <w:r w:rsidR="0035066E">
              <w:rPr>
                <w:noProof/>
                <w:webHidden/>
              </w:rPr>
              <w:t>13</w:t>
            </w:r>
            <w:r w:rsidR="00CF53B4">
              <w:rPr>
                <w:noProof/>
                <w:webHidden/>
              </w:rPr>
              <w:fldChar w:fldCharType="end"/>
            </w:r>
          </w:hyperlink>
        </w:p>
        <w:p w14:paraId="2EE9F59D" w14:textId="77777777" w:rsidR="00CF53B4" w:rsidRDefault="00A275F4">
          <w:pPr>
            <w:pStyle w:val="TOC2"/>
            <w:tabs>
              <w:tab w:val="left" w:pos="960"/>
              <w:tab w:val="right" w:leader="dot" w:pos="9350"/>
            </w:tabs>
            <w:rPr>
              <w:rFonts w:eastAsiaTheme="minorEastAsia" w:cstheme="minorBidi"/>
              <w:b w:val="0"/>
              <w:noProof/>
            </w:rPr>
          </w:pPr>
          <w:hyperlink w:anchor="_Toc458595659" w:history="1">
            <w:r w:rsidR="00CF53B4" w:rsidRPr="00627CF7">
              <w:rPr>
                <w:rStyle w:val="Hyperlink"/>
                <w:rFonts w:ascii="Times New Roman" w:hAnsi="Times New Roman"/>
                <w:noProof/>
              </w:rPr>
              <w:t>1.6</w:t>
            </w:r>
            <w:r w:rsidR="00CF53B4">
              <w:rPr>
                <w:rFonts w:eastAsiaTheme="minorEastAsia" w:cstheme="minorBidi"/>
                <w:b w:val="0"/>
                <w:noProof/>
              </w:rPr>
              <w:tab/>
            </w:r>
            <w:r w:rsidR="00CF53B4" w:rsidRPr="00627CF7">
              <w:rPr>
                <w:rStyle w:val="Hyperlink"/>
                <w:noProof/>
              </w:rPr>
              <w:t>MAVEN Mission Overview</w:t>
            </w:r>
            <w:r w:rsidR="00CF53B4">
              <w:rPr>
                <w:noProof/>
                <w:webHidden/>
              </w:rPr>
              <w:tab/>
            </w:r>
            <w:r w:rsidR="00CF53B4">
              <w:rPr>
                <w:noProof/>
                <w:webHidden/>
              </w:rPr>
              <w:fldChar w:fldCharType="begin"/>
            </w:r>
            <w:r w:rsidR="00CF53B4">
              <w:rPr>
                <w:noProof/>
                <w:webHidden/>
              </w:rPr>
              <w:instrText xml:space="preserve"> PAGEREF _Toc458595659 \h </w:instrText>
            </w:r>
            <w:r w:rsidR="00CF53B4">
              <w:rPr>
                <w:noProof/>
                <w:webHidden/>
              </w:rPr>
            </w:r>
            <w:r w:rsidR="00CF53B4">
              <w:rPr>
                <w:noProof/>
                <w:webHidden/>
              </w:rPr>
              <w:fldChar w:fldCharType="separate"/>
            </w:r>
            <w:r w:rsidR="0035066E">
              <w:rPr>
                <w:noProof/>
                <w:webHidden/>
              </w:rPr>
              <w:t>14</w:t>
            </w:r>
            <w:r w:rsidR="00CF53B4">
              <w:rPr>
                <w:noProof/>
                <w:webHidden/>
              </w:rPr>
              <w:fldChar w:fldCharType="end"/>
            </w:r>
          </w:hyperlink>
        </w:p>
        <w:p w14:paraId="60806492" w14:textId="77777777" w:rsidR="00CF53B4" w:rsidRDefault="00A275F4">
          <w:pPr>
            <w:pStyle w:val="TOC3"/>
            <w:tabs>
              <w:tab w:val="left" w:pos="1200"/>
              <w:tab w:val="right" w:leader="dot" w:pos="9350"/>
            </w:tabs>
            <w:rPr>
              <w:rFonts w:eastAsiaTheme="minorEastAsia" w:cstheme="minorBidi"/>
              <w:noProof/>
            </w:rPr>
          </w:pPr>
          <w:hyperlink w:anchor="_Toc458595660" w:history="1">
            <w:r w:rsidR="00CF53B4" w:rsidRPr="00627CF7">
              <w:rPr>
                <w:rStyle w:val="Hyperlink"/>
                <w:noProof/>
              </w:rPr>
              <w:t>1.6.1</w:t>
            </w:r>
            <w:r w:rsidR="00CF53B4">
              <w:rPr>
                <w:rFonts w:eastAsiaTheme="minorEastAsia" w:cstheme="minorBidi"/>
                <w:noProof/>
              </w:rPr>
              <w:tab/>
            </w:r>
            <w:r w:rsidR="00CF53B4" w:rsidRPr="00627CF7">
              <w:rPr>
                <w:rStyle w:val="Hyperlink"/>
                <w:noProof/>
              </w:rPr>
              <w:t>Mission Objectives</w:t>
            </w:r>
            <w:r w:rsidR="00CF53B4">
              <w:rPr>
                <w:noProof/>
                <w:webHidden/>
              </w:rPr>
              <w:tab/>
            </w:r>
            <w:r w:rsidR="00CF53B4">
              <w:rPr>
                <w:noProof/>
                <w:webHidden/>
              </w:rPr>
              <w:fldChar w:fldCharType="begin"/>
            </w:r>
            <w:r w:rsidR="00CF53B4">
              <w:rPr>
                <w:noProof/>
                <w:webHidden/>
              </w:rPr>
              <w:instrText xml:space="preserve"> PAGEREF _Toc458595660 \h </w:instrText>
            </w:r>
            <w:r w:rsidR="00CF53B4">
              <w:rPr>
                <w:noProof/>
                <w:webHidden/>
              </w:rPr>
            </w:r>
            <w:r w:rsidR="00CF53B4">
              <w:rPr>
                <w:noProof/>
                <w:webHidden/>
              </w:rPr>
              <w:fldChar w:fldCharType="separate"/>
            </w:r>
            <w:r w:rsidR="0035066E">
              <w:rPr>
                <w:noProof/>
                <w:webHidden/>
              </w:rPr>
              <w:t>15</w:t>
            </w:r>
            <w:r w:rsidR="00CF53B4">
              <w:rPr>
                <w:noProof/>
                <w:webHidden/>
              </w:rPr>
              <w:fldChar w:fldCharType="end"/>
            </w:r>
          </w:hyperlink>
        </w:p>
        <w:p w14:paraId="389F1B64" w14:textId="77777777" w:rsidR="00CF53B4" w:rsidRDefault="00A275F4">
          <w:pPr>
            <w:pStyle w:val="TOC3"/>
            <w:tabs>
              <w:tab w:val="left" w:pos="1200"/>
              <w:tab w:val="right" w:leader="dot" w:pos="9350"/>
            </w:tabs>
            <w:rPr>
              <w:rFonts w:eastAsiaTheme="minorEastAsia" w:cstheme="minorBidi"/>
              <w:noProof/>
            </w:rPr>
          </w:pPr>
          <w:hyperlink w:anchor="_Toc458595661" w:history="1">
            <w:r w:rsidR="00CF53B4" w:rsidRPr="00627CF7">
              <w:rPr>
                <w:rStyle w:val="Hyperlink"/>
                <w:noProof/>
              </w:rPr>
              <w:t>1.6.2</w:t>
            </w:r>
            <w:r w:rsidR="00CF53B4">
              <w:rPr>
                <w:rFonts w:eastAsiaTheme="minorEastAsia" w:cstheme="minorBidi"/>
                <w:noProof/>
              </w:rPr>
              <w:tab/>
            </w:r>
            <w:r w:rsidR="00CF53B4" w:rsidRPr="00627CF7">
              <w:rPr>
                <w:rStyle w:val="Hyperlink"/>
                <w:noProof/>
              </w:rPr>
              <w:t>Payload</w:t>
            </w:r>
            <w:r w:rsidR="00CF53B4">
              <w:rPr>
                <w:noProof/>
                <w:webHidden/>
              </w:rPr>
              <w:tab/>
            </w:r>
            <w:r w:rsidR="00CF53B4">
              <w:rPr>
                <w:noProof/>
                <w:webHidden/>
              </w:rPr>
              <w:fldChar w:fldCharType="begin"/>
            </w:r>
            <w:r w:rsidR="00CF53B4">
              <w:rPr>
                <w:noProof/>
                <w:webHidden/>
              </w:rPr>
              <w:instrText xml:space="preserve"> PAGEREF _Toc458595661 \h </w:instrText>
            </w:r>
            <w:r w:rsidR="00CF53B4">
              <w:rPr>
                <w:noProof/>
                <w:webHidden/>
              </w:rPr>
            </w:r>
            <w:r w:rsidR="00CF53B4">
              <w:rPr>
                <w:noProof/>
                <w:webHidden/>
              </w:rPr>
              <w:fldChar w:fldCharType="separate"/>
            </w:r>
            <w:r w:rsidR="0035066E">
              <w:rPr>
                <w:noProof/>
                <w:webHidden/>
              </w:rPr>
              <w:t>15</w:t>
            </w:r>
            <w:r w:rsidR="00CF53B4">
              <w:rPr>
                <w:noProof/>
                <w:webHidden/>
              </w:rPr>
              <w:fldChar w:fldCharType="end"/>
            </w:r>
          </w:hyperlink>
        </w:p>
        <w:p w14:paraId="4AEAA9D0" w14:textId="77777777" w:rsidR="00CF53B4" w:rsidRDefault="00A275F4">
          <w:pPr>
            <w:pStyle w:val="TOC2"/>
            <w:tabs>
              <w:tab w:val="left" w:pos="960"/>
              <w:tab w:val="right" w:leader="dot" w:pos="9350"/>
            </w:tabs>
            <w:rPr>
              <w:rFonts w:eastAsiaTheme="minorEastAsia" w:cstheme="minorBidi"/>
              <w:b w:val="0"/>
              <w:noProof/>
            </w:rPr>
          </w:pPr>
          <w:hyperlink w:anchor="_Toc458595662" w:history="1">
            <w:r w:rsidR="00CF53B4" w:rsidRPr="00627CF7">
              <w:rPr>
                <w:rStyle w:val="Hyperlink"/>
                <w:rFonts w:ascii="Times New Roman" w:hAnsi="Times New Roman"/>
                <w:noProof/>
              </w:rPr>
              <w:t>1.7</w:t>
            </w:r>
            <w:r w:rsidR="00CF53B4">
              <w:rPr>
                <w:rFonts w:eastAsiaTheme="minorEastAsia" w:cstheme="minorBidi"/>
                <w:b w:val="0"/>
                <w:noProof/>
              </w:rPr>
              <w:tab/>
            </w:r>
            <w:r w:rsidR="00CF53B4" w:rsidRPr="00627CF7">
              <w:rPr>
                <w:rStyle w:val="Hyperlink"/>
                <w:noProof/>
              </w:rPr>
              <w:t>SIS Content Overview</w:t>
            </w:r>
            <w:r w:rsidR="00CF53B4">
              <w:rPr>
                <w:noProof/>
                <w:webHidden/>
              </w:rPr>
              <w:tab/>
            </w:r>
            <w:r w:rsidR="00CF53B4">
              <w:rPr>
                <w:noProof/>
                <w:webHidden/>
              </w:rPr>
              <w:fldChar w:fldCharType="begin"/>
            </w:r>
            <w:r w:rsidR="00CF53B4">
              <w:rPr>
                <w:noProof/>
                <w:webHidden/>
              </w:rPr>
              <w:instrText xml:space="preserve"> PAGEREF _Toc458595662 \h </w:instrText>
            </w:r>
            <w:r w:rsidR="00CF53B4">
              <w:rPr>
                <w:noProof/>
                <w:webHidden/>
              </w:rPr>
            </w:r>
            <w:r w:rsidR="00CF53B4">
              <w:rPr>
                <w:noProof/>
                <w:webHidden/>
              </w:rPr>
              <w:fldChar w:fldCharType="separate"/>
            </w:r>
            <w:r w:rsidR="0035066E">
              <w:rPr>
                <w:noProof/>
                <w:webHidden/>
              </w:rPr>
              <w:t>16</w:t>
            </w:r>
            <w:r w:rsidR="00CF53B4">
              <w:rPr>
                <w:noProof/>
                <w:webHidden/>
              </w:rPr>
              <w:fldChar w:fldCharType="end"/>
            </w:r>
          </w:hyperlink>
        </w:p>
        <w:p w14:paraId="27816C47" w14:textId="77777777" w:rsidR="00CF53B4" w:rsidRDefault="00A275F4">
          <w:pPr>
            <w:pStyle w:val="TOC2"/>
            <w:tabs>
              <w:tab w:val="left" w:pos="960"/>
              <w:tab w:val="right" w:leader="dot" w:pos="9350"/>
            </w:tabs>
            <w:rPr>
              <w:rFonts w:eastAsiaTheme="minorEastAsia" w:cstheme="minorBidi"/>
              <w:b w:val="0"/>
              <w:noProof/>
            </w:rPr>
          </w:pPr>
          <w:hyperlink w:anchor="_Toc458595663" w:history="1">
            <w:r w:rsidR="00CF53B4" w:rsidRPr="00627CF7">
              <w:rPr>
                <w:rStyle w:val="Hyperlink"/>
                <w:rFonts w:ascii="Times New Roman" w:hAnsi="Times New Roman"/>
                <w:noProof/>
              </w:rPr>
              <w:t>1.8</w:t>
            </w:r>
            <w:r w:rsidR="00CF53B4">
              <w:rPr>
                <w:rFonts w:eastAsiaTheme="minorEastAsia" w:cstheme="minorBidi"/>
                <w:b w:val="0"/>
                <w:noProof/>
              </w:rPr>
              <w:tab/>
            </w:r>
            <w:r w:rsidR="00CF53B4" w:rsidRPr="00627CF7">
              <w:rPr>
                <w:rStyle w:val="Hyperlink"/>
                <w:noProof/>
              </w:rPr>
              <w:t>Scope of this document</w:t>
            </w:r>
            <w:r w:rsidR="00CF53B4">
              <w:rPr>
                <w:noProof/>
                <w:webHidden/>
              </w:rPr>
              <w:tab/>
            </w:r>
            <w:r w:rsidR="00CF53B4">
              <w:rPr>
                <w:noProof/>
                <w:webHidden/>
              </w:rPr>
              <w:fldChar w:fldCharType="begin"/>
            </w:r>
            <w:r w:rsidR="00CF53B4">
              <w:rPr>
                <w:noProof/>
                <w:webHidden/>
              </w:rPr>
              <w:instrText xml:space="preserve"> PAGEREF _Toc458595663 \h </w:instrText>
            </w:r>
            <w:r w:rsidR="00CF53B4">
              <w:rPr>
                <w:noProof/>
                <w:webHidden/>
              </w:rPr>
            </w:r>
            <w:r w:rsidR="00CF53B4">
              <w:rPr>
                <w:noProof/>
                <w:webHidden/>
              </w:rPr>
              <w:fldChar w:fldCharType="separate"/>
            </w:r>
            <w:r w:rsidR="0035066E">
              <w:rPr>
                <w:noProof/>
                <w:webHidden/>
              </w:rPr>
              <w:t>16</w:t>
            </w:r>
            <w:r w:rsidR="00CF53B4">
              <w:rPr>
                <w:noProof/>
                <w:webHidden/>
              </w:rPr>
              <w:fldChar w:fldCharType="end"/>
            </w:r>
          </w:hyperlink>
        </w:p>
        <w:p w14:paraId="2B239FDC" w14:textId="77777777" w:rsidR="00CF53B4" w:rsidRDefault="00A275F4">
          <w:pPr>
            <w:pStyle w:val="TOC2"/>
            <w:tabs>
              <w:tab w:val="left" w:pos="960"/>
              <w:tab w:val="right" w:leader="dot" w:pos="9350"/>
            </w:tabs>
            <w:rPr>
              <w:rFonts w:eastAsiaTheme="minorEastAsia" w:cstheme="minorBidi"/>
              <w:b w:val="0"/>
              <w:noProof/>
            </w:rPr>
          </w:pPr>
          <w:hyperlink w:anchor="_Toc458595664" w:history="1">
            <w:r w:rsidR="00CF53B4" w:rsidRPr="00627CF7">
              <w:rPr>
                <w:rStyle w:val="Hyperlink"/>
                <w:rFonts w:ascii="Times New Roman" w:hAnsi="Times New Roman"/>
                <w:noProof/>
              </w:rPr>
              <w:t>1.9</w:t>
            </w:r>
            <w:r w:rsidR="00CF53B4">
              <w:rPr>
                <w:rFonts w:eastAsiaTheme="minorEastAsia" w:cstheme="minorBidi"/>
                <w:b w:val="0"/>
                <w:noProof/>
              </w:rPr>
              <w:tab/>
            </w:r>
            <w:r w:rsidR="00CF53B4" w:rsidRPr="00627CF7">
              <w:rPr>
                <w:rStyle w:val="Hyperlink"/>
                <w:noProof/>
              </w:rPr>
              <w:t>Applicable Documents</w:t>
            </w:r>
            <w:r w:rsidR="00CF53B4">
              <w:rPr>
                <w:noProof/>
                <w:webHidden/>
              </w:rPr>
              <w:tab/>
            </w:r>
            <w:r w:rsidR="00CF53B4">
              <w:rPr>
                <w:noProof/>
                <w:webHidden/>
              </w:rPr>
              <w:fldChar w:fldCharType="begin"/>
            </w:r>
            <w:r w:rsidR="00CF53B4">
              <w:rPr>
                <w:noProof/>
                <w:webHidden/>
              </w:rPr>
              <w:instrText xml:space="preserve"> PAGEREF _Toc458595664 \h </w:instrText>
            </w:r>
            <w:r w:rsidR="00CF53B4">
              <w:rPr>
                <w:noProof/>
                <w:webHidden/>
              </w:rPr>
            </w:r>
            <w:r w:rsidR="00CF53B4">
              <w:rPr>
                <w:noProof/>
                <w:webHidden/>
              </w:rPr>
              <w:fldChar w:fldCharType="separate"/>
            </w:r>
            <w:r w:rsidR="0035066E">
              <w:rPr>
                <w:noProof/>
                <w:webHidden/>
              </w:rPr>
              <w:t>16</w:t>
            </w:r>
            <w:r w:rsidR="00CF53B4">
              <w:rPr>
                <w:noProof/>
                <w:webHidden/>
              </w:rPr>
              <w:fldChar w:fldCharType="end"/>
            </w:r>
          </w:hyperlink>
        </w:p>
        <w:p w14:paraId="10B87A04" w14:textId="77777777" w:rsidR="00CF53B4" w:rsidRDefault="00A275F4">
          <w:pPr>
            <w:pStyle w:val="TOC2"/>
            <w:tabs>
              <w:tab w:val="left" w:pos="960"/>
              <w:tab w:val="right" w:leader="dot" w:pos="9350"/>
            </w:tabs>
            <w:rPr>
              <w:rFonts w:eastAsiaTheme="minorEastAsia" w:cstheme="minorBidi"/>
              <w:b w:val="0"/>
              <w:noProof/>
            </w:rPr>
          </w:pPr>
          <w:hyperlink w:anchor="_Toc458595665" w:history="1">
            <w:r w:rsidR="00CF53B4" w:rsidRPr="00627CF7">
              <w:rPr>
                <w:rStyle w:val="Hyperlink"/>
                <w:rFonts w:ascii="Times New Roman" w:hAnsi="Times New Roman"/>
                <w:noProof/>
              </w:rPr>
              <w:t>1.10</w:t>
            </w:r>
            <w:r w:rsidR="00CF53B4">
              <w:rPr>
                <w:rFonts w:eastAsiaTheme="minorEastAsia" w:cstheme="minorBidi"/>
                <w:b w:val="0"/>
                <w:noProof/>
              </w:rPr>
              <w:tab/>
            </w:r>
            <w:r w:rsidR="00CF53B4" w:rsidRPr="00627CF7">
              <w:rPr>
                <w:rStyle w:val="Hyperlink"/>
                <w:noProof/>
              </w:rPr>
              <w:t>Audience</w:t>
            </w:r>
            <w:r w:rsidR="00CF53B4">
              <w:rPr>
                <w:noProof/>
                <w:webHidden/>
              </w:rPr>
              <w:tab/>
            </w:r>
            <w:r w:rsidR="00CF53B4">
              <w:rPr>
                <w:noProof/>
                <w:webHidden/>
              </w:rPr>
              <w:fldChar w:fldCharType="begin"/>
            </w:r>
            <w:r w:rsidR="00CF53B4">
              <w:rPr>
                <w:noProof/>
                <w:webHidden/>
              </w:rPr>
              <w:instrText xml:space="preserve"> PAGEREF _Toc458595665 \h </w:instrText>
            </w:r>
            <w:r w:rsidR="00CF53B4">
              <w:rPr>
                <w:noProof/>
                <w:webHidden/>
              </w:rPr>
            </w:r>
            <w:r w:rsidR="00CF53B4">
              <w:rPr>
                <w:noProof/>
                <w:webHidden/>
              </w:rPr>
              <w:fldChar w:fldCharType="separate"/>
            </w:r>
            <w:r w:rsidR="0035066E">
              <w:rPr>
                <w:noProof/>
                <w:webHidden/>
              </w:rPr>
              <w:t>17</w:t>
            </w:r>
            <w:r w:rsidR="00CF53B4">
              <w:rPr>
                <w:noProof/>
                <w:webHidden/>
              </w:rPr>
              <w:fldChar w:fldCharType="end"/>
            </w:r>
          </w:hyperlink>
        </w:p>
        <w:p w14:paraId="102D9CAF" w14:textId="77777777" w:rsidR="00CF53B4" w:rsidRDefault="00A275F4">
          <w:pPr>
            <w:pStyle w:val="TOC1"/>
            <w:tabs>
              <w:tab w:val="left" w:pos="480"/>
              <w:tab w:val="right" w:leader="dot" w:pos="9350"/>
            </w:tabs>
            <w:rPr>
              <w:rFonts w:eastAsiaTheme="minorEastAsia" w:cstheme="minorBidi"/>
              <w:b w:val="0"/>
              <w:noProof/>
              <w:sz w:val="22"/>
              <w:szCs w:val="22"/>
            </w:rPr>
          </w:pPr>
          <w:hyperlink w:anchor="_Toc458595666" w:history="1">
            <w:r w:rsidR="00CF53B4" w:rsidRPr="00627CF7">
              <w:rPr>
                <w:rStyle w:val="Hyperlink"/>
                <w:noProof/>
              </w:rPr>
              <w:t>2</w:t>
            </w:r>
            <w:r w:rsidR="00CF53B4">
              <w:rPr>
                <w:rFonts w:eastAsiaTheme="minorEastAsia" w:cstheme="minorBidi"/>
                <w:b w:val="0"/>
                <w:noProof/>
                <w:sz w:val="22"/>
                <w:szCs w:val="22"/>
              </w:rPr>
              <w:tab/>
            </w:r>
            <w:r w:rsidR="00CF53B4" w:rsidRPr="00627CF7">
              <w:rPr>
                <w:rStyle w:val="Hyperlink"/>
                <w:noProof/>
              </w:rPr>
              <w:t>SWEA Instrument Description</w:t>
            </w:r>
            <w:r w:rsidR="00CF53B4">
              <w:rPr>
                <w:noProof/>
                <w:webHidden/>
              </w:rPr>
              <w:tab/>
            </w:r>
            <w:r w:rsidR="00CF53B4">
              <w:rPr>
                <w:noProof/>
                <w:webHidden/>
              </w:rPr>
              <w:fldChar w:fldCharType="begin"/>
            </w:r>
            <w:r w:rsidR="00CF53B4">
              <w:rPr>
                <w:noProof/>
                <w:webHidden/>
              </w:rPr>
              <w:instrText xml:space="preserve"> PAGEREF _Toc458595666 \h </w:instrText>
            </w:r>
            <w:r w:rsidR="00CF53B4">
              <w:rPr>
                <w:noProof/>
                <w:webHidden/>
              </w:rPr>
            </w:r>
            <w:r w:rsidR="00CF53B4">
              <w:rPr>
                <w:noProof/>
                <w:webHidden/>
              </w:rPr>
              <w:fldChar w:fldCharType="separate"/>
            </w:r>
            <w:r w:rsidR="0035066E">
              <w:rPr>
                <w:noProof/>
                <w:webHidden/>
              </w:rPr>
              <w:t>18</w:t>
            </w:r>
            <w:r w:rsidR="00CF53B4">
              <w:rPr>
                <w:noProof/>
                <w:webHidden/>
              </w:rPr>
              <w:fldChar w:fldCharType="end"/>
            </w:r>
          </w:hyperlink>
        </w:p>
        <w:p w14:paraId="40E0A603" w14:textId="77777777" w:rsidR="00CF53B4" w:rsidRDefault="00A275F4">
          <w:pPr>
            <w:pStyle w:val="TOC2"/>
            <w:tabs>
              <w:tab w:val="left" w:pos="960"/>
              <w:tab w:val="right" w:leader="dot" w:pos="9350"/>
            </w:tabs>
            <w:rPr>
              <w:rFonts w:eastAsiaTheme="minorEastAsia" w:cstheme="minorBidi"/>
              <w:b w:val="0"/>
              <w:noProof/>
            </w:rPr>
          </w:pPr>
          <w:hyperlink w:anchor="_Toc458595667" w:history="1">
            <w:r w:rsidR="00CF53B4" w:rsidRPr="00627CF7">
              <w:rPr>
                <w:rStyle w:val="Hyperlink"/>
                <w:rFonts w:ascii="Times New Roman" w:hAnsi="Times New Roman"/>
                <w:noProof/>
              </w:rPr>
              <w:t>2.1</w:t>
            </w:r>
            <w:r w:rsidR="00CF53B4">
              <w:rPr>
                <w:rFonts w:eastAsiaTheme="minorEastAsia" w:cstheme="minorBidi"/>
                <w:b w:val="0"/>
                <w:noProof/>
              </w:rPr>
              <w:tab/>
            </w:r>
            <w:r w:rsidR="00CF53B4" w:rsidRPr="00627CF7">
              <w:rPr>
                <w:rStyle w:val="Hyperlink"/>
                <w:noProof/>
              </w:rPr>
              <w:t>Science Objectives</w:t>
            </w:r>
            <w:r w:rsidR="00CF53B4">
              <w:rPr>
                <w:noProof/>
                <w:webHidden/>
              </w:rPr>
              <w:tab/>
            </w:r>
            <w:r w:rsidR="00CF53B4">
              <w:rPr>
                <w:noProof/>
                <w:webHidden/>
              </w:rPr>
              <w:fldChar w:fldCharType="begin"/>
            </w:r>
            <w:r w:rsidR="00CF53B4">
              <w:rPr>
                <w:noProof/>
                <w:webHidden/>
              </w:rPr>
              <w:instrText xml:space="preserve"> PAGEREF _Toc458595667 \h </w:instrText>
            </w:r>
            <w:r w:rsidR="00CF53B4">
              <w:rPr>
                <w:noProof/>
                <w:webHidden/>
              </w:rPr>
            </w:r>
            <w:r w:rsidR="00CF53B4">
              <w:rPr>
                <w:noProof/>
                <w:webHidden/>
              </w:rPr>
              <w:fldChar w:fldCharType="separate"/>
            </w:r>
            <w:r w:rsidR="0035066E">
              <w:rPr>
                <w:noProof/>
                <w:webHidden/>
              </w:rPr>
              <w:t>21</w:t>
            </w:r>
            <w:r w:rsidR="00CF53B4">
              <w:rPr>
                <w:noProof/>
                <w:webHidden/>
              </w:rPr>
              <w:fldChar w:fldCharType="end"/>
            </w:r>
          </w:hyperlink>
        </w:p>
        <w:p w14:paraId="054DA306" w14:textId="77777777" w:rsidR="00CF53B4" w:rsidRDefault="00A275F4">
          <w:pPr>
            <w:pStyle w:val="TOC2"/>
            <w:tabs>
              <w:tab w:val="left" w:pos="960"/>
              <w:tab w:val="right" w:leader="dot" w:pos="9350"/>
            </w:tabs>
            <w:rPr>
              <w:rFonts w:eastAsiaTheme="minorEastAsia" w:cstheme="minorBidi"/>
              <w:b w:val="0"/>
              <w:noProof/>
            </w:rPr>
          </w:pPr>
          <w:hyperlink w:anchor="_Toc458595668" w:history="1">
            <w:r w:rsidR="00CF53B4" w:rsidRPr="00627CF7">
              <w:rPr>
                <w:rStyle w:val="Hyperlink"/>
                <w:rFonts w:ascii="Times New Roman" w:hAnsi="Times New Roman"/>
                <w:noProof/>
              </w:rPr>
              <w:t>2.2</w:t>
            </w:r>
            <w:r w:rsidR="00CF53B4">
              <w:rPr>
                <w:rFonts w:eastAsiaTheme="minorEastAsia" w:cstheme="minorBidi"/>
                <w:b w:val="0"/>
                <w:noProof/>
              </w:rPr>
              <w:tab/>
            </w:r>
            <w:r w:rsidR="00CF53B4" w:rsidRPr="00627CF7">
              <w:rPr>
                <w:rStyle w:val="Hyperlink"/>
                <w:noProof/>
              </w:rPr>
              <w:t>Instrument Operation</w:t>
            </w:r>
            <w:r w:rsidR="00CF53B4">
              <w:rPr>
                <w:noProof/>
                <w:webHidden/>
              </w:rPr>
              <w:tab/>
            </w:r>
            <w:r w:rsidR="00CF53B4">
              <w:rPr>
                <w:noProof/>
                <w:webHidden/>
              </w:rPr>
              <w:fldChar w:fldCharType="begin"/>
            </w:r>
            <w:r w:rsidR="00CF53B4">
              <w:rPr>
                <w:noProof/>
                <w:webHidden/>
              </w:rPr>
              <w:instrText xml:space="preserve"> PAGEREF _Toc458595668 \h </w:instrText>
            </w:r>
            <w:r w:rsidR="00CF53B4">
              <w:rPr>
                <w:noProof/>
                <w:webHidden/>
              </w:rPr>
            </w:r>
            <w:r w:rsidR="00CF53B4">
              <w:rPr>
                <w:noProof/>
                <w:webHidden/>
              </w:rPr>
              <w:fldChar w:fldCharType="separate"/>
            </w:r>
            <w:r w:rsidR="0035066E">
              <w:rPr>
                <w:noProof/>
                <w:webHidden/>
              </w:rPr>
              <w:t>21</w:t>
            </w:r>
            <w:r w:rsidR="00CF53B4">
              <w:rPr>
                <w:noProof/>
                <w:webHidden/>
              </w:rPr>
              <w:fldChar w:fldCharType="end"/>
            </w:r>
          </w:hyperlink>
        </w:p>
        <w:p w14:paraId="0E73E02B" w14:textId="77777777" w:rsidR="00CF53B4" w:rsidRDefault="00A275F4">
          <w:pPr>
            <w:pStyle w:val="TOC2"/>
            <w:tabs>
              <w:tab w:val="left" w:pos="960"/>
              <w:tab w:val="right" w:leader="dot" w:pos="9350"/>
            </w:tabs>
            <w:rPr>
              <w:rFonts w:eastAsiaTheme="minorEastAsia" w:cstheme="minorBidi"/>
              <w:b w:val="0"/>
              <w:noProof/>
            </w:rPr>
          </w:pPr>
          <w:hyperlink w:anchor="_Toc458595669" w:history="1">
            <w:r w:rsidR="00CF53B4" w:rsidRPr="00627CF7">
              <w:rPr>
                <w:rStyle w:val="Hyperlink"/>
                <w:rFonts w:ascii="Times New Roman" w:hAnsi="Times New Roman"/>
                <w:noProof/>
              </w:rPr>
              <w:t>2.3</w:t>
            </w:r>
            <w:r w:rsidR="00CF53B4">
              <w:rPr>
                <w:rFonts w:eastAsiaTheme="minorEastAsia" w:cstheme="minorBidi"/>
                <w:b w:val="0"/>
                <w:noProof/>
              </w:rPr>
              <w:tab/>
            </w:r>
            <w:r w:rsidR="00CF53B4" w:rsidRPr="00627CF7">
              <w:rPr>
                <w:rStyle w:val="Hyperlink"/>
                <w:noProof/>
              </w:rPr>
              <w:t>Measured Parameters</w:t>
            </w:r>
            <w:r w:rsidR="00CF53B4">
              <w:rPr>
                <w:noProof/>
                <w:webHidden/>
              </w:rPr>
              <w:tab/>
            </w:r>
            <w:r w:rsidR="00CF53B4">
              <w:rPr>
                <w:noProof/>
                <w:webHidden/>
              </w:rPr>
              <w:fldChar w:fldCharType="begin"/>
            </w:r>
            <w:r w:rsidR="00CF53B4">
              <w:rPr>
                <w:noProof/>
                <w:webHidden/>
              </w:rPr>
              <w:instrText xml:space="preserve"> PAGEREF _Toc458595669 \h </w:instrText>
            </w:r>
            <w:r w:rsidR="00CF53B4">
              <w:rPr>
                <w:noProof/>
                <w:webHidden/>
              </w:rPr>
            </w:r>
            <w:r w:rsidR="00CF53B4">
              <w:rPr>
                <w:noProof/>
                <w:webHidden/>
              </w:rPr>
              <w:fldChar w:fldCharType="separate"/>
            </w:r>
            <w:r w:rsidR="0035066E">
              <w:rPr>
                <w:noProof/>
                <w:webHidden/>
              </w:rPr>
              <w:t>22</w:t>
            </w:r>
            <w:r w:rsidR="00CF53B4">
              <w:rPr>
                <w:noProof/>
                <w:webHidden/>
              </w:rPr>
              <w:fldChar w:fldCharType="end"/>
            </w:r>
          </w:hyperlink>
        </w:p>
        <w:p w14:paraId="0E6B93F0" w14:textId="77777777" w:rsidR="00CF53B4" w:rsidRDefault="00A275F4">
          <w:pPr>
            <w:pStyle w:val="TOC3"/>
            <w:tabs>
              <w:tab w:val="left" w:pos="1200"/>
              <w:tab w:val="right" w:leader="dot" w:pos="9350"/>
            </w:tabs>
            <w:rPr>
              <w:rFonts w:eastAsiaTheme="minorEastAsia" w:cstheme="minorBidi"/>
              <w:noProof/>
            </w:rPr>
          </w:pPr>
          <w:hyperlink w:anchor="_Toc458595670" w:history="1">
            <w:r w:rsidR="00CF53B4" w:rsidRPr="00627CF7">
              <w:rPr>
                <w:rStyle w:val="Hyperlink"/>
                <w:noProof/>
              </w:rPr>
              <w:t>2.3.1</w:t>
            </w:r>
            <w:r w:rsidR="00CF53B4">
              <w:rPr>
                <w:rFonts w:eastAsiaTheme="minorEastAsia" w:cstheme="minorBidi"/>
                <w:noProof/>
              </w:rPr>
              <w:tab/>
            </w:r>
            <w:r w:rsidR="00CF53B4" w:rsidRPr="00627CF7">
              <w:rPr>
                <w:rStyle w:val="Hyperlink"/>
                <w:noProof/>
              </w:rPr>
              <w:t>3D Distributions</w:t>
            </w:r>
            <w:r w:rsidR="00CF53B4">
              <w:rPr>
                <w:noProof/>
                <w:webHidden/>
              </w:rPr>
              <w:tab/>
            </w:r>
            <w:r w:rsidR="00CF53B4">
              <w:rPr>
                <w:noProof/>
                <w:webHidden/>
              </w:rPr>
              <w:fldChar w:fldCharType="begin"/>
            </w:r>
            <w:r w:rsidR="00CF53B4">
              <w:rPr>
                <w:noProof/>
                <w:webHidden/>
              </w:rPr>
              <w:instrText xml:space="preserve"> PAGEREF _Toc458595670 \h </w:instrText>
            </w:r>
            <w:r w:rsidR="00CF53B4">
              <w:rPr>
                <w:noProof/>
                <w:webHidden/>
              </w:rPr>
            </w:r>
            <w:r w:rsidR="00CF53B4">
              <w:rPr>
                <w:noProof/>
                <w:webHidden/>
              </w:rPr>
              <w:fldChar w:fldCharType="separate"/>
            </w:r>
            <w:r w:rsidR="0035066E">
              <w:rPr>
                <w:noProof/>
                <w:webHidden/>
              </w:rPr>
              <w:t>23</w:t>
            </w:r>
            <w:r w:rsidR="00CF53B4">
              <w:rPr>
                <w:noProof/>
                <w:webHidden/>
              </w:rPr>
              <w:fldChar w:fldCharType="end"/>
            </w:r>
          </w:hyperlink>
        </w:p>
        <w:p w14:paraId="50170826" w14:textId="77777777" w:rsidR="00CF53B4" w:rsidRDefault="00A275F4">
          <w:pPr>
            <w:pStyle w:val="TOC3"/>
            <w:tabs>
              <w:tab w:val="left" w:pos="1200"/>
              <w:tab w:val="right" w:leader="dot" w:pos="9350"/>
            </w:tabs>
            <w:rPr>
              <w:rFonts w:eastAsiaTheme="minorEastAsia" w:cstheme="minorBidi"/>
              <w:noProof/>
            </w:rPr>
          </w:pPr>
          <w:hyperlink w:anchor="_Toc458595671" w:history="1">
            <w:r w:rsidR="00CF53B4" w:rsidRPr="00627CF7">
              <w:rPr>
                <w:rStyle w:val="Hyperlink"/>
                <w:noProof/>
              </w:rPr>
              <w:t>2.3.2</w:t>
            </w:r>
            <w:r w:rsidR="00CF53B4">
              <w:rPr>
                <w:rFonts w:eastAsiaTheme="minorEastAsia" w:cstheme="minorBidi"/>
                <w:noProof/>
              </w:rPr>
              <w:tab/>
            </w:r>
            <w:r w:rsidR="00CF53B4" w:rsidRPr="00627CF7">
              <w:rPr>
                <w:rStyle w:val="Hyperlink"/>
                <w:noProof/>
              </w:rPr>
              <w:t>Pitch Angle Distributions</w:t>
            </w:r>
            <w:r w:rsidR="00CF53B4">
              <w:rPr>
                <w:noProof/>
                <w:webHidden/>
              </w:rPr>
              <w:tab/>
            </w:r>
            <w:r w:rsidR="00CF53B4">
              <w:rPr>
                <w:noProof/>
                <w:webHidden/>
              </w:rPr>
              <w:fldChar w:fldCharType="begin"/>
            </w:r>
            <w:r w:rsidR="00CF53B4">
              <w:rPr>
                <w:noProof/>
                <w:webHidden/>
              </w:rPr>
              <w:instrText xml:space="preserve"> PAGEREF _Toc458595671 \h </w:instrText>
            </w:r>
            <w:r w:rsidR="00CF53B4">
              <w:rPr>
                <w:noProof/>
                <w:webHidden/>
              </w:rPr>
            </w:r>
            <w:r w:rsidR="00CF53B4">
              <w:rPr>
                <w:noProof/>
                <w:webHidden/>
              </w:rPr>
              <w:fldChar w:fldCharType="separate"/>
            </w:r>
            <w:r w:rsidR="0035066E">
              <w:rPr>
                <w:noProof/>
                <w:webHidden/>
              </w:rPr>
              <w:t>24</w:t>
            </w:r>
            <w:r w:rsidR="00CF53B4">
              <w:rPr>
                <w:noProof/>
                <w:webHidden/>
              </w:rPr>
              <w:fldChar w:fldCharType="end"/>
            </w:r>
          </w:hyperlink>
        </w:p>
        <w:p w14:paraId="1EA068DB" w14:textId="77777777" w:rsidR="00CF53B4" w:rsidRDefault="00A275F4">
          <w:pPr>
            <w:pStyle w:val="TOC3"/>
            <w:tabs>
              <w:tab w:val="left" w:pos="1200"/>
              <w:tab w:val="right" w:leader="dot" w:pos="9350"/>
            </w:tabs>
            <w:rPr>
              <w:rFonts w:eastAsiaTheme="minorEastAsia" w:cstheme="minorBidi"/>
              <w:noProof/>
            </w:rPr>
          </w:pPr>
          <w:hyperlink w:anchor="_Toc458595672" w:history="1">
            <w:r w:rsidR="00CF53B4" w:rsidRPr="00627CF7">
              <w:rPr>
                <w:rStyle w:val="Hyperlink"/>
                <w:noProof/>
              </w:rPr>
              <w:t>2.3.3</w:t>
            </w:r>
            <w:r w:rsidR="00CF53B4">
              <w:rPr>
                <w:rFonts w:eastAsiaTheme="minorEastAsia" w:cstheme="minorBidi"/>
                <w:noProof/>
              </w:rPr>
              <w:tab/>
            </w:r>
            <w:r w:rsidR="00CF53B4" w:rsidRPr="00627CF7">
              <w:rPr>
                <w:rStyle w:val="Hyperlink"/>
                <w:noProof/>
              </w:rPr>
              <w:t>Energy Spectra</w:t>
            </w:r>
            <w:r w:rsidR="00CF53B4">
              <w:rPr>
                <w:noProof/>
                <w:webHidden/>
              </w:rPr>
              <w:tab/>
            </w:r>
            <w:r w:rsidR="00CF53B4">
              <w:rPr>
                <w:noProof/>
                <w:webHidden/>
              </w:rPr>
              <w:fldChar w:fldCharType="begin"/>
            </w:r>
            <w:r w:rsidR="00CF53B4">
              <w:rPr>
                <w:noProof/>
                <w:webHidden/>
              </w:rPr>
              <w:instrText xml:space="preserve"> PAGEREF _Toc458595672 \h </w:instrText>
            </w:r>
            <w:r w:rsidR="00CF53B4">
              <w:rPr>
                <w:noProof/>
                <w:webHidden/>
              </w:rPr>
            </w:r>
            <w:r w:rsidR="00CF53B4">
              <w:rPr>
                <w:noProof/>
                <w:webHidden/>
              </w:rPr>
              <w:fldChar w:fldCharType="separate"/>
            </w:r>
            <w:r w:rsidR="0035066E">
              <w:rPr>
                <w:noProof/>
                <w:webHidden/>
              </w:rPr>
              <w:t>25</w:t>
            </w:r>
            <w:r w:rsidR="00CF53B4">
              <w:rPr>
                <w:noProof/>
                <w:webHidden/>
              </w:rPr>
              <w:fldChar w:fldCharType="end"/>
            </w:r>
          </w:hyperlink>
        </w:p>
        <w:p w14:paraId="0AE3653D" w14:textId="77777777" w:rsidR="00CF53B4" w:rsidRDefault="00A275F4">
          <w:pPr>
            <w:pStyle w:val="TOC2"/>
            <w:tabs>
              <w:tab w:val="left" w:pos="960"/>
              <w:tab w:val="right" w:leader="dot" w:pos="9350"/>
            </w:tabs>
            <w:rPr>
              <w:rFonts w:eastAsiaTheme="minorEastAsia" w:cstheme="minorBidi"/>
              <w:b w:val="0"/>
              <w:noProof/>
            </w:rPr>
          </w:pPr>
          <w:hyperlink w:anchor="_Toc458595673" w:history="1">
            <w:r w:rsidR="00CF53B4" w:rsidRPr="00627CF7">
              <w:rPr>
                <w:rStyle w:val="Hyperlink"/>
                <w:rFonts w:ascii="Times New Roman" w:hAnsi="Times New Roman"/>
                <w:noProof/>
              </w:rPr>
              <w:t>2.4</w:t>
            </w:r>
            <w:r w:rsidR="00CF53B4">
              <w:rPr>
                <w:rFonts w:eastAsiaTheme="minorEastAsia" w:cstheme="minorBidi"/>
                <w:b w:val="0"/>
                <w:noProof/>
              </w:rPr>
              <w:tab/>
            </w:r>
            <w:r w:rsidR="00CF53B4" w:rsidRPr="00627CF7">
              <w:rPr>
                <w:rStyle w:val="Hyperlink"/>
                <w:noProof/>
              </w:rPr>
              <w:t>Operational Modes</w:t>
            </w:r>
            <w:r w:rsidR="00CF53B4">
              <w:rPr>
                <w:noProof/>
                <w:webHidden/>
              </w:rPr>
              <w:tab/>
            </w:r>
            <w:r w:rsidR="00CF53B4">
              <w:rPr>
                <w:noProof/>
                <w:webHidden/>
              </w:rPr>
              <w:fldChar w:fldCharType="begin"/>
            </w:r>
            <w:r w:rsidR="00CF53B4">
              <w:rPr>
                <w:noProof/>
                <w:webHidden/>
              </w:rPr>
              <w:instrText xml:space="preserve"> PAGEREF _Toc458595673 \h </w:instrText>
            </w:r>
            <w:r w:rsidR="00CF53B4">
              <w:rPr>
                <w:noProof/>
                <w:webHidden/>
              </w:rPr>
            </w:r>
            <w:r w:rsidR="00CF53B4">
              <w:rPr>
                <w:noProof/>
                <w:webHidden/>
              </w:rPr>
              <w:fldChar w:fldCharType="separate"/>
            </w:r>
            <w:r w:rsidR="0035066E">
              <w:rPr>
                <w:noProof/>
                <w:webHidden/>
              </w:rPr>
              <w:t>25</w:t>
            </w:r>
            <w:r w:rsidR="00CF53B4">
              <w:rPr>
                <w:noProof/>
                <w:webHidden/>
              </w:rPr>
              <w:fldChar w:fldCharType="end"/>
            </w:r>
          </w:hyperlink>
        </w:p>
        <w:p w14:paraId="50AF9A2B" w14:textId="77777777" w:rsidR="00CF53B4" w:rsidRDefault="00A275F4">
          <w:pPr>
            <w:pStyle w:val="TOC2"/>
            <w:tabs>
              <w:tab w:val="left" w:pos="960"/>
              <w:tab w:val="right" w:leader="dot" w:pos="9350"/>
            </w:tabs>
            <w:rPr>
              <w:rFonts w:eastAsiaTheme="minorEastAsia" w:cstheme="minorBidi"/>
              <w:b w:val="0"/>
              <w:noProof/>
            </w:rPr>
          </w:pPr>
          <w:hyperlink w:anchor="_Toc458595674" w:history="1">
            <w:r w:rsidR="00CF53B4" w:rsidRPr="00627CF7">
              <w:rPr>
                <w:rStyle w:val="Hyperlink"/>
                <w:rFonts w:ascii="Times New Roman" w:hAnsi="Times New Roman"/>
                <w:noProof/>
              </w:rPr>
              <w:t>2.5</w:t>
            </w:r>
            <w:r w:rsidR="00CF53B4">
              <w:rPr>
                <w:rFonts w:eastAsiaTheme="minorEastAsia" w:cstheme="minorBidi"/>
                <w:b w:val="0"/>
                <w:noProof/>
              </w:rPr>
              <w:tab/>
            </w:r>
            <w:r w:rsidR="00CF53B4" w:rsidRPr="00627CF7">
              <w:rPr>
                <w:rStyle w:val="Hyperlink"/>
                <w:noProof/>
              </w:rPr>
              <w:t>Operational Considerations</w:t>
            </w:r>
            <w:r w:rsidR="00CF53B4">
              <w:rPr>
                <w:noProof/>
                <w:webHidden/>
              </w:rPr>
              <w:tab/>
            </w:r>
            <w:r w:rsidR="00CF53B4">
              <w:rPr>
                <w:noProof/>
                <w:webHidden/>
              </w:rPr>
              <w:fldChar w:fldCharType="begin"/>
            </w:r>
            <w:r w:rsidR="00CF53B4">
              <w:rPr>
                <w:noProof/>
                <w:webHidden/>
              </w:rPr>
              <w:instrText xml:space="preserve"> PAGEREF _Toc458595674 \h </w:instrText>
            </w:r>
            <w:r w:rsidR="00CF53B4">
              <w:rPr>
                <w:noProof/>
                <w:webHidden/>
              </w:rPr>
            </w:r>
            <w:r w:rsidR="00CF53B4">
              <w:rPr>
                <w:noProof/>
                <w:webHidden/>
              </w:rPr>
              <w:fldChar w:fldCharType="separate"/>
            </w:r>
            <w:r w:rsidR="0035066E">
              <w:rPr>
                <w:noProof/>
                <w:webHidden/>
              </w:rPr>
              <w:t>26</w:t>
            </w:r>
            <w:r w:rsidR="00CF53B4">
              <w:rPr>
                <w:noProof/>
                <w:webHidden/>
              </w:rPr>
              <w:fldChar w:fldCharType="end"/>
            </w:r>
          </w:hyperlink>
        </w:p>
        <w:p w14:paraId="7BBA489F" w14:textId="77777777" w:rsidR="00CF53B4" w:rsidRDefault="00A275F4">
          <w:pPr>
            <w:pStyle w:val="TOC3"/>
            <w:tabs>
              <w:tab w:val="left" w:pos="1200"/>
              <w:tab w:val="right" w:leader="dot" w:pos="9350"/>
            </w:tabs>
            <w:rPr>
              <w:rFonts w:eastAsiaTheme="minorEastAsia" w:cstheme="minorBidi"/>
              <w:noProof/>
            </w:rPr>
          </w:pPr>
          <w:hyperlink w:anchor="_Toc458595675" w:history="1">
            <w:r w:rsidR="00CF53B4" w:rsidRPr="00627CF7">
              <w:rPr>
                <w:rStyle w:val="Hyperlink"/>
                <w:noProof/>
              </w:rPr>
              <w:t>2.5.1</w:t>
            </w:r>
            <w:r w:rsidR="00CF53B4">
              <w:rPr>
                <w:rFonts w:eastAsiaTheme="minorEastAsia" w:cstheme="minorBidi"/>
                <w:noProof/>
              </w:rPr>
              <w:tab/>
            </w:r>
            <w:r w:rsidR="00CF53B4" w:rsidRPr="00627CF7">
              <w:rPr>
                <w:rStyle w:val="Hyperlink"/>
                <w:noProof/>
              </w:rPr>
              <w:t>Spacecraft Charging and Photoelectrons</w:t>
            </w:r>
            <w:r w:rsidR="00CF53B4">
              <w:rPr>
                <w:noProof/>
                <w:webHidden/>
              </w:rPr>
              <w:tab/>
            </w:r>
            <w:r w:rsidR="00CF53B4">
              <w:rPr>
                <w:noProof/>
                <w:webHidden/>
              </w:rPr>
              <w:fldChar w:fldCharType="begin"/>
            </w:r>
            <w:r w:rsidR="00CF53B4">
              <w:rPr>
                <w:noProof/>
                <w:webHidden/>
              </w:rPr>
              <w:instrText xml:space="preserve"> PAGEREF _Toc458595675 \h </w:instrText>
            </w:r>
            <w:r w:rsidR="00CF53B4">
              <w:rPr>
                <w:noProof/>
                <w:webHidden/>
              </w:rPr>
            </w:r>
            <w:r w:rsidR="00CF53B4">
              <w:rPr>
                <w:noProof/>
                <w:webHidden/>
              </w:rPr>
              <w:fldChar w:fldCharType="separate"/>
            </w:r>
            <w:r w:rsidR="0035066E">
              <w:rPr>
                <w:noProof/>
                <w:webHidden/>
              </w:rPr>
              <w:t>26</w:t>
            </w:r>
            <w:r w:rsidR="00CF53B4">
              <w:rPr>
                <w:noProof/>
                <w:webHidden/>
              </w:rPr>
              <w:fldChar w:fldCharType="end"/>
            </w:r>
          </w:hyperlink>
        </w:p>
        <w:p w14:paraId="3480F645" w14:textId="77777777" w:rsidR="00CF53B4" w:rsidRDefault="00A275F4">
          <w:pPr>
            <w:pStyle w:val="TOC3"/>
            <w:tabs>
              <w:tab w:val="left" w:pos="1200"/>
              <w:tab w:val="right" w:leader="dot" w:pos="9350"/>
            </w:tabs>
            <w:rPr>
              <w:rFonts w:eastAsiaTheme="minorEastAsia" w:cstheme="minorBidi"/>
              <w:noProof/>
            </w:rPr>
          </w:pPr>
          <w:hyperlink w:anchor="_Toc458595676" w:history="1">
            <w:r w:rsidR="00CF53B4" w:rsidRPr="00627CF7">
              <w:rPr>
                <w:rStyle w:val="Hyperlink"/>
                <w:noProof/>
              </w:rPr>
              <w:t>2.5.2</w:t>
            </w:r>
            <w:r w:rsidR="00CF53B4">
              <w:rPr>
                <w:rFonts w:eastAsiaTheme="minorEastAsia" w:cstheme="minorBidi"/>
                <w:noProof/>
              </w:rPr>
              <w:tab/>
            </w:r>
            <w:r w:rsidR="00CF53B4" w:rsidRPr="00627CF7">
              <w:rPr>
                <w:rStyle w:val="Hyperlink"/>
                <w:noProof/>
              </w:rPr>
              <w:t>Field of View and Spacecraft Blockage</w:t>
            </w:r>
            <w:r w:rsidR="00CF53B4">
              <w:rPr>
                <w:noProof/>
                <w:webHidden/>
              </w:rPr>
              <w:tab/>
            </w:r>
            <w:r w:rsidR="00CF53B4">
              <w:rPr>
                <w:noProof/>
                <w:webHidden/>
              </w:rPr>
              <w:fldChar w:fldCharType="begin"/>
            </w:r>
            <w:r w:rsidR="00CF53B4">
              <w:rPr>
                <w:noProof/>
                <w:webHidden/>
              </w:rPr>
              <w:instrText xml:space="preserve"> PAGEREF _Toc458595676 \h </w:instrText>
            </w:r>
            <w:r w:rsidR="00CF53B4">
              <w:rPr>
                <w:noProof/>
                <w:webHidden/>
              </w:rPr>
            </w:r>
            <w:r w:rsidR="00CF53B4">
              <w:rPr>
                <w:noProof/>
                <w:webHidden/>
              </w:rPr>
              <w:fldChar w:fldCharType="separate"/>
            </w:r>
            <w:r w:rsidR="0035066E">
              <w:rPr>
                <w:noProof/>
                <w:webHidden/>
              </w:rPr>
              <w:t>29</w:t>
            </w:r>
            <w:r w:rsidR="00CF53B4">
              <w:rPr>
                <w:noProof/>
                <w:webHidden/>
              </w:rPr>
              <w:fldChar w:fldCharType="end"/>
            </w:r>
          </w:hyperlink>
        </w:p>
        <w:p w14:paraId="52748E4E" w14:textId="77777777" w:rsidR="00CF53B4" w:rsidRDefault="00A275F4">
          <w:pPr>
            <w:pStyle w:val="TOC3"/>
            <w:tabs>
              <w:tab w:val="left" w:pos="1200"/>
              <w:tab w:val="right" w:leader="dot" w:pos="9350"/>
            </w:tabs>
            <w:rPr>
              <w:rFonts w:eastAsiaTheme="minorEastAsia" w:cstheme="minorBidi"/>
              <w:noProof/>
            </w:rPr>
          </w:pPr>
          <w:hyperlink w:anchor="_Toc458595677" w:history="1">
            <w:r w:rsidR="00CF53B4" w:rsidRPr="00627CF7">
              <w:rPr>
                <w:rStyle w:val="Hyperlink"/>
                <w:noProof/>
              </w:rPr>
              <w:t>2.5.3</w:t>
            </w:r>
            <w:r w:rsidR="00CF53B4">
              <w:rPr>
                <w:rFonts w:eastAsiaTheme="minorEastAsia" w:cstheme="minorBidi"/>
                <w:noProof/>
              </w:rPr>
              <w:tab/>
            </w:r>
            <w:r w:rsidR="00CF53B4" w:rsidRPr="00627CF7">
              <w:rPr>
                <w:rStyle w:val="Hyperlink"/>
                <w:noProof/>
              </w:rPr>
              <w:t>Energy-Dependent Field of View</w:t>
            </w:r>
            <w:r w:rsidR="00CF53B4">
              <w:rPr>
                <w:noProof/>
                <w:webHidden/>
              </w:rPr>
              <w:tab/>
            </w:r>
            <w:r w:rsidR="00CF53B4">
              <w:rPr>
                <w:noProof/>
                <w:webHidden/>
              </w:rPr>
              <w:fldChar w:fldCharType="begin"/>
            </w:r>
            <w:r w:rsidR="00CF53B4">
              <w:rPr>
                <w:noProof/>
                <w:webHidden/>
              </w:rPr>
              <w:instrText xml:space="preserve"> PAGEREF _Toc458595677 \h </w:instrText>
            </w:r>
            <w:r w:rsidR="00CF53B4">
              <w:rPr>
                <w:noProof/>
                <w:webHidden/>
              </w:rPr>
            </w:r>
            <w:r w:rsidR="00CF53B4">
              <w:rPr>
                <w:noProof/>
                <w:webHidden/>
              </w:rPr>
              <w:fldChar w:fldCharType="separate"/>
            </w:r>
            <w:r w:rsidR="0035066E">
              <w:rPr>
                <w:noProof/>
                <w:webHidden/>
              </w:rPr>
              <w:t>29</w:t>
            </w:r>
            <w:r w:rsidR="00CF53B4">
              <w:rPr>
                <w:noProof/>
                <w:webHidden/>
              </w:rPr>
              <w:fldChar w:fldCharType="end"/>
            </w:r>
          </w:hyperlink>
        </w:p>
        <w:p w14:paraId="5C842CFC" w14:textId="77777777" w:rsidR="00CF53B4" w:rsidRDefault="00A275F4">
          <w:pPr>
            <w:pStyle w:val="TOC2"/>
            <w:tabs>
              <w:tab w:val="left" w:pos="960"/>
              <w:tab w:val="right" w:leader="dot" w:pos="9350"/>
            </w:tabs>
            <w:rPr>
              <w:rFonts w:eastAsiaTheme="minorEastAsia" w:cstheme="minorBidi"/>
              <w:b w:val="0"/>
              <w:noProof/>
            </w:rPr>
          </w:pPr>
          <w:hyperlink w:anchor="_Toc458595678" w:history="1">
            <w:r w:rsidR="00CF53B4" w:rsidRPr="00627CF7">
              <w:rPr>
                <w:rStyle w:val="Hyperlink"/>
                <w:rFonts w:ascii="Times New Roman" w:hAnsi="Times New Roman"/>
                <w:noProof/>
              </w:rPr>
              <w:t>2.6</w:t>
            </w:r>
            <w:r w:rsidR="00CF53B4">
              <w:rPr>
                <w:rFonts w:eastAsiaTheme="minorEastAsia" w:cstheme="minorBidi"/>
                <w:b w:val="0"/>
                <w:noProof/>
              </w:rPr>
              <w:tab/>
            </w:r>
            <w:r w:rsidR="00CF53B4" w:rsidRPr="00627CF7">
              <w:rPr>
                <w:rStyle w:val="Hyperlink"/>
                <w:noProof/>
              </w:rPr>
              <w:t>Ground Calibration</w:t>
            </w:r>
            <w:r w:rsidR="00CF53B4">
              <w:rPr>
                <w:noProof/>
                <w:webHidden/>
              </w:rPr>
              <w:tab/>
            </w:r>
            <w:r w:rsidR="00CF53B4">
              <w:rPr>
                <w:noProof/>
                <w:webHidden/>
              </w:rPr>
              <w:fldChar w:fldCharType="begin"/>
            </w:r>
            <w:r w:rsidR="00CF53B4">
              <w:rPr>
                <w:noProof/>
                <w:webHidden/>
              </w:rPr>
              <w:instrText xml:space="preserve"> PAGEREF _Toc458595678 \h </w:instrText>
            </w:r>
            <w:r w:rsidR="00CF53B4">
              <w:rPr>
                <w:noProof/>
                <w:webHidden/>
              </w:rPr>
            </w:r>
            <w:r w:rsidR="00CF53B4">
              <w:rPr>
                <w:noProof/>
                <w:webHidden/>
              </w:rPr>
              <w:fldChar w:fldCharType="separate"/>
            </w:r>
            <w:r w:rsidR="0035066E">
              <w:rPr>
                <w:noProof/>
                <w:webHidden/>
              </w:rPr>
              <w:t>29</w:t>
            </w:r>
            <w:r w:rsidR="00CF53B4">
              <w:rPr>
                <w:noProof/>
                <w:webHidden/>
              </w:rPr>
              <w:fldChar w:fldCharType="end"/>
            </w:r>
          </w:hyperlink>
        </w:p>
        <w:p w14:paraId="55BEB9E7" w14:textId="77777777" w:rsidR="00CF53B4" w:rsidRDefault="00A275F4">
          <w:pPr>
            <w:pStyle w:val="TOC3"/>
            <w:tabs>
              <w:tab w:val="left" w:pos="1200"/>
              <w:tab w:val="right" w:leader="dot" w:pos="9350"/>
            </w:tabs>
            <w:rPr>
              <w:rFonts w:eastAsiaTheme="minorEastAsia" w:cstheme="minorBidi"/>
              <w:noProof/>
            </w:rPr>
          </w:pPr>
          <w:hyperlink w:anchor="_Toc458595679" w:history="1">
            <w:r w:rsidR="00CF53B4" w:rsidRPr="00627CF7">
              <w:rPr>
                <w:rStyle w:val="Hyperlink"/>
                <w:noProof/>
              </w:rPr>
              <w:t>2.6.1</w:t>
            </w:r>
            <w:r w:rsidR="00CF53B4">
              <w:rPr>
                <w:rFonts w:eastAsiaTheme="minorEastAsia" w:cstheme="minorBidi"/>
                <w:noProof/>
              </w:rPr>
              <w:tab/>
            </w:r>
            <w:r w:rsidR="00CF53B4" w:rsidRPr="00627CF7">
              <w:rPr>
                <w:rStyle w:val="Hyperlink"/>
                <w:noProof/>
              </w:rPr>
              <w:t>Energy-Angle Response</w:t>
            </w:r>
            <w:r w:rsidR="00CF53B4">
              <w:rPr>
                <w:noProof/>
                <w:webHidden/>
              </w:rPr>
              <w:tab/>
            </w:r>
            <w:r w:rsidR="00CF53B4">
              <w:rPr>
                <w:noProof/>
                <w:webHidden/>
              </w:rPr>
              <w:fldChar w:fldCharType="begin"/>
            </w:r>
            <w:r w:rsidR="00CF53B4">
              <w:rPr>
                <w:noProof/>
                <w:webHidden/>
              </w:rPr>
              <w:instrText xml:space="preserve"> PAGEREF _Toc458595679 \h </w:instrText>
            </w:r>
            <w:r w:rsidR="00CF53B4">
              <w:rPr>
                <w:noProof/>
                <w:webHidden/>
              </w:rPr>
            </w:r>
            <w:r w:rsidR="00CF53B4">
              <w:rPr>
                <w:noProof/>
                <w:webHidden/>
              </w:rPr>
              <w:fldChar w:fldCharType="separate"/>
            </w:r>
            <w:r w:rsidR="0035066E">
              <w:rPr>
                <w:noProof/>
                <w:webHidden/>
              </w:rPr>
              <w:t>29</w:t>
            </w:r>
            <w:r w:rsidR="00CF53B4">
              <w:rPr>
                <w:noProof/>
                <w:webHidden/>
              </w:rPr>
              <w:fldChar w:fldCharType="end"/>
            </w:r>
          </w:hyperlink>
        </w:p>
        <w:p w14:paraId="10EEC483" w14:textId="77777777" w:rsidR="00CF53B4" w:rsidRDefault="00A275F4">
          <w:pPr>
            <w:pStyle w:val="TOC3"/>
            <w:tabs>
              <w:tab w:val="left" w:pos="1200"/>
              <w:tab w:val="right" w:leader="dot" w:pos="9350"/>
            </w:tabs>
            <w:rPr>
              <w:rFonts w:eastAsiaTheme="minorEastAsia" w:cstheme="minorBidi"/>
              <w:noProof/>
            </w:rPr>
          </w:pPr>
          <w:hyperlink w:anchor="_Toc458595680" w:history="1">
            <w:r w:rsidR="00CF53B4" w:rsidRPr="00627CF7">
              <w:rPr>
                <w:rStyle w:val="Hyperlink"/>
                <w:noProof/>
              </w:rPr>
              <w:t>2.6.2</w:t>
            </w:r>
            <w:r w:rsidR="00CF53B4">
              <w:rPr>
                <w:rFonts w:eastAsiaTheme="minorEastAsia" w:cstheme="minorBidi"/>
                <w:noProof/>
              </w:rPr>
              <w:tab/>
            </w:r>
            <w:r w:rsidR="00CF53B4" w:rsidRPr="00627CF7">
              <w:rPr>
                <w:rStyle w:val="Hyperlink"/>
                <w:noProof/>
              </w:rPr>
              <w:t>Deflector Calibration</w:t>
            </w:r>
            <w:r w:rsidR="00CF53B4">
              <w:rPr>
                <w:noProof/>
                <w:webHidden/>
              </w:rPr>
              <w:tab/>
            </w:r>
            <w:r w:rsidR="00CF53B4">
              <w:rPr>
                <w:noProof/>
                <w:webHidden/>
              </w:rPr>
              <w:fldChar w:fldCharType="begin"/>
            </w:r>
            <w:r w:rsidR="00CF53B4">
              <w:rPr>
                <w:noProof/>
                <w:webHidden/>
              </w:rPr>
              <w:instrText xml:space="preserve"> PAGEREF _Toc458595680 \h </w:instrText>
            </w:r>
            <w:r w:rsidR="00CF53B4">
              <w:rPr>
                <w:noProof/>
                <w:webHidden/>
              </w:rPr>
            </w:r>
            <w:r w:rsidR="00CF53B4">
              <w:rPr>
                <w:noProof/>
                <w:webHidden/>
              </w:rPr>
              <w:fldChar w:fldCharType="separate"/>
            </w:r>
            <w:r w:rsidR="0035066E">
              <w:rPr>
                <w:noProof/>
                <w:webHidden/>
              </w:rPr>
              <w:t>32</w:t>
            </w:r>
            <w:r w:rsidR="00CF53B4">
              <w:rPr>
                <w:noProof/>
                <w:webHidden/>
              </w:rPr>
              <w:fldChar w:fldCharType="end"/>
            </w:r>
          </w:hyperlink>
        </w:p>
        <w:p w14:paraId="32F59727" w14:textId="77777777" w:rsidR="00CF53B4" w:rsidRDefault="00A275F4">
          <w:pPr>
            <w:pStyle w:val="TOC3"/>
            <w:tabs>
              <w:tab w:val="left" w:pos="1200"/>
              <w:tab w:val="right" w:leader="dot" w:pos="9350"/>
            </w:tabs>
            <w:rPr>
              <w:rFonts w:eastAsiaTheme="minorEastAsia" w:cstheme="minorBidi"/>
              <w:noProof/>
            </w:rPr>
          </w:pPr>
          <w:hyperlink w:anchor="_Toc458595681" w:history="1">
            <w:r w:rsidR="00CF53B4" w:rsidRPr="00627CF7">
              <w:rPr>
                <w:rStyle w:val="Hyperlink"/>
                <w:noProof/>
              </w:rPr>
              <w:t>2.6.3</w:t>
            </w:r>
            <w:r w:rsidR="00CF53B4">
              <w:rPr>
                <w:rFonts w:eastAsiaTheme="minorEastAsia" w:cstheme="minorBidi"/>
                <w:noProof/>
              </w:rPr>
              <w:tab/>
            </w:r>
            <w:r w:rsidR="00CF53B4" w:rsidRPr="00627CF7">
              <w:rPr>
                <w:rStyle w:val="Hyperlink"/>
                <w:noProof/>
              </w:rPr>
              <w:t>Analyzer Constant and Energy Resolution</w:t>
            </w:r>
            <w:r w:rsidR="00CF53B4">
              <w:rPr>
                <w:noProof/>
                <w:webHidden/>
              </w:rPr>
              <w:tab/>
            </w:r>
            <w:r w:rsidR="00CF53B4">
              <w:rPr>
                <w:noProof/>
                <w:webHidden/>
              </w:rPr>
              <w:fldChar w:fldCharType="begin"/>
            </w:r>
            <w:r w:rsidR="00CF53B4">
              <w:rPr>
                <w:noProof/>
                <w:webHidden/>
              </w:rPr>
              <w:instrText xml:space="preserve"> PAGEREF _Toc458595681 \h </w:instrText>
            </w:r>
            <w:r w:rsidR="00CF53B4">
              <w:rPr>
                <w:noProof/>
                <w:webHidden/>
              </w:rPr>
            </w:r>
            <w:r w:rsidR="00CF53B4">
              <w:rPr>
                <w:noProof/>
                <w:webHidden/>
              </w:rPr>
              <w:fldChar w:fldCharType="separate"/>
            </w:r>
            <w:r w:rsidR="0035066E">
              <w:rPr>
                <w:noProof/>
                <w:webHidden/>
              </w:rPr>
              <w:t>33</w:t>
            </w:r>
            <w:r w:rsidR="00CF53B4">
              <w:rPr>
                <w:noProof/>
                <w:webHidden/>
              </w:rPr>
              <w:fldChar w:fldCharType="end"/>
            </w:r>
          </w:hyperlink>
        </w:p>
        <w:p w14:paraId="12B48A8A" w14:textId="77777777" w:rsidR="00CF53B4" w:rsidRDefault="00A275F4">
          <w:pPr>
            <w:pStyle w:val="TOC3"/>
            <w:tabs>
              <w:tab w:val="left" w:pos="1200"/>
              <w:tab w:val="right" w:leader="dot" w:pos="9350"/>
            </w:tabs>
            <w:rPr>
              <w:rFonts w:eastAsiaTheme="minorEastAsia" w:cstheme="minorBidi"/>
              <w:noProof/>
            </w:rPr>
          </w:pPr>
          <w:hyperlink w:anchor="_Toc458595682" w:history="1">
            <w:r w:rsidR="00CF53B4" w:rsidRPr="00627CF7">
              <w:rPr>
                <w:rStyle w:val="Hyperlink"/>
                <w:noProof/>
              </w:rPr>
              <w:t>2.6.4</w:t>
            </w:r>
            <w:r w:rsidR="00CF53B4">
              <w:rPr>
                <w:rFonts w:eastAsiaTheme="minorEastAsia" w:cstheme="minorBidi"/>
                <w:noProof/>
              </w:rPr>
              <w:tab/>
            </w:r>
            <w:r w:rsidR="00CF53B4" w:rsidRPr="00627CF7">
              <w:rPr>
                <w:rStyle w:val="Hyperlink"/>
                <w:noProof/>
              </w:rPr>
              <w:t>Azimuthal Response and Field of View</w:t>
            </w:r>
            <w:r w:rsidR="00CF53B4">
              <w:rPr>
                <w:noProof/>
                <w:webHidden/>
              </w:rPr>
              <w:tab/>
            </w:r>
            <w:r w:rsidR="00CF53B4">
              <w:rPr>
                <w:noProof/>
                <w:webHidden/>
              </w:rPr>
              <w:fldChar w:fldCharType="begin"/>
            </w:r>
            <w:r w:rsidR="00CF53B4">
              <w:rPr>
                <w:noProof/>
                <w:webHidden/>
              </w:rPr>
              <w:instrText xml:space="preserve"> PAGEREF _Toc458595682 \h </w:instrText>
            </w:r>
            <w:r w:rsidR="00CF53B4">
              <w:rPr>
                <w:noProof/>
                <w:webHidden/>
              </w:rPr>
            </w:r>
            <w:r w:rsidR="00CF53B4">
              <w:rPr>
                <w:noProof/>
                <w:webHidden/>
              </w:rPr>
              <w:fldChar w:fldCharType="separate"/>
            </w:r>
            <w:r w:rsidR="0035066E">
              <w:rPr>
                <w:noProof/>
                <w:webHidden/>
              </w:rPr>
              <w:t>35</w:t>
            </w:r>
            <w:r w:rsidR="00CF53B4">
              <w:rPr>
                <w:noProof/>
                <w:webHidden/>
              </w:rPr>
              <w:fldChar w:fldCharType="end"/>
            </w:r>
          </w:hyperlink>
        </w:p>
        <w:p w14:paraId="33337BAB" w14:textId="77777777" w:rsidR="00CF53B4" w:rsidRDefault="00A275F4">
          <w:pPr>
            <w:pStyle w:val="TOC2"/>
            <w:tabs>
              <w:tab w:val="left" w:pos="960"/>
              <w:tab w:val="right" w:leader="dot" w:pos="9350"/>
            </w:tabs>
            <w:rPr>
              <w:rFonts w:eastAsiaTheme="minorEastAsia" w:cstheme="minorBidi"/>
              <w:b w:val="0"/>
              <w:noProof/>
            </w:rPr>
          </w:pPr>
          <w:hyperlink w:anchor="_Toc458595683" w:history="1">
            <w:r w:rsidR="00CF53B4" w:rsidRPr="00627CF7">
              <w:rPr>
                <w:rStyle w:val="Hyperlink"/>
                <w:rFonts w:ascii="Times New Roman" w:hAnsi="Times New Roman"/>
                <w:noProof/>
              </w:rPr>
              <w:t>2.7</w:t>
            </w:r>
            <w:r w:rsidR="00CF53B4">
              <w:rPr>
                <w:rFonts w:eastAsiaTheme="minorEastAsia" w:cstheme="minorBidi"/>
                <w:b w:val="0"/>
                <w:noProof/>
              </w:rPr>
              <w:tab/>
            </w:r>
            <w:r w:rsidR="00CF53B4" w:rsidRPr="00627CF7">
              <w:rPr>
                <w:rStyle w:val="Hyperlink"/>
                <w:noProof/>
              </w:rPr>
              <w:t>In-flight Calibration</w:t>
            </w:r>
            <w:r w:rsidR="00CF53B4">
              <w:rPr>
                <w:noProof/>
                <w:webHidden/>
              </w:rPr>
              <w:tab/>
            </w:r>
            <w:r w:rsidR="00CF53B4">
              <w:rPr>
                <w:noProof/>
                <w:webHidden/>
              </w:rPr>
              <w:fldChar w:fldCharType="begin"/>
            </w:r>
            <w:r w:rsidR="00CF53B4">
              <w:rPr>
                <w:noProof/>
                <w:webHidden/>
              </w:rPr>
              <w:instrText xml:space="preserve"> PAGEREF _Toc458595683 \h </w:instrText>
            </w:r>
            <w:r w:rsidR="00CF53B4">
              <w:rPr>
                <w:noProof/>
                <w:webHidden/>
              </w:rPr>
            </w:r>
            <w:r w:rsidR="00CF53B4">
              <w:rPr>
                <w:noProof/>
                <w:webHidden/>
              </w:rPr>
              <w:fldChar w:fldCharType="separate"/>
            </w:r>
            <w:r w:rsidR="0035066E">
              <w:rPr>
                <w:noProof/>
                <w:webHidden/>
              </w:rPr>
              <w:t>36</w:t>
            </w:r>
            <w:r w:rsidR="00CF53B4">
              <w:rPr>
                <w:noProof/>
                <w:webHidden/>
              </w:rPr>
              <w:fldChar w:fldCharType="end"/>
            </w:r>
          </w:hyperlink>
        </w:p>
        <w:p w14:paraId="591C170D" w14:textId="77777777" w:rsidR="00CF53B4" w:rsidRDefault="00A275F4">
          <w:pPr>
            <w:pStyle w:val="TOC1"/>
            <w:tabs>
              <w:tab w:val="left" w:pos="480"/>
              <w:tab w:val="right" w:leader="dot" w:pos="9350"/>
            </w:tabs>
            <w:rPr>
              <w:rFonts w:eastAsiaTheme="minorEastAsia" w:cstheme="minorBidi"/>
              <w:b w:val="0"/>
              <w:noProof/>
              <w:sz w:val="22"/>
              <w:szCs w:val="22"/>
            </w:rPr>
          </w:pPr>
          <w:hyperlink w:anchor="_Toc458595684" w:history="1">
            <w:r w:rsidR="00CF53B4" w:rsidRPr="00627CF7">
              <w:rPr>
                <w:rStyle w:val="Hyperlink"/>
                <w:noProof/>
              </w:rPr>
              <w:t>3</w:t>
            </w:r>
            <w:r w:rsidR="00CF53B4">
              <w:rPr>
                <w:rFonts w:eastAsiaTheme="minorEastAsia" w:cstheme="minorBidi"/>
                <w:b w:val="0"/>
                <w:noProof/>
                <w:sz w:val="22"/>
                <w:szCs w:val="22"/>
              </w:rPr>
              <w:tab/>
            </w:r>
            <w:r w:rsidR="00CF53B4" w:rsidRPr="00627CF7">
              <w:rPr>
                <w:rStyle w:val="Hyperlink"/>
                <w:noProof/>
              </w:rPr>
              <w:t>Data Overview</w:t>
            </w:r>
            <w:r w:rsidR="00CF53B4">
              <w:rPr>
                <w:noProof/>
                <w:webHidden/>
              </w:rPr>
              <w:tab/>
            </w:r>
            <w:r w:rsidR="00CF53B4">
              <w:rPr>
                <w:noProof/>
                <w:webHidden/>
              </w:rPr>
              <w:fldChar w:fldCharType="begin"/>
            </w:r>
            <w:r w:rsidR="00CF53B4">
              <w:rPr>
                <w:noProof/>
                <w:webHidden/>
              </w:rPr>
              <w:instrText xml:space="preserve"> PAGEREF _Toc458595684 \h </w:instrText>
            </w:r>
            <w:r w:rsidR="00CF53B4">
              <w:rPr>
                <w:noProof/>
                <w:webHidden/>
              </w:rPr>
            </w:r>
            <w:r w:rsidR="00CF53B4">
              <w:rPr>
                <w:noProof/>
                <w:webHidden/>
              </w:rPr>
              <w:fldChar w:fldCharType="separate"/>
            </w:r>
            <w:r w:rsidR="0035066E">
              <w:rPr>
                <w:noProof/>
                <w:webHidden/>
              </w:rPr>
              <w:t>38</w:t>
            </w:r>
            <w:r w:rsidR="00CF53B4">
              <w:rPr>
                <w:noProof/>
                <w:webHidden/>
              </w:rPr>
              <w:fldChar w:fldCharType="end"/>
            </w:r>
          </w:hyperlink>
        </w:p>
        <w:p w14:paraId="25AD35F3" w14:textId="77777777" w:rsidR="00CF53B4" w:rsidRDefault="00A275F4">
          <w:pPr>
            <w:pStyle w:val="TOC2"/>
            <w:tabs>
              <w:tab w:val="left" w:pos="960"/>
              <w:tab w:val="right" w:leader="dot" w:pos="9350"/>
            </w:tabs>
            <w:rPr>
              <w:rFonts w:eastAsiaTheme="minorEastAsia" w:cstheme="minorBidi"/>
              <w:b w:val="0"/>
              <w:noProof/>
            </w:rPr>
          </w:pPr>
          <w:hyperlink w:anchor="_Toc458595685" w:history="1">
            <w:r w:rsidR="00CF53B4" w:rsidRPr="00627CF7">
              <w:rPr>
                <w:rStyle w:val="Hyperlink"/>
                <w:rFonts w:ascii="Times New Roman" w:hAnsi="Times New Roman"/>
                <w:noProof/>
              </w:rPr>
              <w:t>3.1</w:t>
            </w:r>
            <w:r w:rsidR="00CF53B4">
              <w:rPr>
                <w:rFonts w:eastAsiaTheme="minorEastAsia" w:cstheme="minorBidi"/>
                <w:b w:val="0"/>
                <w:noProof/>
              </w:rPr>
              <w:tab/>
            </w:r>
            <w:r w:rsidR="00CF53B4" w:rsidRPr="00627CF7">
              <w:rPr>
                <w:rStyle w:val="Hyperlink"/>
                <w:noProof/>
              </w:rPr>
              <w:t>Data Processing Levels</w:t>
            </w:r>
            <w:r w:rsidR="00CF53B4">
              <w:rPr>
                <w:noProof/>
                <w:webHidden/>
              </w:rPr>
              <w:tab/>
            </w:r>
            <w:r w:rsidR="00CF53B4">
              <w:rPr>
                <w:noProof/>
                <w:webHidden/>
              </w:rPr>
              <w:fldChar w:fldCharType="begin"/>
            </w:r>
            <w:r w:rsidR="00CF53B4">
              <w:rPr>
                <w:noProof/>
                <w:webHidden/>
              </w:rPr>
              <w:instrText xml:space="preserve"> PAGEREF _Toc458595685 \h </w:instrText>
            </w:r>
            <w:r w:rsidR="00CF53B4">
              <w:rPr>
                <w:noProof/>
                <w:webHidden/>
              </w:rPr>
            </w:r>
            <w:r w:rsidR="00CF53B4">
              <w:rPr>
                <w:noProof/>
                <w:webHidden/>
              </w:rPr>
              <w:fldChar w:fldCharType="separate"/>
            </w:r>
            <w:r w:rsidR="0035066E">
              <w:rPr>
                <w:noProof/>
                <w:webHidden/>
              </w:rPr>
              <w:t>38</w:t>
            </w:r>
            <w:r w:rsidR="00CF53B4">
              <w:rPr>
                <w:noProof/>
                <w:webHidden/>
              </w:rPr>
              <w:fldChar w:fldCharType="end"/>
            </w:r>
          </w:hyperlink>
        </w:p>
        <w:p w14:paraId="00FB7828" w14:textId="77777777" w:rsidR="00CF53B4" w:rsidRDefault="00A275F4">
          <w:pPr>
            <w:pStyle w:val="TOC2"/>
            <w:tabs>
              <w:tab w:val="left" w:pos="960"/>
              <w:tab w:val="right" w:leader="dot" w:pos="9350"/>
            </w:tabs>
            <w:rPr>
              <w:rFonts w:eastAsiaTheme="minorEastAsia" w:cstheme="minorBidi"/>
              <w:b w:val="0"/>
              <w:noProof/>
            </w:rPr>
          </w:pPr>
          <w:hyperlink w:anchor="_Toc458595686" w:history="1">
            <w:r w:rsidR="00CF53B4" w:rsidRPr="00627CF7">
              <w:rPr>
                <w:rStyle w:val="Hyperlink"/>
                <w:rFonts w:ascii="Times New Roman" w:hAnsi="Times New Roman"/>
                <w:noProof/>
              </w:rPr>
              <w:t>3.2</w:t>
            </w:r>
            <w:r w:rsidR="00CF53B4">
              <w:rPr>
                <w:rFonts w:eastAsiaTheme="minorEastAsia" w:cstheme="minorBidi"/>
                <w:b w:val="0"/>
                <w:noProof/>
              </w:rPr>
              <w:tab/>
            </w:r>
            <w:r w:rsidR="00CF53B4" w:rsidRPr="00627CF7">
              <w:rPr>
                <w:rStyle w:val="Hyperlink"/>
                <w:noProof/>
              </w:rPr>
              <w:t>Products</w:t>
            </w:r>
            <w:r w:rsidR="00CF53B4">
              <w:rPr>
                <w:noProof/>
                <w:webHidden/>
              </w:rPr>
              <w:tab/>
            </w:r>
            <w:r w:rsidR="00CF53B4">
              <w:rPr>
                <w:noProof/>
                <w:webHidden/>
              </w:rPr>
              <w:fldChar w:fldCharType="begin"/>
            </w:r>
            <w:r w:rsidR="00CF53B4">
              <w:rPr>
                <w:noProof/>
                <w:webHidden/>
              </w:rPr>
              <w:instrText xml:space="preserve"> PAGEREF _Toc458595686 \h </w:instrText>
            </w:r>
            <w:r w:rsidR="00CF53B4">
              <w:rPr>
                <w:noProof/>
                <w:webHidden/>
              </w:rPr>
            </w:r>
            <w:r w:rsidR="00CF53B4">
              <w:rPr>
                <w:noProof/>
                <w:webHidden/>
              </w:rPr>
              <w:fldChar w:fldCharType="separate"/>
            </w:r>
            <w:r w:rsidR="0035066E">
              <w:rPr>
                <w:noProof/>
                <w:webHidden/>
              </w:rPr>
              <w:t>39</w:t>
            </w:r>
            <w:r w:rsidR="00CF53B4">
              <w:rPr>
                <w:noProof/>
                <w:webHidden/>
              </w:rPr>
              <w:fldChar w:fldCharType="end"/>
            </w:r>
          </w:hyperlink>
        </w:p>
        <w:p w14:paraId="4A3D57F1" w14:textId="77777777" w:rsidR="00CF53B4" w:rsidRDefault="00A275F4">
          <w:pPr>
            <w:pStyle w:val="TOC2"/>
            <w:tabs>
              <w:tab w:val="left" w:pos="960"/>
              <w:tab w:val="right" w:leader="dot" w:pos="9350"/>
            </w:tabs>
            <w:rPr>
              <w:rFonts w:eastAsiaTheme="minorEastAsia" w:cstheme="minorBidi"/>
              <w:b w:val="0"/>
              <w:noProof/>
            </w:rPr>
          </w:pPr>
          <w:hyperlink w:anchor="_Toc458595687" w:history="1">
            <w:r w:rsidR="00CF53B4" w:rsidRPr="00627CF7">
              <w:rPr>
                <w:rStyle w:val="Hyperlink"/>
                <w:rFonts w:ascii="Times New Roman" w:hAnsi="Times New Roman"/>
                <w:noProof/>
              </w:rPr>
              <w:t>3.3</w:t>
            </w:r>
            <w:r w:rsidR="00CF53B4">
              <w:rPr>
                <w:rFonts w:eastAsiaTheme="minorEastAsia" w:cstheme="minorBidi"/>
                <w:b w:val="0"/>
                <w:noProof/>
              </w:rPr>
              <w:tab/>
            </w:r>
            <w:r w:rsidR="00CF53B4" w:rsidRPr="00627CF7">
              <w:rPr>
                <w:rStyle w:val="Hyperlink"/>
                <w:noProof/>
              </w:rPr>
              <w:t>Product Organization</w:t>
            </w:r>
            <w:r w:rsidR="00CF53B4">
              <w:rPr>
                <w:noProof/>
                <w:webHidden/>
              </w:rPr>
              <w:tab/>
            </w:r>
            <w:r w:rsidR="00CF53B4">
              <w:rPr>
                <w:noProof/>
                <w:webHidden/>
              </w:rPr>
              <w:fldChar w:fldCharType="begin"/>
            </w:r>
            <w:r w:rsidR="00CF53B4">
              <w:rPr>
                <w:noProof/>
                <w:webHidden/>
              </w:rPr>
              <w:instrText xml:space="preserve"> PAGEREF _Toc458595687 \h </w:instrText>
            </w:r>
            <w:r w:rsidR="00CF53B4">
              <w:rPr>
                <w:noProof/>
                <w:webHidden/>
              </w:rPr>
            </w:r>
            <w:r w:rsidR="00CF53B4">
              <w:rPr>
                <w:noProof/>
                <w:webHidden/>
              </w:rPr>
              <w:fldChar w:fldCharType="separate"/>
            </w:r>
            <w:r w:rsidR="0035066E">
              <w:rPr>
                <w:noProof/>
                <w:webHidden/>
              </w:rPr>
              <w:t>39</w:t>
            </w:r>
            <w:r w:rsidR="00CF53B4">
              <w:rPr>
                <w:noProof/>
                <w:webHidden/>
              </w:rPr>
              <w:fldChar w:fldCharType="end"/>
            </w:r>
          </w:hyperlink>
        </w:p>
        <w:p w14:paraId="2E63A859" w14:textId="77777777" w:rsidR="00CF53B4" w:rsidRDefault="00A275F4">
          <w:pPr>
            <w:pStyle w:val="TOC3"/>
            <w:tabs>
              <w:tab w:val="left" w:pos="1200"/>
              <w:tab w:val="right" w:leader="dot" w:pos="9350"/>
            </w:tabs>
            <w:rPr>
              <w:rFonts w:eastAsiaTheme="minorEastAsia" w:cstheme="minorBidi"/>
              <w:noProof/>
            </w:rPr>
          </w:pPr>
          <w:hyperlink w:anchor="_Toc458595688" w:history="1">
            <w:r w:rsidR="00CF53B4" w:rsidRPr="00627CF7">
              <w:rPr>
                <w:rStyle w:val="Hyperlink"/>
                <w:noProof/>
              </w:rPr>
              <w:t>3.3.1</w:t>
            </w:r>
            <w:r w:rsidR="00CF53B4">
              <w:rPr>
                <w:rFonts w:eastAsiaTheme="minorEastAsia" w:cstheme="minorBidi"/>
                <w:noProof/>
              </w:rPr>
              <w:tab/>
            </w:r>
            <w:r w:rsidR="00CF53B4" w:rsidRPr="00627CF7">
              <w:rPr>
                <w:rStyle w:val="Hyperlink"/>
                <w:noProof/>
              </w:rPr>
              <w:t>Collection and Basic Product Types</w:t>
            </w:r>
            <w:r w:rsidR="00CF53B4">
              <w:rPr>
                <w:noProof/>
                <w:webHidden/>
              </w:rPr>
              <w:tab/>
            </w:r>
            <w:r w:rsidR="00CF53B4">
              <w:rPr>
                <w:noProof/>
                <w:webHidden/>
              </w:rPr>
              <w:fldChar w:fldCharType="begin"/>
            </w:r>
            <w:r w:rsidR="00CF53B4">
              <w:rPr>
                <w:noProof/>
                <w:webHidden/>
              </w:rPr>
              <w:instrText xml:space="preserve"> PAGEREF _Toc458595688 \h </w:instrText>
            </w:r>
            <w:r w:rsidR="00CF53B4">
              <w:rPr>
                <w:noProof/>
                <w:webHidden/>
              </w:rPr>
            </w:r>
            <w:r w:rsidR="00CF53B4">
              <w:rPr>
                <w:noProof/>
                <w:webHidden/>
              </w:rPr>
              <w:fldChar w:fldCharType="separate"/>
            </w:r>
            <w:r w:rsidR="0035066E">
              <w:rPr>
                <w:noProof/>
                <w:webHidden/>
              </w:rPr>
              <w:t>40</w:t>
            </w:r>
            <w:r w:rsidR="00CF53B4">
              <w:rPr>
                <w:noProof/>
                <w:webHidden/>
              </w:rPr>
              <w:fldChar w:fldCharType="end"/>
            </w:r>
          </w:hyperlink>
        </w:p>
        <w:p w14:paraId="403E1D92" w14:textId="77777777" w:rsidR="00CF53B4" w:rsidRDefault="00A275F4">
          <w:pPr>
            <w:pStyle w:val="TOC2"/>
            <w:tabs>
              <w:tab w:val="left" w:pos="960"/>
              <w:tab w:val="right" w:leader="dot" w:pos="9350"/>
            </w:tabs>
            <w:rPr>
              <w:rFonts w:eastAsiaTheme="minorEastAsia" w:cstheme="minorBidi"/>
              <w:b w:val="0"/>
              <w:noProof/>
            </w:rPr>
          </w:pPr>
          <w:hyperlink w:anchor="_Toc458595689" w:history="1">
            <w:r w:rsidR="00CF53B4" w:rsidRPr="00627CF7">
              <w:rPr>
                <w:rStyle w:val="Hyperlink"/>
                <w:rFonts w:ascii="Times New Roman" w:hAnsi="Times New Roman"/>
                <w:noProof/>
              </w:rPr>
              <w:t>3.4</w:t>
            </w:r>
            <w:r w:rsidR="00CF53B4">
              <w:rPr>
                <w:rFonts w:eastAsiaTheme="minorEastAsia" w:cstheme="minorBidi"/>
                <w:b w:val="0"/>
                <w:noProof/>
              </w:rPr>
              <w:tab/>
            </w:r>
            <w:r w:rsidR="00CF53B4" w:rsidRPr="00627CF7">
              <w:rPr>
                <w:rStyle w:val="Hyperlink"/>
                <w:noProof/>
              </w:rPr>
              <w:t>Bundle Products</w:t>
            </w:r>
            <w:r w:rsidR="00CF53B4">
              <w:rPr>
                <w:noProof/>
                <w:webHidden/>
              </w:rPr>
              <w:tab/>
            </w:r>
            <w:r w:rsidR="00CF53B4">
              <w:rPr>
                <w:noProof/>
                <w:webHidden/>
              </w:rPr>
              <w:fldChar w:fldCharType="begin"/>
            </w:r>
            <w:r w:rsidR="00CF53B4">
              <w:rPr>
                <w:noProof/>
                <w:webHidden/>
              </w:rPr>
              <w:instrText xml:space="preserve"> PAGEREF _Toc458595689 \h </w:instrText>
            </w:r>
            <w:r w:rsidR="00CF53B4">
              <w:rPr>
                <w:noProof/>
                <w:webHidden/>
              </w:rPr>
            </w:r>
            <w:r w:rsidR="00CF53B4">
              <w:rPr>
                <w:noProof/>
                <w:webHidden/>
              </w:rPr>
              <w:fldChar w:fldCharType="separate"/>
            </w:r>
            <w:r w:rsidR="0035066E">
              <w:rPr>
                <w:noProof/>
                <w:webHidden/>
              </w:rPr>
              <w:t>41</w:t>
            </w:r>
            <w:r w:rsidR="00CF53B4">
              <w:rPr>
                <w:noProof/>
                <w:webHidden/>
              </w:rPr>
              <w:fldChar w:fldCharType="end"/>
            </w:r>
          </w:hyperlink>
        </w:p>
        <w:p w14:paraId="2A014F92" w14:textId="77777777" w:rsidR="00CF53B4" w:rsidRDefault="00A275F4">
          <w:pPr>
            <w:pStyle w:val="TOC2"/>
            <w:tabs>
              <w:tab w:val="left" w:pos="960"/>
              <w:tab w:val="right" w:leader="dot" w:pos="9350"/>
            </w:tabs>
            <w:rPr>
              <w:rFonts w:eastAsiaTheme="minorEastAsia" w:cstheme="minorBidi"/>
              <w:b w:val="0"/>
              <w:noProof/>
            </w:rPr>
          </w:pPr>
          <w:hyperlink w:anchor="_Toc458595690" w:history="1">
            <w:r w:rsidR="00CF53B4" w:rsidRPr="00627CF7">
              <w:rPr>
                <w:rStyle w:val="Hyperlink"/>
                <w:rFonts w:ascii="Times New Roman" w:hAnsi="Times New Roman"/>
                <w:noProof/>
              </w:rPr>
              <w:t>3.5</w:t>
            </w:r>
            <w:r w:rsidR="00CF53B4">
              <w:rPr>
                <w:rFonts w:eastAsiaTheme="minorEastAsia" w:cstheme="minorBidi"/>
                <w:b w:val="0"/>
                <w:noProof/>
              </w:rPr>
              <w:tab/>
            </w:r>
            <w:r w:rsidR="00CF53B4" w:rsidRPr="00627CF7">
              <w:rPr>
                <w:rStyle w:val="Hyperlink"/>
                <w:noProof/>
              </w:rPr>
              <w:t>Data Flow</w:t>
            </w:r>
            <w:r w:rsidR="00CF53B4">
              <w:rPr>
                <w:noProof/>
                <w:webHidden/>
              </w:rPr>
              <w:tab/>
            </w:r>
            <w:r w:rsidR="00CF53B4">
              <w:rPr>
                <w:noProof/>
                <w:webHidden/>
              </w:rPr>
              <w:fldChar w:fldCharType="begin"/>
            </w:r>
            <w:r w:rsidR="00CF53B4">
              <w:rPr>
                <w:noProof/>
                <w:webHidden/>
              </w:rPr>
              <w:instrText xml:space="preserve"> PAGEREF _Toc458595690 \h </w:instrText>
            </w:r>
            <w:r w:rsidR="00CF53B4">
              <w:rPr>
                <w:noProof/>
                <w:webHidden/>
              </w:rPr>
            </w:r>
            <w:r w:rsidR="00CF53B4">
              <w:rPr>
                <w:noProof/>
                <w:webHidden/>
              </w:rPr>
              <w:fldChar w:fldCharType="separate"/>
            </w:r>
            <w:r w:rsidR="0035066E">
              <w:rPr>
                <w:noProof/>
                <w:webHidden/>
              </w:rPr>
              <w:t>41</w:t>
            </w:r>
            <w:r w:rsidR="00CF53B4">
              <w:rPr>
                <w:noProof/>
                <w:webHidden/>
              </w:rPr>
              <w:fldChar w:fldCharType="end"/>
            </w:r>
          </w:hyperlink>
        </w:p>
        <w:p w14:paraId="0F564C3D" w14:textId="77777777" w:rsidR="00CF53B4" w:rsidRDefault="00A275F4">
          <w:pPr>
            <w:pStyle w:val="TOC1"/>
            <w:tabs>
              <w:tab w:val="left" w:pos="480"/>
              <w:tab w:val="right" w:leader="dot" w:pos="9350"/>
            </w:tabs>
            <w:rPr>
              <w:rFonts w:eastAsiaTheme="minorEastAsia" w:cstheme="minorBidi"/>
              <w:b w:val="0"/>
              <w:noProof/>
              <w:sz w:val="22"/>
              <w:szCs w:val="22"/>
            </w:rPr>
          </w:pPr>
          <w:hyperlink w:anchor="_Toc458595691" w:history="1">
            <w:r w:rsidR="00CF53B4" w:rsidRPr="00627CF7">
              <w:rPr>
                <w:rStyle w:val="Hyperlink"/>
                <w:noProof/>
              </w:rPr>
              <w:t>4</w:t>
            </w:r>
            <w:r w:rsidR="00CF53B4">
              <w:rPr>
                <w:rFonts w:eastAsiaTheme="minorEastAsia" w:cstheme="minorBidi"/>
                <w:b w:val="0"/>
                <w:noProof/>
                <w:sz w:val="22"/>
                <w:szCs w:val="22"/>
              </w:rPr>
              <w:tab/>
            </w:r>
            <w:r w:rsidR="00CF53B4" w:rsidRPr="00627CF7">
              <w:rPr>
                <w:rStyle w:val="Hyperlink"/>
                <w:noProof/>
              </w:rPr>
              <w:t>Archive Generation</w:t>
            </w:r>
            <w:r w:rsidR="00CF53B4">
              <w:rPr>
                <w:noProof/>
                <w:webHidden/>
              </w:rPr>
              <w:tab/>
            </w:r>
            <w:r w:rsidR="00CF53B4">
              <w:rPr>
                <w:noProof/>
                <w:webHidden/>
              </w:rPr>
              <w:fldChar w:fldCharType="begin"/>
            </w:r>
            <w:r w:rsidR="00CF53B4">
              <w:rPr>
                <w:noProof/>
                <w:webHidden/>
              </w:rPr>
              <w:instrText xml:space="preserve"> PAGEREF _Toc458595691 \h </w:instrText>
            </w:r>
            <w:r w:rsidR="00CF53B4">
              <w:rPr>
                <w:noProof/>
                <w:webHidden/>
              </w:rPr>
            </w:r>
            <w:r w:rsidR="00CF53B4">
              <w:rPr>
                <w:noProof/>
                <w:webHidden/>
              </w:rPr>
              <w:fldChar w:fldCharType="separate"/>
            </w:r>
            <w:r w:rsidR="0035066E">
              <w:rPr>
                <w:noProof/>
                <w:webHidden/>
              </w:rPr>
              <w:t>43</w:t>
            </w:r>
            <w:r w:rsidR="00CF53B4">
              <w:rPr>
                <w:noProof/>
                <w:webHidden/>
              </w:rPr>
              <w:fldChar w:fldCharType="end"/>
            </w:r>
          </w:hyperlink>
        </w:p>
        <w:p w14:paraId="7CB77C79" w14:textId="77777777" w:rsidR="00CF53B4" w:rsidRDefault="00A275F4">
          <w:pPr>
            <w:pStyle w:val="TOC2"/>
            <w:tabs>
              <w:tab w:val="left" w:pos="960"/>
              <w:tab w:val="right" w:leader="dot" w:pos="9350"/>
            </w:tabs>
            <w:rPr>
              <w:rFonts w:eastAsiaTheme="minorEastAsia" w:cstheme="minorBidi"/>
              <w:b w:val="0"/>
              <w:noProof/>
            </w:rPr>
          </w:pPr>
          <w:hyperlink w:anchor="_Toc458595692" w:history="1">
            <w:r w:rsidR="00CF53B4" w:rsidRPr="00627CF7">
              <w:rPr>
                <w:rStyle w:val="Hyperlink"/>
                <w:rFonts w:ascii="Times New Roman" w:hAnsi="Times New Roman"/>
                <w:noProof/>
              </w:rPr>
              <w:t>4.1</w:t>
            </w:r>
            <w:r w:rsidR="00CF53B4">
              <w:rPr>
                <w:rFonts w:eastAsiaTheme="minorEastAsia" w:cstheme="minorBidi"/>
                <w:b w:val="0"/>
                <w:noProof/>
              </w:rPr>
              <w:tab/>
            </w:r>
            <w:r w:rsidR="00CF53B4" w:rsidRPr="00627CF7">
              <w:rPr>
                <w:rStyle w:val="Hyperlink"/>
                <w:noProof/>
              </w:rPr>
              <w:t>Data Processing and Production Pipeline</w:t>
            </w:r>
            <w:r w:rsidR="00CF53B4">
              <w:rPr>
                <w:noProof/>
                <w:webHidden/>
              </w:rPr>
              <w:tab/>
            </w:r>
            <w:r w:rsidR="00CF53B4">
              <w:rPr>
                <w:noProof/>
                <w:webHidden/>
              </w:rPr>
              <w:fldChar w:fldCharType="begin"/>
            </w:r>
            <w:r w:rsidR="00CF53B4">
              <w:rPr>
                <w:noProof/>
                <w:webHidden/>
              </w:rPr>
              <w:instrText xml:space="preserve"> PAGEREF _Toc458595692 \h </w:instrText>
            </w:r>
            <w:r w:rsidR="00CF53B4">
              <w:rPr>
                <w:noProof/>
                <w:webHidden/>
              </w:rPr>
            </w:r>
            <w:r w:rsidR="00CF53B4">
              <w:rPr>
                <w:noProof/>
                <w:webHidden/>
              </w:rPr>
              <w:fldChar w:fldCharType="separate"/>
            </w:r>
            <w:r w:rsidR="0035066E">
              <w:rPr>
                <w:noProof/>
                <w:webHidden/>
              </w:rPr>
              <w:t>43</w:t>
            </w:r>
            <w:r w:rsidR="00CF53B4">
              <w:rPr>
                <w:noProof/>
                <w:webHidden/>
              </w:rPr>
              <w:fldChar w:fldCharType="end"/>
            </w:r>
          </w:hyperlink>
        </w:p>
        <w:p w14:paraId="262F36A1" w14:textId="77777777" w:rsidR="00CF53B4" w:rsidRDefault="00A275F4">
          <w:pPr>
            <w:pStyle w:val="TOC3"/>
            <w:tabs>
              <w:tab w:val="left" w:pos="1200"/>
              <w:tab w:val="right" w:leader="dot" w:pos="9350"/>
            </w:tabs>
            <w:rPr>
              <w:rFonts w:eastAsiaTheme="minorEastAsia" w:cstheme="minorBidi"/>
              <w:noProof/>
            </w:rPr>
          </w:pPr>
          <w:hyperlink w:anchor="_Toc458595693" w:history="1">
            <w:r w:rsidR="00CF53B4" w:rsidRPr="00627CF7">
              <w:rPr>
                <w:rStyle w:val="Hyperlink"/>
                <w:noProof/>
              </w:rPr>
              <w:t>4.1.1</w:t>
            </w:r>
            <w:r w:rsidR="00CF53B4">
              <w:rPr>
                <w:rFonts w:eastAsiaTheme="minorEastAsia" w:cstheme="minorBidi"/>
                <w:noProof/>
              </w:rPr>
              <w:tab/>
            </w:r>
            <w:r w:rsidR="00CF53B4" w:rsidRPr="00627CF7">
              <w:rPr>
                <w:rStyle w:val="Hyperlink"/>
                <w:noProof/>
              </w:rPr>
              <w:t>Raw Data Production Pipeline</w:t>
            </w:r>
            <w:r w:rsidR="00CF53B4">
              <w:rPr>
                <w:noProof/>
                <w:webHidden/>
              </w:rPr>
              <w:tab/>
            </w:r>
            <w:r w:rsidR="00CF53B4">
              <w:rPr>
                <w:noProof/>
                <w:webHidden/>
              </w:rPr>
              <w:fldChar w:fldCharType="begin"/>
            </w:r>
            <w:r w:rsidR="00CF53B4">
              <w:rPr>
                <w:noProof/>
                <w:webHidden/>
              </w:rPr>
              <w:instrText xml:space="preserve"> PAGEREF _Toc458595693 \h </w:instrText>
            </w:r>
            <w:r w:rsidR="00CF53B4">
              <w:rPr>
                <w:noProof/>
                <w:webHidden/>
              </w:rPr>
            </w:r>
            <w:r w:rsidR="00CF53B4">
              <w:rPr>
                <w:noProof/>
                <w:webHidden/>
              </w:rPr>
              <w:fldChar w:fldCharType="separate"/>
            </w:r>
            <w:r w:rsidR="0035066E">
              <w:rPr>
                <w:noProof/>
                <w:webHidden/>
              </w:rPr>
              <w:t>43</w:t>
            </w:r>
            <w:r w:rsidR="00CF53B4">
              <w:rPr>
                <w:noProof/>
                <w:webHidden/>
              </w:rPr>
              <w:fldChar w:fldCharType="end"/>
            </w:r>
          </w:hyperlink>
        </w:p>
        <w:p w14:paraId="7C4F7DF3" w14:textId="77777777" w:rsidR="00CF53B4" w:rsidRDefault="00A275F4">
          <w:pPr>
            <w:pStyle w:val="TOC3"/>
            <w:tabs>
              <w:tab w:val="left" w:pos="1200"/>
              <w:tab w:val="right" w:leader="dot" w:pos="9350"/>
            </w:tabs>
            <w:rPr>
              <w:rFonts w:eastAsiaTheme="minorEastAsia" w:cstheme="minorBidi"/>
              <w:noProof/>
            </w:rPr>
          </w:pPr>
          <w:hyperlink w:anchor="_Toc458595694" w:history="1">
            <w:r w:rsidR="00CF53B4" w:rsidRPr="00627CF7">
              <w:rPr>
                <w:rStyle w:val="Hyperlink"/>
                <w:noProof/>
              </w:rPr>
              <w:t>4.1.2</w:t>
            </w:r>
            <w:r w:rsidR="00CF53B4">
              <w:rPr>
                <w:rFonts w:eastAsiaTheme="minorEastAsia" w:cstheme="minorBidi"/>
                <w:noProof/>
              </w:rPr>
              <w:tab/>
            </w:r>
            <w:r w:rsidR="00CF53B4" w:rsidRPr="00627CF7">
              <w:rPr>
                <w:rStyle w:val="Hyperlink"/>
                <w:noProof/>
              </w:rPr>
              <w:t>Calibrated Data Production Pipeline</w:t>
            </w:r>
            <w:r w:rsidR="00CF53B4">
              <w:rPr>
                <w:noProof/>
                <w:webHidden/>
              </w:rPr>
              <w:tab/>
            </w:r>
            <w:r w:rsidR="00CF53B4">
              <w:rPr>
                <w:noProof/>
                <w:webHidden/>
              </w:rPr>
              <w:fldChar w:fldCharType="begin"/>
            </w:r>
            <w:r w:rsidR="00CF53B4">
              <w:rPr>
                <w:noProof/>
                <w:webHidden/>
              </w:rPr>
              <w:instrText xml:space="preserve"> PAGEREF _Toc458595694 \h </w:instrText>
            </w:r>
            <w:r w:rsidR="00CF53B4">
              <w:rPr>
                <w:noProof/>
                <w:webHidden/>
              </w:rPr>
            </w:r>
            <w:r w:rsidR="00CF53B4">
              <w:rPr>
                <w:noProof/>
                <w:webHidden/>
              </w:rPr>
              <w:fldChar w:fldCharType="separate"/>
            </w:r>
            <w:r w:rsidR="0035066E">
              <w:rPr>
                <w:noProof/>
                <w:webHidden/>
              </w:rPr>
              <w:t>43</w:t>
            </w:r>
            <w:r w:rsidR="00CF53B4">
              <w:rPr>
                <w:noProof/>
                <w:webHidden/>
              </w:rPr>
              <w:fldChar w:fldCharType="end"/>
            </w:r>
          </w:hyperlink>
        </w:p>
        <w:p w14:paraId="109FCDB7" w14:textId="77777777" w:rsidR="00CF53B4" w:rsidRDefault="00A275F4">
          <w:pPr>
            <w:pStyle w:val="TOC2"/>
            <w:tabs>
              <w:tab w:val="left" w:pos="960"/>
              <w:tab w:val="right" w:leader="dot" w:pos="9350"/>
            </w:tabs>
            <w:rPr>
              <w:rFonts w:eastAsiaTheme="minorEastAsia" w:cstheme="minorBidi"/>
              <w:b w:val="0"/>
              <w:noProof/>
            </w:rPr>
          </w:pPr>
          <w:hyperlink w:anchor="_Toc458595695" w:history="1">
            <w:r w:rsidR="00CF53B4" w:rsidRPr="00627CF7">
              <w:rPr>
                <w:rStyle w:val="Hyperlink"/>
                <w:rFonts w:ascii="Times New Roman" w:hAnsi="Times New Roman"/>
                <w:noProof/>
              </w:rPr>
              <w:t>4.2</w:t>
            </w:r>
            <w:r w:rsidR="00CF53B4">
              <w:rPr>
                <w:rFonts w:eastAsiaTheme="minorEastAsia" w:cstheme="minorBidi"/>
                <w:b w:val="0"/>
                <w:noProof/>
              </w:rPr>
              <w:tab/>
            </w:r>
            <w:r w:rsidR="00CF53B4" w:rsidRPr="00627CF7">
              <w:rPr>
                <w:rStyle w:val="Hyperlink"/>
                <w:noProof/>
              </w:rPr>
              <w:t>Data Validation</w:t>
            </w:r>
            <w:r w:rsidR="00CF53B4">
              <w:rPr>
                <w:noProof/>
                <w:webHidden/>
              </w:rPr>
              <w:tab/>
            </w:r>
            <w:r w:rsidR="00CF53B4">
              <w:rPr>
                <w:noProof/>
                <w:webHidden/>
              </w:rPr>
              <w:fldChar w:fldCharType="begin"/>
            </w:r>
            <w:r w:rsidR="00CF53B4">
              <w:rPr>
                <w:noProof/>
                <w:webHidden/>
              </w:rPr>
              <w:instrText xml:space="preserve"> PAGEREF _Toc458595695 \h </w:instrText>
            </w:r>
            <w:r w:rsidR="00CF53B4">
              <w:rPr>
                <w:noProof/>
                <w:webHidden/>
              </w:rPr>
            </w:r>
            <w:r w:rsidR="00CF53B4">
              <w:rPr>
                <w:noProof/>
                <w:webHidden/>
              </w:rPr>
              <w:fldChar w:fldCharType="separate"/>
            </w:r>
            <w:r w:rsidR="0035066E">
              <w:rPr>
                <w:noProof/>
                <w:webHidden/>
              </w:rPr>
              <w:t>44</w:t>
            </w:r>
            <w:r w:rsidR="00CF53B4">
              <w:rPr>
                <w:noProof/>
                <w:webHidden/>
              </w:rPr>
              <w:fldChar w:fldCharType="end"/>
            </w:r>
          </w:hyperlink>
        </w:p>
        <w:p w14:paraId="5DA39176" w14:textId="77777777" w:rsidR="00CF53B4" w:rsidRDefault="00A275F4">
          <w:pPr>
            <w:pStyle w:val="TOC3"/>
            <w:tabs>
              <w:tab w:val="left" w:pos="1200"/>
              <w:tab w:val="right" w:leader="dot" w:pos="9350"/>
            </w:tabs>
            <w:rPr>
              <w:rFonts w:eastAsiaTheme="minorEastAsia" w:cstheme="minorBidi"/>
              <w:noProof/>
            </w:rPr>
          </w:pPr>
          <w:hyperlink w:anchor="_Toc458595696" w:history="1">
            <w:r w:rsidR="00CF53B4" w:rsidRPr="00627CF7">
              <w:rPr>
                <w:rStyle w:val="Hyperlink"/>
                <w:noProof/>
              </w:rPr>
              <w:t>4.2.1</w:t>
            </w:r>
            <w:r w:rsidR="00CF53B4">
              <w:rPr>
                <w:rFonts w:eastAsiaTheme="minorEastAsia" w:cstheme="minorBidi"/>
                <w:noProof/>
              </w:rPr>
              <w:tab/>
            </w:r>
            <w:r w:rsidR="00CF53B4" w:rsidRPr="00627CF7">
              <w:rPr>
                <w:rStyle w:val="Hyperlink"/>
                <w:noProof/>
              </w:rPr>
              <w:t>Instrument Team Validation</w:t>
            </w:r>
            <w:r w:rsidR="00CF53B4">
              <w:rPr>
                <w:noProof/>
                <w:webHidden/>
              </w:rPr>
              <w:tab/>
            </w:r>
            <w:r w:rsidR="00CF53B4">
              <w:rPr>
                <w:noProof/>
                <w:webHidden/>
              </w:rPr>
              <w:fldChar w:fldCharType="begin"/>
            </w:r>
            <w:r w:rsidR="00CF53B4">
              <w:rPr>
                <w:noProof/>
                <w:webHidden/>
              </w:rPr>
              <w:instrText xml:space="preserve"> PAGEREF _Toc458595696 \h </w:instrText>
            </w:r>
            <w:r w:rsidR="00CF53B4">
              <w:rPr>
                <w:noProof/>
                <w:webHidden/>
              </w:rPr>
            </w:r>
            <w:r w:rsidR="00CF53B4">
              <w:rPr>
                <w:noProof/>
                <w:webHidden/>
              </w:rPr>
              <w:fldChar w:fldCharType="separate"/>
            </w:r>
            <w:r w:rsidR="0035066E">
              <w:rPr>
                <w:noProof/>
                <w:webHidden/>
              </w:rPr>
              <w:t>44</w:t>
            </w:r>
            <w:r w:rsidR="00CF53B4">
              <w:rPr>
                <w:noProof/>
                <w:webHidden/>
              </w:rPr>
              <w:fldChar w:fldCharType="end"/>
            </w:r>
          </w:hyperlink>
        </w:p>
        <w:p w14:paraId="67104D9B" w14:textId="77777777" w:rsidR="00CF53B4" w:rsidRDefault="00A275F4">
          <w:pPr>
            <w:pStyle w:val="TOC3"/>
            <w:tabs>
              <w:tab w:val="left" w:pos="1200"/>
              <w:tab w:val="right" w:leader="dot" w:pos="9350"/>
            </w:tabs>
            <w:rPr>
              <w:rFonts w:eastAsiaTheme="minorEastAsia" w:cstheme="minorBidi"/>
              <w:noProof/>
            </w:rPr>
          </w:pPr>
          <w:hyperlink w:anchor="_Toc458595697" w:history="1">
            <w:r w:rsidR="00CF53B4" w:rsidRPr="00627CF7">
              <w:rPr>
                <w:rStyle w:val="Hyperlink"/>
                <w:noProof/>
              </w:rPr>
              <w:t>4.2.2</w:t>
            </w:r>
            <w:r w:rsidR="00CF53B4">
              <w:rPr>
                <w:rFonts w:eastAsiaTheme="minorEastAsia" w:cstheme="minorBidi"/>
                <w:noProof/>
              </w:rPr>
              <w:tab/>
            </w:r>
            <w:r w:rsidR="00CF53B4" w:rsidRPr="00627CF7">
              <w:rPr>
                <w:rStyle w:val="Hyperlink"/>
                <w:noProof/>
              </w:rPr>
              <w:t>MAVEN Science Team Validation</w:t>
            </w:r>
            <w:r w:rsidR="00CF53B4">
              <w:rPr>
                <w:noProof/>
                <w:webHidden/>
              </w:rPr>
              <w:tab/>
            </w:r>
            <w:r w:rsidR="00CF53B4">
              <w:rPr>
                <w:noProof/>
                <w:webHidden/>
              </w:rPr>
              <w:fldChar w:fldCharType="begin"/>
            </w:r>
            <w:r w:rsidR="00CF53B4">
              <w:rPr>
                <w:noProof/>
                <w:webHidden/>
              </w:rPr>
              <w:instrText xml:space="preserve"> PAGEREF _Toc458595697 \h </w:instrText>
            </w:r>
            <w:r w:rsidR="00CF53B4">
              <w:rPr>
                <w:noProof/>
                <w:webHidden/>
              </w:rPr>
            </w:r>
            <w:r w:rsidR="00CF53B4">
              <w:rPr>
                <w:noProof/>
                <w:webHidden/>
              </w:rPr>
              <w:fldChar w:fldCharType="separate"/>
            </w:r>
            <w:r w:rsidR="0035066E">
              <w:rPr>
                <w:noProof/>
                <w:webHidden/>
              </w:rPr>
              <w:t>44</w:t>
            </w:r>
            <w:r w:rsidR="00CF53B4">
              <w:rPr>
                <w:noProof/>
                <w:webHidden/>
              </w:rPr>
              <w:fldChar w:fldCharType="end"/>
            </w:r>
          </w:hyperlink>
        </w:p>
        <w:p w14:paraId="777E292B" w14:textId="77777777" w:rsidR="00CF53B4" w:rsidRDefault="00A275F4">
          <w:pPr>
            <w:pStyle w:val="TOC3"/>
            <w:tabs>
              <w:tab w:val="left" w:pos="1200"/>
              <w:tab w:val="right" w:leader="dot" w:pos="9350"/>
            </w:tabs>
            <w:rPr>
              <w:rFonts w:eastAsiaTheme="minorEastAsia" w:cstheme="minorBidi"/>
              <w:noProof/>
            </w:rPr>
          </w:pPr>
          <w:hyperlink w:anchor="_Toc458595698" w:history="1">
            <w:r w:rsidR="00CF53B4" w:rsidRPr="00627CF7">
              <w:rPr>
                <w:rStyle w:val="Hyperlink"/>
                <w:noProof/>
              </w:rPr>
              <w:t>4.2.3</w:t>
            </w:r>
            <w:r w:rsidR="00CF53B4">
              <w:rPr>
                <w:rFonts w:eastAsiaTheme="minorEastAsia" w:cstheme="minorBidi"/>
                <w:noProof/>
              </w:rPr>
              <w:tab/>
            </w:r>
            <w:r w:rsidR="00CF53B4" w:rsidRPr="00627CF7">
              <w:rPr>
                <w:rStyle w:val="Hyperlink"/>
                <w:noProof/>
              </w:rPr>
              <w:t>PDS Peer Review</w:t>
            </w:r>
            <w:r w:rsidR="00CF53B4">
              <w:rPr>
                <w:noProof/>
                <w:webHidden/>
              </w:rPr>
              <w:tab/>
            </w:r>
            <w:r w:rsidR="00CF53B4">
              <w:rPr>
                <w:noProof/>
                <w:webHidden/>
              </w:rPr>
              <w:fldChar w:fldCharType="begin"/>
            </w:r>
            <w:r w:rsidR="00CF53B4">
              <w:rPr>
                <w:noProof/>
                <w:webHidden/>
              </w:rPr>
              <w:instrText xml:space="preserve"> PAGEREF _Toc458595698 \h </w:instrText>
            </w:r>
            <w:r w:rsidR="00CF53B4">
              <w:rPr>
                <w:noProof/>
                <w:webHidden/>
              </w:rPr>
            </w:r>
            <w:r w:rsidR="00CF53B4">
              <w:rPr>
                <w:noProof/>
                <w:webHidden/>
              </w:rPr>
              <w:fldChar w:fldCharType="separate"/>
            </w:r>
            <w:r w:rsidR="0035066E">
              <w:rPr>
                <w:noProof/>
                <w:webHidden/>
              </w:rPr>
              <w:t>44</w:t>
            </w:r>
            <w:r w:rsidR="00CF53B4">
              <w:rPr>
                <w:noProof/>
                <w:webHidden/>
              </w:rPr>
              <w:fldChar w:fldCharType="end"/>
            </w:r>
          </w:hyperlink>
        </w:p>
        <w:p w14:paraId="3DFE4C1C" w14:textId="77777777" w:rsidR="00CF53B4" w:rsidRDefault="00A275F4">
          <w:pPr>
            <w:pStyle w:val="TOC2"/>
            <w:tabs>
              <w:tab w:val="left" w:pos="960"/>
              <w:tab w:val="right" w:leader="dot" w:pos="9350"/>
            </w:tabs>
            <w:rPr>
              <w:rFonts w:eastAsiaTheme="minorEastAsia" w:cstheme="minorBidi"/>
              <w:b w:val="0"/>
              <w:noProof/>
            </w:rPr>
          </w:pPr>
          <w:hyperlink w:anchor="_Toc458595699" w:history="1">
            <w:r w:rsidR="00CF53B4" w:rsidRPr="00627CF7">
              <w:rPr>
                <w:rStyle w:val="Hyperlink"/>
                <w:rFonts w:ascii="Times New Roman" w:hAnsi="Times New Roman"/>
                <w:noProof/>
              </w:rPr>
              <w:t>4.3</w:t>
            </w:r>
            <w:r w:rsidR="00CF53B4">
              <w:rPr>
                <w:rFonts w:eastAsiaTheme="minorEastAsia" w:cstheme="minorBidi"/>
                <w:b w:val="0"/>
                <w:noProof/>
              </w:rPr>
              <w:tab/>
            </w:r>
            <w:r w:rsidR="00CF53B4" w:rsidRPr="00627CF7">
              <w:rPr>
                <w:rStyle w:val="Hyperlink"/>
                <w:noProof/>
              </w:rPr>
              <w:t>Data Transfer Methods and Delivery Schedule</w:t>
            </w:r>
            <w:r w:rsidR="00CF53B4">
              <w:rPr>
                <w:noProof/>
                <w:webHidden/>
              </w:rPr>
              <w:tab/>
            </w:r>
            <w:r w:rsidR="00CF53B4">
              <w:rPr>
                <w:noProof/>
                <w:webHidden/>
              </w:rPr>
              <w:fldChar w:fldCharType="begin"/>
            </w:r>
            <w:r w:rsidR="00CF53B4">
              <w:rPr>
                <w:noProof/>
                <w:webHidden/>
              </w:rPr>
              <w:instrText xml:space="preserve"> PAGEREF _Toc458595699 \h </w:instrText>
            </w:r>
            <w:r w:rsidR="00CF53B4">
              <w:rPr>
                <w:noProof/>
                <w:webHidden/>
              </w:rPr>
            </w:r>
            <w:r w:rsidR="00CF53B4">
              <w:rPr>
                <w:noProof/>
                <w:webHidden/>
              </w:rPr>
              <w:fldChar w:fldCharType="separate"/>
            </w:r>
            <w:r w:rsidR="0035066E">
              <w:rPr>
                <w:noProof/>
                <w:webHidden/>
              </w:rPr>
              <w:t>46</w:t>
            </w:r>
            <w:r w:rsidR="00CF53B4">
              <w:rPr>
                <w:noProof/>
                <w:webHidden/>
              </w:rPr>
              <w:fldChar w:fldCharType="end"/>
            </w:r>
          </w:hyperlink>
        </w:p>
        <w:p w14:paraId="5FBAA0D1" w14:textId="77777777" w:rsidR="00CF53B4" w:rsidRDefault="00A275F4">
          <w:pPr>
            <w:pStyle w:val="TOC2"/>
            <w:tabs>
              <w:tab w:val="left" w:pos="960"/>
              <w:tab w:val="right" w:leader="dot" w:pos="9350"/>
            </w:tabs>
            <w:rPr>
              <w:rFonts w:eastAsiaTheme="minorEastAsia" w:cstheme="minorBidi"/>
              <w:b w:val="0"/>
              <w:noProof/>
            </w:rPr>
          </w:pPr>
          <w:hyperlink w:anchor="_Toc458595700" w:history="1">
            <w:r w:rsidR="00CF53B4" w:rsidRPr="00627CF7">
              <w:rPr>
                <w:rStyle w:val="Hyperlink"/>
                <w:rFonts w:ascii="Times New Roman" w:hAnsi="Times New Roman"/>
                <w:noProof/>
              </w:rPr>
              <w:t>4.4</w:t>
            </w:r>
            <w:r w:rsidR="00CF53B4">
              <w:rPr>
                <w:rFonts w:eastAsiaTheme="minorEastAsia" w:cstheme="minorBidi"/>
                <w:b w:val="0"/>
                <w:noProof/>
              </w:rPr>
              <w:tab/>
            </w:r>
            <w:r w:rsidR="00CF53B4" w:rsidRPr="00627CF7">
              <w:rPr>
                <w:rStyle w:val="Hyperlink"/>
                <w:noProof/>
              </w:rPr>
              <w:t>Data Product and Archive Volume Size Estimates</w:t>
            </w:r>
            <w:r w:rsidR="00CF53B4">
              <w:rPr>
                <w:noProof/>
                <w:webHidden/>
              </w:rPr>
              <w:tab/>
            </w:r>
            <w:r w:rsidR="00CF53B4">
              <w:rPr>
                <w:noProof/>
                <w:webHidden/>
              </w:rPr>
              <w:fldChar w:fldCharType="begin"/>
            </w:r>
            <w:r w:rsidR="00CF53B4">
              <w:rPr>
                <w:noProof/>
                <w:webHidden/>
              </w:rPr>
              <w:instrText xml:space="preserve"> PAGEREF _Toc458595700 \h </w:instrText>
            </w:r>
            <w:r w:rsidR="00CF53B4">
              <w:rPr>
                <w:noProof/>
                <w:webHidden/>
              </w:rPr>
            </w:r>
            <w:r w:rsidR="00CF53B4">
              <w:rPr>
                <w:noProof/>
                <w:webHidden/>
              </w:rPr>
              <w:fldChar w:fldCharType="separate"/>
            </w:r>
            <w:r w:rsidR="0035066E">
              <w:rPr>
                <w:noProof/>
                <w:webHidden/>
              </w:rPr>
              <w:t>47</w:t>
            </w:r>
            <w:r w:rsidR="00CF53B4">
              <w:rPr>
                <w:noProof/>
                <w:webHidden/>
              </w:rPr>
              <w:fldChar w:fldCharType="end"/>
            </w:r>
          </w:hyperlink>
        </w:p>
        <w:p w14:paraId="15B8592E" w14:textId="77777777" w:rsidR="00CF53B4" w:rsidRDefault="00A275F4">
          <w:pPr>
            <w:pStyle w:val="TOC2"/>
            <w:tabs>
              <w:tab w:val="left" w:pos="960"/>
              <w:tab w:val="right" w:leader="dot" w:pos="9350"/>
            </w:tabs>
            <w:rPr>
              <w:rFonts w:eastAsiaTheme="minorEastAsia" w:cstheme="minorBidi"/>
              <w:b w:val="0"/>
              <w:noProof/>
            </w:rPr>
          </w:pPr>
          <w:hyperlink w:anchor="_Toc458595701" w:history="1">
            <w:r w:rsidR="00CF53B4" w:rsidRPr="00627CF7">
              <w:rPr>
                <w:rStyle w:val="Hyperlink"/>
                <w:rFonts w:ascii="Times New Roman" w:hAnsi="Times New Roman"/>
                <w:noProof/>
              </w:rPr>
              <w:t>4.5</w:t>
            </w:r>
            <w:r w:rsidR="00CF53B4">
              <w:rPr>
                <w:rFonts w:eastAsiaTheme="minorEastAsia" w:cstheme="minorBidi"/>
                <w:b w:val="0"/>
                <w:noProof/>
              </w:rPr>
              <w:tab/>
            </w:r>
            <w:r w:rsidR="00CF53B4" w:rsidRPr="00627CF7">
              <w:rPr>
                <w:rStyle w:val="Hyperlink"/>
                <w:noProof/>
              </w:rPr>
              <w:t>Data Validation</w:t>
            </w:r>
            <w:r w:rsidR="00CF53B4">
              <w:rPr>
                <w:noProof/>
                <w:webHidden/>
              </w:rPr>
              <w:tab/>
            </w:r>
            <w:r w:rsidR="00CF53B4">
              <w:rPr>
                <w:noProof/>
                <w:webHidden/>
              </w:rPr>
              <w:fldChar w:fldCharType="begin"/>
            </w:r>
            <w:r w:rsidR="00CF53B4">
              <w:rPr>
                <w:noProof/>
                <w:webHidden/>
              </w:rPr>
              <w:instrText xml:space="preserve"> PAGEREF _Toc458595701 \h </w:instrText>
            </w:r>
            <w:r w:rsidR="00CF53B4">
              <w:rPr>
                <w:noProof/>
                <w:webHidden/>
              </w:rPr>
            </w:r>
            <w:r w:rsidR="00CF53B4">
              <w:rPr>
                <w:noProof/>
                <w:webHidden/>
              </w:rPr>
              <w:fldChar w:fldCharType="separate"/>
            </w:r>
            <w:r w:rsidR="0035066E">
              <w:rPr>
                <w:noProof/>
                <w:webHidden/>
              </w:rPr>
              <w:t>47</w:t>
            </w:r>
            <w:r w:rsidR="00CF53B4">
              <w:rPr>
                <w:noProof/>
                <w:webHidden/>
              </w:rPr>
              <w:fldChar w:fldCharType="end"/>
            </w:r>
          </w:hyperlink>
        </w:p>
        <w:p w14:paraId="5C41F8B9" w14:textId="77777777" w:rsidR="00CF53B4" w:rsidRDefault="00A275F4">
          <w:pPr>
            <w:pStyle w:val="TOC2"/>
            <w:tabs>
              <w:tab w:val="left" w:pos="960"/>
              <w:tab w:val="right" w:leader="dot" w:pos="9350"/>
            </w:tabs>
            <w:rPr>
              <w:rFonts w:eastAsiaTheme="minorEastAsia" w:cstheme="minorBidi"/>
              <w:b w:val="0"/>
              <w:noProof/>
            </w:rPr>
          </w:pPr>
          <w:hyperlink w:anchor="_Toc458595702" w:history="1">
            <w:r w:rsidR="00CF53B4" w:rsidRPr="00627CF7">
              <w:rPr>
                <w:rStyle w:val="Hyperlink"/>
                <w:rFonts w:ascii="Times New Roman" w:hAnsi="Times New Roman"/>
                <w:noProof/>
              </w:rPr>
              <w:t>4.6</w:t>
            </w:r>
            <w:r w:rsidR="00CF53B4">
              <w:rPr>
                <w:rFonts w:eastAsiaTheme="minorEastAsia" w:cstheme="minorBidi"/>
                <w:b w:val="0"/>
                <w:noProof/>
              </w:rPr>
              <w:tab/>
            </w:r>
            <w:r w:rsidR="00CF53B4" w:rsidRPr="00627CF7">
              <w:rPr>
                <w:rStyle w:val="Hyperlink"/>
                <w:noProof/>
              </w:rPr>
              <w:t>Backups and duplicates</w:t>
            </w:r>
            <w:r w:rsidR="00CF53B4">
              <w:rPr>
                <w:noProof/>
                <w:webHidden/>
              </w:rPr>
              <w:tab/>
            </w:r>
            <w:r w:rsidR="00CF53B4">
              <w:rPr>
                <w:noProof/>
                <w:webHidden/>
              </w:rPr>
              <w:fldChar w:fldCharType="begin"/>
            </w:r>
            <w:r w:rsidR="00CF53B4">
              <w:rPr>
                <w:noProof/>
                <w:webHidden/>
              </w:rPr>
              <w:instrText xml:space="preserve"> PAGEREF _Toc458595702 \h </w:instrText>
            </w:r>
            <w:r w:rsidR="00CF53B4">
              <w:rPr>
                <w:noProof/>
                <w:webHidden/>
              </w:rPr>
            </w:r>
            <w:r w:rsidR="00CF53B4">
              <w:rPr>
                <w:noProof/>
                <w:webHidden/>
              </w:rPr>
              <w:fldChar w:fldCharType="separate"/>
            </w:r>
            <w:r w:rsidR="0035066E">
              <w:rPr>
                <w:noProof/>
                <w:webHidden/>
              </w:rPr>
              <w:t>47</w:t>
            </w:r>
            <w:r w:rsidR="00CF53B4">
              <w:rPr>
                <w:noProof/>
                <w:webHidden/>
              </w:rPr>
              <w:fldChar w:fldCharType="end"/>
            </w:r>
          </w:hyperlink>
        </w:p>
        <w:p w14:paraId="69EFC831" w14:textId="77777777" w:rsidR="00CF53B4" w:rsidRDefault="00A275F4">
          <w:pPr>
            <w:pStyle w:val="TOC1"/>
            <w:tabs>
              <w:tab w:val="left" w:pos="480"/>
              <w:tab w:val="right" w:leader="dot" w:pos="9350"/>
            </w:tabs>
            <w:rPr>
              <w:rFonts w:eastAsiaTheme="minorEastAsia" w:cstheme="minorBidi"/>
              <w:b w:val="0"/>
              <w:noProof/>
              <w:sz w:val="22"/>
              <w:szCs w:val="22"/>
            </w:rPr>
          </w:pPr>
          <w:hyperlink w:anchor="_Toc458595703" w:history="1">
            <w:r w:rsidR="00CF53B4" w:rsidRPr="00627CF7">
              <w:rPr>
                <w:rStyle w:val="Hyperlink"/>
                <w:noProof/>
              </w:rPr>
              <w:t>5</w:t>
            </w:r>
            <w:r w:rsidR="00CF53B4">
              <w:rPr>
                <w:rFonts w:eastAsiaTheme="minorEastAsia" w:cstheme="minorBidi"/>
                <w:b w:val="0"/>
                <w:noProof/>
                <w:sz w:val="22"/>
                <w:szCs w:val="22"/>
              </w:rPr>
              <w:tab/>
            </w:r>
            <w:r w:rsidR="00CF53B4" w:rsidRPr="00627CF7">
              <w:rPr>
                <w:rStyle w:val="Hyperlink"/>
                <w:noProof/>
              </w:rPr>
              <w:t>Archive organization and naming</w:t>
            </w:r>
            <w:r w:rsidR="00CF53B4">
              <w:rPr>
                <w:noProof/>
                <w:webHidden/>
              </w:rPr>
              <w:tab/>
            </w:r>
            <w:r w:rsidR="00CF53B4">
              <w:rPr>
                <w:noProof/>
                <w:webHidden/>
              </w:rPr>
              <w:fldChar w:fldCharType="begin"/>
            </w:r>
            <w:r w:rsidR="00CF53B4">
              <w:rPr>
                <w:noProof/>
                <w:webHidden/>
              </w:rPr>
              <w:instrText xml:space="preserve"> PAGEREF _Toc458595703 \h </w:instrText>
            </w:r>
            <w:r w:rsidR="00CF53B4">
              <w:rPr>
                <w:noProof/>
                <w:webHidden/>
              </w:rPr>
            </w:r>
            <w:r w:rsidR="00CF53B4">
              <w:rPr>
                <w:noProof/>
                <w:webHidden/>
              </w:rPr>
              <w:fldChar w:fldCharType="separate"/>
            </w:r>
            <w:r w:rsidR="0035066E">
              <w:rPr>
                <w:noProof/>
                <w:webHidden/>
              </w:rPr>
              <w:t>49</w:t>
            </w:r>
            <w:r w:rsidR="00CF53B4">
              <w:rPr>
                <w:noProof/>
                <w:webHidden/>
              </w:rPr>
              <w:fldChar w:fldCharType="end"/>
            </w:r>
          </w:hyperlink>
        </w:p>
        <w:p w14:paraId="2EDFEABA" w14:textId="77777777" w:rsidR="00CF53B4" w:rsidRDefault="00A275F4">
          <w:pPr>
            <w:pStyle w:val="TOC2"/>
            <w:tabs>
              <w:tab w:val="left" w:pos="960"/>
              <w:tab w:val="right" w:leader="dot" w:pos="9350"/>
            </w:tabs>
            <w:rPr>
              <w:rFonts w:eastAsiaTheme="minorEastAsia" w:cstheme="minorBidi"/>
              <w:b w:val="0"/>
              <w:noProof/>
            </w:rPr>
          </w:pPr>
          <w:hyperlink w:anchor="_Toc458595704" w:history="1">
            <w:r w:rsidR="00CF53B4" w:rsidRPr="00627CF7">
              <w:rPr>
                <w:rStyle w:val="Hyperlink"/>
                <w:rFonts w:ascii="Times New Roman" w:hAnsi="Times New Roman"/>
                <w:noProof/>
              </w:rPr>
              <w:t>5.1</w:t>
            </w:r>
            <w:r w:rsidR="00CF53B4">
              <w:rPr>
                <w:rFonts w:eastAsiaTheme="minorEastAsia" w:cstheme="minorBidi"/>
                <w:b w:val="0"/>
                <w:noProof/>
              </w:rPr>
              <w:tab/>
            </w:r>
            <w:r w:rsidR="00CF53B4" w:rsidRPr="00627CF7">
              <w:rPr>
                <w:rStyle w:val="Hyperlink"/>
                <w:noProof/>
              </w:rPr>
              <w:t>Logical Identifiers</w:t>
            </w:r>
            <w:r w:rsidR="00CF53B4">
              <w:rPr>
                <w:noProof/>
                <w:webHidden/>
              </w:rPr>
              <w:tab/>
            </w:r>
            <w:r w:rsidR="00CF53B4">
              <w:rPr>
                <w:noProof/>
                <w:webHidden/>
              </w:rPr>
              <w:fldChar w:fldCharType="begin"/>
            </w:r>
            <w:r w:rsidR="00CF53B4">
              <w:rPr>
                <w:noProof/>
                <w:webHidden/>
              </w:rPr>
              <w:instrText xml:space="preserve"> PAGEREF _Toc458595704 \h </w:instrText>
            </w:r>
            <w:r w:rsidR="00CF53B4">
              <w:rPr>
                <w:noProof/>
                <w:webHidden/>
              </w:rPr>
            </w:r>
            <w:r w:rsidR="00CF53B4">
              <w:rPr>
                <w:noProof/>
                <w:webHidden/>
              </w:rPr>
              <w:fldChar w:fldCharType="separate"/>
            </w:r>
            <w:r w:rsidR="0035066E">
              <w:rPr>
                <w:noProof/>
                <w:webHidden/>
              </w:rPr>
              <w:t>49</w:t>
            </w:r>
            <w:r w:rsidR="00CF53B4">
              <w:rPr>
                <w:noProof/>
                <w:webHidden/>
              </w:rPr>
              <w:fldChar w:fldCharType="end"/>
            </w:r>
          </w:hyperlink>
        </w:p>
        <w:p w14:paraId="5F3C9CC3" w14:textId="77777777" w:rsidR="00CF53B4" w:rsidRDefault="00A275F4">
          <w:pPr>
            <w:pStyle w:val="TOC3"/>
            <w:tabs>
              <w:tab w:val="left" w:pos="1200"/>
              <w:tab w:val="right" w:leader="dot" w:pos="9350"/>
            </w:tabs>
            <w:rPr>
              <w:rFonts w:eastAsiaTheme="minorEastAsia" w:cstheme="minorBidi"/>
              <w:noProof/>
            </w:rPr>
          </w:pPr>
          <w:hyperlink w:anchor="_Toc458595705" w:history="1">
            <w:r w:rsidR="00CF53B4" w:rsidRPr="00627CF7">
              <w:rPr>
                <w:rStyle w:val="Hyperlink"/>
                <w:noProof/>
              </w:rPr>
              <w:t>5.1.1</w:t>
            </w:r>
            <w:r w:rsidR="00CF53B4">
              <w:rPr>
                <w:rFonts w:eastAsiaTheme="minorEastAsia" w:cstheme="minorBidi"/>
                <w:noProof/>
              </w:rPr>
              <w:tab/>
            </w:r>
            <w:r w:rsidR="00CF53B4" w:rsidRPr="00627CF7">
              <w:rPr>
                <w:rStyle w:val="Hyperlink"/>
                <w:noProof/>
              </w:rPr>
              <w:t>LID Formation</w:t>
            </w:r>
            <w:r w:rsidR="00CF53B4">
              <w:rPr>
                <w:noProof/>
                <w:webHidden/>
              </w:rPr>
              <w:tab/>
            </w:r>
            <w:r w:rsidR="00CF53B4">
              <w:rPr>
                <w:noProof/>
                <w:webHidden/>
              </w:rPr>
              <w:fldChar w:fldCharType="begin"/>
            </w:r>
            <w:r w:rsidR="00CF53B4">
              <w:rPr>
                <w:noProof/>
                <w:webHidden/>
              </w:rPr>
              <w:instrText xml:space="preserve"> PAGEREF _Toc458595705 \h </w:instrText>
            </w:r>
            <w:r w:rsidR="00CF53B4">
              <w:rPr>
                <w:noProof/>
                <w:webHidden/>
              </w:rPr>
            </w:r>
            <w:r w:rsidR="00CF53B4">
              <w:rPr>
                <w:noProof/>
                <w:webHidden/>
              </w:rPr>
              <w:fldChar w:fldCharType="separate"/>
            </w:r>
            <w:r w:rsidR="0035066E">
              <w:rPr>
                <w:noProof/>
                <w:webHidden/>
              </w:rPr>
              <w:t>49</w:t>
            </w:r>
            <w:r w:rsidR="00CF53B4">
              <w:rPr>
                <w:noProof/>
                <w:webHidden/>
              </w:rPr>
              <w:fldChar w:fldCharType="end"/>
            </w:r>
          </w:hyperlink>
        </w:p>
        <w:p w14:paraId="3356D1B6" w14:textId="77777777" w:rsidR="00CF53B4" w:rsidRDefault="00A275F4">
          <w:pPr>
            <w:pStyle w:val="TOC3"/>
            <w:tabs>
              <w:tab w:val="left" w:pos="1200"/>
              <w:tab w:val="right" w:leader="dot" w:pos="9350"/>
            </w:tabs>
            <w:rPr>
              <w:rFonts w:eastAsiaTheme="minorEastAsia" w:cstheme="minorBidi"/>
              <w:noProof/>
            </w:rPr>
          </w:pPr>
          <w:hyperlink w:anchor="_Toc458595706" w:history="1">
            <w:r w:rsidR="00CF53B4" w:rsidRPr="00627CF7">
              <w:rPr>
                <w:rStyle w:val="Hyperlink"/>
                <w:noProof/>
              </w:rPr>
              <w:t>5.1.2</w:t>
            </w:r>
            <w:r w:rsidR="00CF53B4">
              <w:rPr>
                <w:rFonts w:eastAsiaTheme="minorEastAsia" w:cstheme="minorBidi"/>
                <w:noProof/>
              </w:rPr>
              <w:tab/>
            </w:r>
            <w:r w:rsidR="00CF53B4" w:rsidRPr="00627CF7">
              <w:rPr>
                <w:rStyle w:val="Hyperlink"/>
                <w:noProof/>
              </w:rPr>
              <w:t>VID Formation</w:t>
            </w:r>
            <w:r w:rsidR="00CF53B4">
              <w:rPr>
                <w:noProof/>
                <w:webHidden/>
              </w:rPr>
              <w:tab/>
            </w:r>
            <w:r w:rsidR="00CF53B4">
              <w:rPr>
                <w:noProof/>
                <w:webHidden/>
              </w:rPr>
              <w:fldChar w:fldCharType="begin"/>
            </w:r>
            <w:r w:rsidR="00CF53B4">
              <w:rPr>
                <w:noProof/>
                <w:webHidden/>
              </w:rPr>
              <w:instrText xml:space="preserve"> PAGEREF _Toc458595706 \h </w:instrText>
            </w:r>
            <w:r w:rsidR="00CF53B4">
              <w:rPr>
                <w:noProof/>
                <w:webHidden/>
              </w:rPr>
            </w:r>
            <w:r w:rsidR="00CF53B4">
              <w:rPr>
                <w:noProof/>
                <w:webHidden/>
              </w:rPr>
              <w:fldChar w:fldCharType="separate"/>
            </w:r>
            <w:r w:rsidR="0035066E">
              <w:rPr>
                <w:noProof/>
                <w:webHidden/>
              </w:rPr>
              <w:t>50</w:t>
            </w:r>
            <w:r w:rsidR="00CF53B4">
              <w:rPr>
                <w:noProof/>
                <w:webHidden/>
              </w:rPr>
              <w:fldChar w:fldCharType="end"/>
            </w:r>
          </w:hyperlink>
        </w:p>
        <w:p w14:paraId="24B80A09" w14:textId="77777777" w:rsidR="00CF53B4" w:rsidRDefault="00A275F4">
          <w:pPr>
            <w:pStyle w:val="TOC2"/>
            <w:tabs>
              <w:tab w:val="left" w:pos="960"/>
              <w:tab w:val="right" w:leader="dot" w:pos="9350"/>
            </w:tabs>
            <w:rPr>
              <w:rFonts w:eastAsiaTheme="minorEastAsia" w:cstheme="minorBidi"/>
              <w:b w:val="0"/>
              <w:noProof/>
            </w:rPr>
          </w:pPr>
          <w:hyperlink w:anchor="_Toc458595707" w:history="1">
            <w:r w:rsidR="00CF53B4" w:rsidRPr="00627CF7">
              <w:rPr>
                <w:rStyle w:val="Hyperlink"/>
                <w:rFonts w:ascii="Times New Roman" w:hAnsi="Times New Roman"/>
                <w:noProof/>
              </w:rPr>
              <w:t>5.2</w:t>
            </w:r>
            <w:r w:rsidR="00CF53B4">
              <w:rPr>
                <w:rFonts w:eastAsiaTheme="minorEastAsia" w:cstheme="minorBidi"/>
                <w:b w:val="0"/>
                <w:noProof/>
              </w:rPr>
              <w:tab/>
            </w:r>
            <w:r w:rsidR="00CF53B4" w:rsidRPr="00627CF7">
              <w:rPr>
                <w:rStyle w:val="Hyperlink"/>
                <w:noProof/>
              </w:rPr>
              <w:t>SWEA Archive Contents</w:t>
            </w:r>
            <w:r w:rsidR="00CF53B4">
              <w:rPr>
                <w:noProof/>
                <w:webHidden/>
              </w:rPr>
              <w:tab/>
            </w:r>
            <w:r w:rsidR="00CF53B4">
              <w:rPr>
                <w:noProof/>
                <w:webHidden/>
              </w:rPr>
              <w:fldChar w:fldCharType="begin"/>
            </w:r>
            <w:r w:rsidR="00CF53B4">
              <w:rPr>
                <w:noProof/>
                <w:webHidden/>
              </w:rPr>
              <w:instrText xml:space="preserve"> PAGEREF _Toc458595707 \h </w:instrText>
            </w:r>
            <w:r w:rsidR="00CF53B4">
              <w:rPr>
                <w:noProof/>
                <w:webHidden/>
              </w:rPr>
            </w:r>
            <w:r w:rsidR="00CF53B4">
              <w:rPr>
                <w:noProof/>
                <w:webHidden/>
              </w:rPr>
              <w:fldChar w:fldCharType="separate"/>
            </w:r>
            <w:r w:rsidR="0035066E">
              <w:rPr>
                <w:noProof/>
                <w:webHidden/>
              </w:rPr>
              <w:t>50</w:t>
            </w:r>
            <w:r w:rsidR="00CF53B4">
              <w:rPr>
                <w:noProof/>
                <w:webHidden/>
              </w:rPr>
              <w:fldChar w:fldCharType="end"/>
            </w:r>
          </w:hyperlink>
        </w:p>
        <w:p w14:paraId="4365C9B8" w14:textId="77777777" w:rsidR="00CF53B4" w:rsidRDefault="00A275F4">
          <w:pPr>
            <w:pStyle w:val="TOC3"/>
            <w:tabs>
              <w:tab w:val="left" w:pos="1200"/>
              <w:tab w:val="right" w:leader="dot" w:pos="9350"/>
            </w:tabs>
            <w:rPr>
              <w:rFonts w:eastAsiaTheme="minorEastAsia" w:cstheme="minorBidi"/>
              <w:noProof/>
            </w:rPr>
          </w:pPr>
          <w:hyperlink w:anchor="_Toc458595708" w:history="1">
            <w:r w:rsidR="00CF53B4" w:rsidRPr="00627CF7">
              <w:rPr>
                <w:rStyle w:val="Hyperlink"/>
                <w:noProof/>
              </w:rPr>
              <w:t>5.2.1</w:t>
            </w:r>
            <w:r w:rsidR="00CF53B4">
              <w:rPr>
                <w:rFonts w:eastAsiaTheme="minorEastAsia" w:cstheme="minorBidi"/>
                <w:noProof/>
              </w:rPr>
              <w:tab/>
            </w:r>
            <w:r w:rsidR="00CF53B4" w:rsidRPr="00627CF7">
              <w:rPr>
                <w:rStyle w:val="Hyperlink"/>
                <w:noProof/>
              </w:rPr>
              <w:t>SWEA Calibrated (MAVEN Level 2) Science Data Bundle</w:t>
            </w:r>
            <w:r w:rsidR="00CF53B4">
              <w:rPr>
                <w:noProof/>
                <w:webHidden/>
              </w:rPr>
              <w:tab/>
            </w:r>
            <w:r w:rsidR="00CF53B4">
              <w:rPr>
                <w:noProof/>
                <w:webHidden/>
              </w:rPr>
              <w:fldChar w:fldCharType="begin"/>
            </w:r>
            <w:r w:rsidR="00CF53B4">
              <w:rPr>
                <w:noProof/>
                <w:webHidden/>
              </w:rPr>
              <w:instrText xml:space="preserve"> PAGEREF _Toc458595708 \h </w:instrText>
            </w:r>
            <w:r w:rsidR="00CF53B4">
              <w:rPr>
                <w:noProof/>
                <w:webHidden/>
              </w:rPr>
            </w:r>
            <w:r w:rsidR="00CF53B4">
              <w:rPr>
                <w:noProof/>
                <w:webHidden/>
              </w:rPr>
              <w:fldChar w:fldCharType="separate"/>
            </w:r>
            <w:r w:rsidR="0035066E">
              <w:rPr>
                <w:noProof/>
                <w:webHidden/>
              </w:rPr>
              <w:t>50</w:t>
            </w:r>
            <w:r w:rsidR="00CF53B4">
              <w:rPr>
                <w:noProof/>
                <w:webHidden/>
              </w:rPr>
              <w:fldChar w:fldCharType="end"/>
            </w:r>
          </w:hyperlink>
        </w:p>
        <w:p w14:paraId="32F87881" w14:textId="77777777" w:rsidR="00CF53B4" w:rsidRDefault="00A275F4">
          <w:pPr>
            <w:pStyle w:val="TOC1"/>
            <w:tabs>
              <w:tab w:val="left" w:pos="480"/>
              <w:tab w:val="right" w:leader="dot" w:pos="9350"/>
            </w:tabs>
            <w:rPr>
              <w:rFonts w:eastAsiaTheme="minorEastAsia" w:cstheme="minorBidi"/>
              <w:b w:val="0"/>
              <w:noProof/>
              <w:sz w:val="22"/>
              <w:szCs w:val="22"/>
            </w:rPr>
          </w:pPr>
          <w:hyperlink w:anchor="_Toc458595709" w:history="1">
            <w:r w:rsidR="00CF53B4" w:rsidRPr="00627CF7">
              <w:rPr>
                <w:rStyle w:val="Hyperlink"/>
                <w:noProof/>
              </w:rPr>
              <w:t>6</w:t>
            </w:r>
            <w:r w:rsidR="00CF53B4">
              <w:rPr>
                <w:rFonts w:eastAsiaTheme="minorEastAsia" w:cstheme="minorBidi"/>
                <w:b w:val="0"/>
                <w:noProof/>
                <w:sz w:val="22"/>
                <w:szCs w:val="22"/>
              </w:rPr>
              <w:tab/>
            </w:r>
            <w:r w:rsidR="00CF53B4" w:rsidRPr="00627CF7">
              <w:rPr>
                <w:rStyle w:val="Hyperlink"/>
                <w:noProof/>
              </w:rPr>
              <w:t>Archive product formats</w:t>
            </w:r>
            <w:r w:rsidR="00CF53B4">
              <w:rPr>
                <w:noProof/>
                <w:webHidden/>
              </w:rPr>
              <w:tab/>
            </w:r>
            <w:r w:rsidR="00CF53B4">
              <w:rPr>
                <w:noProof/>
                <w:webHidden/>
              </w:rPr>
              <w:fldChar w:fldCharType="begin"/>
            </w:r>
            <w:r w:rsidR="00CF53B4">
              <w:rPr>
                <w:noProof/>
                <w:webHidden/>
              </w:rPr>
              <w:instrText xml:space="preserve"> PAGEREF _Toc458595709 \h </w:instrText>
            </w:r>
            <w:r w:rsidR="00CF53B4">
              <w:rPr>
                <w:noProof/>
                <w:webHidden/>
              </w:rPr>
            </w:r>
            <w:r w:rsidR="00CF53B4">
              <w:rPr>
                <w:noProof/>
                <w:webHidden/>
              </w:rPr>
              <w:fldChar w:fldCharType="separate"/>
            </w:r>
            <w:r w:rsidR="0035066E">
              <w:rPr>
                <w:noProof/>
                <w:webHidden/>
              </w:rPr>
              <w:t>61</w:t>
            </w:r>
            <w:r w:rsidR="00CF53B4">
              <w:rPr>
                <w:noProof/>
                <w:webHidden/>
              </w:rPr>
              <w:fldChar w:fldCharType="end"/>
            </w:r>
          </w:hyperlink>
        </w:p>
        <w:p w14:paraId="0133AC7B" w14:textId="77777777" w:rsidR="00CF53B4" w:rsidRDefault="00A275F4">
          <w:pPr>
            <w:pStyle w:val="TOC2"/>
            <w:tabs>
              <w:tab w:val="left" w:pos="960"/>
              <w:tab w:val="right" w:leader="dot" w:pos="9350"/>
            </w:tabs>
            <w:rPr>
              <w:rFonts w:eastAsiaTheme="minorEastAsia" w:cstheme="minorBidi"/>
              <w:b w:val="0"/>
              <w:noProof/>
            </w:rPr>
          </w:pPr>
          <w:hyperlink w:anchor="_Toc458595710" w:history="1">
            <w:r w:rsidR="00CF53B4" w:rsidRPr="00627CF7">
              <w:rPr>
                <w:rStyle w:val="Hyperlink"/>
                <w:rFonts w:ascii="Times New Roman" w:hAnsi="Times New Roman"/>
                <w:noProof/>
              </w:rPr>
              <w:t>6.1</w:t>
            </w:r>
            <w:r w:rsidR="00CF53B4">
              <w:rPr>
                <w:rFonts w:eastAsiaTheme="minorEastAsia" w:cstheme="minorBidi"/>
                <w:b w:val="0"/>
                <w:noProof/>
              </w:rPr>
              <w:tab/>
            </w:r>
            <w:r w:rsidR="00CF53B4" w:rsidRPr="00627CF7">
              <w:rPr>
                <w:rStyle w:val="Hyperlink"/>
                <w:noProof/>
              </w:rPr>
              <w:t>Data File Formats</w:t>
            </w:r>
            <w:r w:rsidR="00CF53B4">
              <w:rPr>
                <w:noProof/>
                <w:webHidden/>
              </w:rPr>
              <w:tab/>
            </w:r>
            <w:r w:rsidR="00CF53B4">
              <w:rPr>
                <w:noProof/>
                <w:webHidden/>
              </w:rPr>
              <w:fldChar w:fldCharType="begin"/>
            </w:r>
            <w:r w:rsidR="00CF53B4">
              <w:rPr>
                <w:noProof/>
                <w:webHidden/>
              </w:rPr>
              <w:instrText xml:space="preserve"> PAGEREF _Toc458595710 \h </w:instrText>
            </w:r>
            <w:r w:rsidR="00CF53B4">
              <w:rPr>
                <w:noProof/>
                <w:webHidden/>
              </w:rPr>
            </w:r>
            <w:r w:rsidR="00CF53B4">
              <w:rPr>
                <w:noProof/>
                <w:webHidden/>
              </w:rPr>
              <w:fldChar w:fldCharType="separate"/>
            </w:r>
            <w:r w:rsidR="0035066E">
              <w:rPr>
                <w:noProof/>
                <w:webHidden/>
              </w:rPr>
              <w:t>61</w:t>
            </w:r>
            <w:r w:rsidR="00CF53B4">
              <w:rPr>
                <w:noProof/>
                <w:webHidden/>
              </w:rPr>
              <w:fldChar w:fldCharType="end"/>
            </w:r>
          </w:hyperlink>
        </w:p>
        <w:p w14:paraId="366CA654" w14:textId="77777777" w:rsidR="00CF53B4" w:rsidRDefault="00A275F4">
          <w:pPr>
            <w:pStyle w:val="TOC3"/>
            <w:tabs>
              <w:tab w:val="left" w:pos="1200"/>
              <w:tab w:val="right" w:leader="dot" w:pos="9350"/>
            </w:tabs>
            <w:rPr>
              <w:rFonts w:eastAsiaTheme="minorEastAsia" w:cstheme="minorBidi"/>
              <w:noProof/>
            </w:rPr>
          </w:pPr>
          <w:hyperlink w:anchor="_Toc458595711" w:history="1">
            <w:r w:rsidR="00CF53B4" w:rsidRPr="00627CF7">
              <w:rPr>
                <w:rStyle w:val="Hyperlink"/>
                <w:noProof/>
              </w:rPr>
              <w:t>6.1.1</w:t>
            </w:r>
            <w:r w:rsidR="00CF53B4">
              <w:rPr>
                <w:rFonts w:eastAsiaTheme="minorEastAsia" w:cstheme="minorBidi"/>
                <w:noProof/>
              </w:rPr>
              <w:tab/>
            </w:r>
            <w:r w:rsidR="00CF53B4" w:rsidRPr="00627CF7">
              <w:rPr>
                <w:rStyle w:val="Hyperlink"/>
                <w:noProof/>
              </w:rPr>
              <w:t>Calibrated data file structure</w:t>
            </w:r>
            <w:r w:rsidR="00CF53B4">
              <w:rPr>
                <w:noProof/>
                <w:webHidden/>
              </w:rPr>
              <w:tab/>
            </w:r>
            <w:r w:rsidR="00CF53B4">
              <w:rPr>
                <w:noProof/>
                <w:webHidden/>
              </w:rPr>
              <w:fldChar w:fldCharType="begin"/>
            </w:r>
            <w:r w:rsidR="00CF53B4">
              <w:rPr>
                <w:noProof/>
                <w:webHidden/>
              </w:rPr>
              <w:instrText xml:space="preserve"> PAGEREF _Toc458595711 \h </w:instrText>
            </w:r>
            <w:r w:rsidR="00CF53B4">
              <w:rPr>
                <w:noProof/>
                <w:webHidden/>
              </w:rPr>
            </w:r>
            <w:r w:rsidR="00CF53B4">
              <w:rPr>
                <w:noProof/>
                <w:webHidden/>
              </w:rPr>
              <w:fldChar w:fldCharType="separate"/>
            </w:r>
            <w:r w:rsidR="0035066E">
              <w:rPr>
                <w:noProof/>
                <w:webHidden/>
              </w:rPr>
              <w:t>61</w:t>
            </w:r>
            <w:r w:rsidR="00CF53B4">
              <w:rPr>
                <w:noProof/>
                <w:webHidden/>
              </w:rPr>
              <w:fldChar w:fldCharType="end"/>
            </w:r>
          </w:hyperlink>
        </w:p>
        <w:p w14:paraId="0135AE7A" w14:textId="77777777" w:rsidR="00CF53B4" w:rsidRDefault="00A275F4">
          <w:pPr>
            <w:pStyle w:val="TOC2"/>
            <w:tabs>
              <w:tab w:val="left" w:pos="960"/>
              <w:tab w:val="right" w:leader="dot" w:pos="9350"/>
            </w:tabs>
            <w:rPr>
              <w:rFonts w:eastAsiaTheme="minorEastAsia" w:cstheme="minorBidi"/>
              <w:b w:val="0"/>
              <w:noProof/>
            </w:rPr>
          </w:pPr>
          <w:hyperlink w:anchor="_Toc458595712" w:history="1">
            <w:r w:rsidR="00CF53B4" w:rsidRPr="00627CF7">
              <w:rPr>
                <w:rStyle w:val="Hyperlink"/>
                <w:rFonts w:ascii="Times New Roman" w:hAnsi="Times New Roman"/>
                <w:noProof/>
              </w:rPr>
              <w:t>6.2</w:t>
            </w:r>
            <w:r w:rsidR="00CF53B4">
              <w:rPr>
                <w:rFonts w:eastAsiaTheme="minorEastAsia" w:cstheme="minorBidi"/>
                <w:b w:val="0"/>
                <w:noProof/>
              </w:rPr>
              <w:tab/>
            </w:r>
            <w:r w:rsidR="00CF53B4" w:rsidRPr="00627CF7">
              <w:rPr>
                <w:rStyle w:val="Hyperlink"/>
                <w:noProof/>
              </w:rPr>
              <w:t>Document Product File Formats</w:t>
            </w:r>
            <w:r w:rsidR="00CF53B4">
              <w:rPr>
                <w:noProof/>
                <w:webHidden/>
              </w:rPr>
              <w:tab/>
            </w:r>
            <w:r w:rsidR="00CF53B4">
              <w:rPr>
                <w:noProof/>
                <w:webHidden/>
              </w:rPr>
              <w:fldChar w:fldCharType="begin"/>
            </w:r>
            <w:r w:rsidR="00CF53B4">
              <w:rPr>
                <w:noProof/>
                <w:webHidden/>
              </w:rPr>
              <w:instrText xml:space="preserve"> PAGEREF _Toc458595712 \h </w:instrText>
            </w:r>
            <w:r w:rsidR="00CF53B4">
              <w:rPr>
                <w:noProof/>
                <w:webHidden/>
              </w:rPr>
            </w:r>
            <w:r w:rsidR="00CF53B4">
              <w:rPr>
                <w:noProof/>
                <w:webHidden/>
              </w:rPr>
              <w:fldChar w:fldCharType="separate"/>
            </w:r>
            <w:r w:rsidR="0035066E">
              <w:rPr>
                <w:noProof/>
                <w:webHidden/>
              </w:rPr>
              <w:t>65</w:t>
            </w:r>
            <w:r w:rsidR="00CF53B4">
              <w:rPr>
                <w:noProof/>
                <w:webHidden/>
              </w:rPr>
              <w:fldChar w:fldCharType="end"/>
            </w:r>
          </w:hyperlink>
        </w:p>
        <w:p w14:paraId="0373219E" w14:textId="77777777" w:rsidR="00CF53B4" w:rsidRDefault="00A275F4">
          <w:pPr>
            <w:pStyle w:val="TOC2"/>
            <w:tabs>
              <w:tab w:val="left" w:pos="960"/>
              <w:tab w:val="right" w:leader="dot" w:pos="9350"/>
            </w:tabs>
            <w:rPr>
              <w:rFonts w:eastAsiaTheme="minorEastAsia" w:cstheme="minorBidi"/>
              <w:b w:val="0"/>
              <w:noProof/>
            </w:rPr>
          </w:pPr>
          <w:hyperlink w:anchor="_Toc458595713" w:history="1">
            <w:r w:rsidR="00CF53B4" w:rsidRPr="00627CF7">
              <w:rPr>
                <w:rStyle w:val="Hyperlink"/>
                <w:rFonts w:ascii="Times New Roman" w:hAnsi="Times New Roman"/>
                <w:noProof/>
              </w:rPr>
              <w:t>6.3</w:t>
            </w:r>
            <w:r w:rsidR="00CF53B4">
              <w:rPr>
                <w:rFonts w:eastAsiaTheme="minorEastAsia" w:cstheme="minorBidi"/>
                <w:b w:val="0"/>
                <w:noProof/>
              </w:rPr>
              <w:tab/>
            </w:r>
            <w:r w:rsidR="00CF53B4" w:rsidRPr="00627CF7">
              <w:rPr>
                <w:rStyle w:val="Hyperlink"/>
                <w:noProof/>
              </w:rPr>
              <w:t>PDS Labels</w:t>
            </w:r>
            <w:r w:rsidR="00CF53B4">
              <w:rPr>
                <w:noProof/>
                <w:webHidden/>
              </w:rPr>
              <w:tab/>
            </w:r>
            <w:r w:rsidR="00CF53B4">
              <w:rPr>
                <w:noProof/>
                <w:webHidden/>
              </w:rPr>
              <w:fldChar w:fldCharType="begin"/>
            </w:r>
            <w:r w:rsidR="00CF53B4">
              <w:rPr>
                <w:noProof/>
                <w:webHidden/>
              </w:rPr>
              <w:instrText xml:space="preserve"> PAGEREF _Toc458595713 \h </w:instrText>
            </w:r>
            <w:r w:rsidR="00CF53B4">
              <w:rPr>
                <w:noProof/>
                <w:webHidden/>
              </w:rPr>
            </w:r>
            <w:r w:rsidR="00CF53B4">
              <w:rPr>
                <w:noProof/>
                <w:webHidden/>
              </w:rPr>
              <w:fldChar w:fldCharType="separate"/>
            </w:r>
            <w:r w:rsidR="0035066E">
              <w:rPr>
                <w:noProof/>
                <w:webHidden/>
              </w:rPr>
              <w:t>65</w:t>
            </w:r>
            <w:r w:rsidR="00CF53B4">
              <w:rPr>
                <w:noProof/>
                <w:webHidden/>
              </w:rPr>
              <w:fldChar w:fldCharType="end"/>
            </w:r>
          </w:hyperlink>
        </w:p>
        <w:p w14:paraId="72DD4CB7" w14:textId="77777777" w:rsidR="00CF53B4" w:rsidRDefault="00A275F4">
          <w:pPr>
            <w:pStyle w:val="TOC3"/>
            <w:tabs>
              <w:tab w:val="left" w:pos="1200"/>
              <w:tab w:val="right" w:leader="dot" w:pos="9350"/>
            </w:tabs>
            <w:rPr>
              <w:rFonts w:eastAsiaTheme="minorEastAsia" w:cstheme="minorBidi"/>
              <w:noProof/>
            </w:rPr>
          </w:pPr>
          <w:hyperlink w:anchor="_Toc458595714" w:history="1">
            <w:r w:rsidR="00CF53B4" w:rsidRPr="00627CF7">
              <w:rPr>
                <w:rStyle w:val="Hyperlink"/>
                <w:noProof/>
              </w:rPr>
              <w:t>6.3.1</w:t>
            </w:r>
            <w:r w:rsidR="00CF53B4">
              <w:rPr>
                <w:rFonts w:eastAsiaTheme="minorEastAsia" w:cstheme="minorBidi"/>
                <w:noProof/>
              </w:rPr>
              <w:tab/>
            </w:r>
            <w:r w:rsidR="00CF53B4" w:rsidRPr="00627CF7">
              <w:rPr>
                <w:rStyle w:val="Hyperlink"/>
                <w:noProof/>
              </w:rPr>
              <w:t>XML Documents</w:t>
            </w:r>
            <w:r w:rsidR="00CF53B4">
              <w:rPr>
                <w:noProof/>
                <w:webHidden/>
              </w:rPr>
              <w:tab/>
            </w:r>
            <w:r w:rsidR="00CF53B4">
              <w:rPr>
                <w:noProof/>
                <w:webHidden/>
              </w:rPr>
              <w:fldChar w:fldCharType="begin"/>
            </w:r>
            <w:r w:rsidR="00CF53B4">
              <w:rPr>
                <w:noProof/>
                <w:webHidden/>
              </w:rPr>
              <w:instrText xml:space="preserve"> PAGEREF _Toc458595714 \h </w:instrText>
            </w:r>
            <w:r w:rsidR="00CF53B4">
              <w:rPr>
                <w:noProof/>
                <w:webHidden/>
              </w:rPr>
            </w:r>
            <w:r w:rsidR="00CF53B4">
              <w:rPr>
                <w:noProof/>
                <w:webHidden/>
              </w:rPr>
              <w:fldChar w:fldCharType="separate"/>
            </w:r>
            <w:r w:rsidR="0035066E">
              <w:rPr>
                <w:noProof/>
                <w:webHidden/>
              </w:rPr>
              <w:t>66</w:t>
            </w:r>
            <w:r w:rsidR="00CF53B4">
              <w:rPr>
                <w:noProof/>
                <w:webHidden/>
              </w:rPr>
              <w:fldChar w:fldCharType="end"/>
            </w:r>
          </w:hyperlink>
        </w:p>
        <w:p w14:paraId="2ED4F529" w14:textId="77777777" w:rsidR="00CF53B4" w:rsidRDefault="00A275F4">
          <w:pPr>
            <w:pStyle w:val="TOC2"/>
            <w:tabs>
              <w:tab w:val="left" w:pos="960"/>
              <w:tab w:val="right" w:leader="dot" w:pos="9350"/>
            </w:tabs>
            <w:rPr>
              <w:rFonts w:eastAsiaTheme="minorEastAsia" w:cstheme="minorBidi"/>
              <w:b w:val="0"/>
              <w:noProof/>
            </w:rPr>
          </w:pPr>
          <w:hyperlink w:anchor="_Toc458595715" w:history="1">
            <w:r w:rsidR="00CF53B4" w:rsidRPr="00627CF7">
              <w:rPr>
                <w:rStyle w:val="Hyperlink"/>
                <w:rFonts w:ascii="Times New Roman" w:hAnsi="Times New Roman"/>
                <w:noProof/>
              </w:rPr>
              <w:t>6.4</w:t>
            </w:r>
            <w:r w:rsidR="00CF53B4">
              <w:rPr>
                <w:rFonts w:eastAsiaTheme="minorEastAsia" w:cstheme="minorBidi"/>
                <w:b w:val="0"/>
                <w:noProof/>
              </w:rPr>
              <w:tab/>
            </w:r>
            <w:r w:rsidR="00CF53B4" w:rsidRPr="00627CF7">
              <w:rPr>
                <w:rStyle w:val="Hyperlink"/>
                <w:noProof/>
              </w:rPr>
              <w:t>Delivery Package</w:t>
            </w:r>
            <w:r w:rsidR="00CF53B4">
              <w:rPr>
                <w:noProof/>
                <w:webHidden/>
              </w:rPr>
              <w:tab/>
            </w:r>
            <w:r w:rsidR="00CF53B4">
              <w:rPr>
                <w:noProof/>
                <w:webHidden/>
              </w:rPr>
              <w:fldChar w:fldCharType="begin"/>
            </w:r>
            <w:r w:rsidR="00CF53B4">
              <w:rPr>
                <w:noProof/>
                <w:webHidden/>
              </w:rPr>
              <w:instrText xml:space="preserve"> PAGEREF _Toc458595715 \h </w:instrText>
            </w:r>
            <w:r w:rsidR="00CF53B4">
              <w:rPr>
                <w:noProof/>
                <w:webHidden/>
              </w:rPr>
            </w:r>
            <w:r w:rsidR="00CF53B4">
              <w:rPr>
                <w:noProof/>
                <w:webHidden/>
              </w:rPr>
              <w:fldChar w:fldCharType="separate"/>
            </w:r>
            <w:r w:rsidR="0035066E">
              <w:rPr>
                <w:noProof/>
                <w:webHidden/>
              </w:rPr>
              <w:t>66</w:t>
            </w:r>
            <w:r w:rsidR="00CF53B4">
              <w:rPr>
                <w:noProof/>
                <w:webHidden/>
              </w:rPr>
              <w:fldChar w:fldCharType="end"/>
            </w:r>
          </w:hyperlink>
        </w:p>
        <w:p w14:paraId="3ACDF70B" w14:textId="77777777" w:rsidR="00CF53B4" w:rsidRDefault="00A275F4">
          <w:pPr>
            <w:pStyle w:val="TOC3"/>
            <w:tabs>
              <w:tab w:val="left" w:pos="1200"/>
              <w:tab w:val="right" w:leader="dot" w:pos="9350"/>
            </w:tabs>
            <w:rPr>
              <w:rFonts w:eastAsiaTheme="minorEastAsia" w:cstheme="minorBidi"/>
              <w:noProof/>
            </w:rPr>
          </w:pPr>
          <w:hyperlink w:anchor="_Toc458595716" w:history="1">
            <w:r w:rsidR="00CF53B4" w:rsidRPr="00627CF7">
              <w:rPr>
                <w:rStyle w:val="Hyperlink"/>
                <w:noProof/>
              </w:rPr>
              <w:t>6.4.1</w:t>
            </w:r>
            <w:r w:rsidR="00CF53B4">
              <w:rPr>
                <w:rFonts w:eastAsiaTheme="minorEastAsia" w:cstheme="minorBidi"/>
                <w:noProof/>
              </w:rPr>
              <w:tab/>
            </w:r>
            <w:r w:rsidR="00CF53B4" w:rsidRPr="00627CF7">
              <w:rPr>
                <w:rStyle w:val="Hyperlink"/>
                <w:noProof/>
              </w:rPr>
              <w:t>The Package</w:t>
            </w:r>
            <w:r w:rsidR="00CF53B4">
              <w:rPr>
                <w:noProof/>
                <w:webHidden/>
              </w:rPr>
              <w:tab/>
            </w:r>
            <w:r w:rsidR="00CF53B4">
              <w:rPr>
                <w:noProof/>
                <w:webHidden/>
              </w:rPr>
              <w:fldChar w:fldCharType="begin"/>
            </w:r>
            <w:r w:rsidR="00CF53B4">
              <w:rPr>
                <w:noProof/>
                <w:webHidden/>
              </w:rPr>
              <w:instrText xml:space="preserve"> PAGEREF _Toc458595716 \h </w:instrText>
            </w:r>
            <w:r w:rsidR="00CF53B4">
              <w:rPr>
                <w:noProof/>
                <w:webHidden/>
              </w:rPr>
            </w:r>
            <w:r w:rsidR="00CF53B4">
              <w:rPr>
                <w:noProof/>
                <w:webHidden/>
              </w:rPr>
              <w:fldChar w:fldCharType="separate"/>
            </w:r>
            <w:r w:rsidR="0035066E">
              <w:rPr>
                <w:noProof/>
                <w:webHidden/>
              </w:rPr>
              <w:t>66</w:t>
            </w:r>
            <w:r w:rsidR="00CF53B4">
              <w:rPr>
                <w:noProof/>
                <w:webHidden/>
              </w:rPr>
              <w:fldChar w:fldCharType="end"/>
            </w:r>
          </w:hyperlink>
        </w:p>
        <w:p w14:paraId="0A8B2FF9" w14:textId="77777777" w:rsidR="00CF53B4" w:rsidRDefault="00A275F4">
          <w:pPr>
            <w:pStyle w:val="TOC3"/>
            <w:tabs>
              <w:tab w:val="left" w:pos="1200"/>
              <w:tab w:val="right" w:leader="dot" w:pos="9350"/>
            </w:tabs>
            <w:rPr>
              <w:rFonts w:eastAsiaTheme="minorEastAsia" w:cstheme="minorBidi"/>
              <w:noProof/>
            </w:rPr>
          </w:pPr>
          <w:hyperlink w:anchor="_Toc458595717" w:history="1">
            <w:r w:rsidR="00CF53B4" w:rsidRPr="00627CF7">
              <w:rPr>
                <w:rStyle w:val="Hyperlink"/>
                <w:noProof/>
              </w:rPr>
              <w:t>6.4.2</w:t>
            </w:r>
            <w:r w:rsidR="00CF53B4">
              <w:rPr>
                <w:rFonts w:eastAsiaTheme="minorEastAsia" w:cstheme="minorBidi"/>
                <w:noProof/>
              </w:rPr>
              <w:tab/>
            </w:r>
            <w:r w:rsidR="00CF53B4" w:rsidRPr="00627CF7">
              <w:rPr>
                <w:rStyle w:val="Hyperlink"/>
                <w:noProof/>
              </w:rPr>
              <w:t>Checksum Manifest</w:t>
            </w:r>
            <w:r w:rsidR="00CF53B4">
              <w:rPr>
                <w:noProof/>
                <w:webHidden/>
              </w:rPr>
              <w:tab/>
            </w:r>
            <w:r w:rsidR="00CF53B4">
              <w:rPr>
                <w:noProof/>
                <w:webHidden/>
              </w:rPr>
              <w:fldChar w:fldCharType="begin"/>
            </w:r>
            <w:r w:rsidR="00CF53B4">
              <w:rPr>
                <w:noProof/>
                <w:webHidden/>
              </w:rPr>
              <w:instrText xml:space="preserve"> PAGEREF _Toc458595717 \h </w:instrText>
            </w:r>
            <w:r w:rsidR="00CF53B4">
              <w:rPr>
                <w:noProof/>
                <w:webHidden/>
              </w:rPr>
            </w:r>
            <w:r w:rsidR="00CF53B4">
              <w:rPr>
                <w:noProof/>
                <w:webHidden/>
              </w:rPr>
              <w:fldChar w:fldCharType="separate"/>
            </w:r>
            <w:r w:rsidR="0035066E">
              <w:rPr>
                <w:noProof/>
                <w:webHidden/>
              </w:rPr>
              <w:t>66</w:t>
            </w:r>
            <w:r w:rsidR="00CF53B4">
              <w:rPr>
                <w:noProof/>
                <w:webHidden/>
              </w:rPr>
              <w:fldChar w:fldCharType="end"/>
            </w:r>
          </w:hyperlink>
        </w:p>
        <w:p w14:paraId="18BC282B" w14:textId="77777777" w:rsidR="00CF53B4" w:rsidRDefault="00A275F4">
          <w:pPr>
            <w:pStyle w:val="TOC1"/>
            <w:tabs>
              <w:tab w:val="left" w:pos="1440"/>
              <w:tab w:val="right" w:leader="dot" w:pos="9350"/>
            </w:tabs>
            <w:rPr>
              <w:rFonts w:eastAsiaTheme="minorEastAsia" w:cstheme="minorBidi"/>
              <w:b w:val="0"/>
              <w:noProof/>
              <w:sz w:val="22"/>
              <w:szCs w:val="22"/>
            </w:rPr>
          </w:pPr>
          <w:hyperlink w:anchor="_Toc458595718" w:history="1">
            <w:r w:rsidR="00CF53B4" w:rsidRPr="00627CF7">
              <w:rPr>
                <w:rStyle w:val="Hyperlink"/>
                <w:noProof/>
              </w:rPr>
              <w:t>Appendix A</w:t>
            </w:r>
            <w:r w:rsidR="00CF53B4">
              <w:rPr>
                <w:rFonts w:eastAsiaTheme="minorEastAsia" w:cstheme="minorBidi"/>
                <w:b w:val="0"/>
                <w:noProof/>
                <w:sz w:val="22"/>
                <w:szCs w:val="22"/>
              </w:rPr>
              <w:tab/>
            </w:r>
            <w:r w:rsidR="00CF53B4" w:rsidRPr="00627CF7">
              <w:rPr>
                <w:rStyle w:val="Hyperlink"/>
                <w:noProof/>
              </w:rPr>
              <w:t>Support staff and cognizant persons</w:t>
            </w:r>
            <w:r w:rsidR="00CF53B4">
              <w:rPr>
                <w:noProof/>
                <w:webHidden/>
              </w:rPr>
              <w:tab/>
            </w:r>
            <w:r w:rsidR="00CF53B4">
              <w:rPr>
                <w:noProof/>
                <w:webHidden/>
              </w:rPr>
              <w:fldChar w:fldCharType="begin"/>
            </w:r>
            <w:r w:rsidR="00CF53B4">
              <w:rPr>
                <w:noProof/>
                <w:webHidden/>
              </w:rPr>
              <w:instrText xml:space="preserve"> PAGEREF _Toc458595718 \h </w:instrText>
            </w:r>
            <w:r w:rsidR="00CF53B4">
              <w:rPr>
                <w:noProof/>
                <w:webHidden/>
              </w:rPr>
            </w:r>
            <w:r w:rsidR="00CF53B4">
              <w:rPr>
                <w:noProof/>
                <w:webHidden/>
              </w:rPr>
              <w:fldChar w:fldCharType="separate"/>
            </w:r>
            <w:r w:rsidR="0035066E">
              <w:rPr>
                <w:noProof/>
                <w:webHidden/>
              </w:rPr>
              <w:t>67</w:t>
            </w:r>
            <w:r w:rsidR="00CF53B4">
              <w:rPr>
                <w:noProof/>
                <w:webHidden/>
              </w:rPr>
              <w:fldChar w:fldCharType="end"/>
            </w:r>
          </w:hyperlink>
        </w:p>
        <w:p w14:paraId="055DC2C1" w14:textId="77777777" w:rsidR="00CF53B4" w:rsidRDefault="00A275F4">
          <w:pPr>
            <w:pStyle w:val="TOC1"/>
            <w:tabs>
              <w:tab w:val="left" w:pos="1440"/>
              <w:tab w:val="right" w:leader="dot" w:pos="9350"/>
            </w:tabs>
            <w:rPr>
              <w:rFonts w:eastAsiaTheme="minorEastAsia" w:cstheme="minorBidi"/>
              <w:b w:val="0"/>
              <w:noProof/>
              <w:sz w:val="22"/>
              <w:szCs w:val="22"/>
            </w:rPr>
          </w:pPr>
          <w:hyperlink w:anchor="_Toc458595719" w:history="1">
            <w:r w:rsidR="00CF53B4" w:rsidRPr="00627CF7">
              <w:rPr>
                <w:rStyle w:val="Hyperlink"/>
                <w:noProof/>
              </w:rPr>
              <w:t>Appendix B</w:t>
            </w:r>
            <w:r w:rsidR="00CF53B4">
              <w:rPr>
                <w:rFonts w:eastAsiaTheme="minorEastAsia" w:cstheme="minorBidi"/>
                <w:b w:val="0"/>
                <w:noProof/>
                <w:sz w:val="22"/>
                <w:szCs w:val="22"/>
              </w:rPr>
              <w:tab/>
            </w:r>
            <w:r w:rsidR="00CF53B4" w:rsidRPr="00627CF7">
              <w:rPr>
                <w:rStyle w:val="Hyperlink"/>
                <w:noProof/>
              </w:rPr>
              <w:t>Naming conventions for MAVEN science data files</w:t>
            </w:r>
            <w:r w:rsidR="00CF53B4">
              <w:rPr>
                <w:noProof/>
                <w:webHidden/>
              </w:rPr>
              <w:tab/>
            </w:r>
            <w:r w:rsidR="00CF53B4">
              <w:rPr>
                <w:noProof/>
                <w:webHidden/>
              </w:rPr>
              <w:fldChar w:fldCharType="begin"/>
            </w:r>
            <w:r w:rsidR="00CF53B4">
              <w:rPr>
                <w:noProof/>
                <w:webHidden/>
              </w:rPr>
              <w:instrText xml:space="preserve"> PAGEREF _Toc458595719 \h </w:instrText>
            </w:r>
            <w:r w:rsidR="00CF53B4">
              <w:rPr>
                <w:noProof/>
                <w:webHidden/>
              </w:rPr>
            </w:r>
            <w:r w:rsidR="00CF53B4">
              <w:rPr>
                <w:noProof/>
                <w:webHidden/>
              </w:rPr>
              <w:fldChar w:fldCharType="separate"/>
            </w:r>
            <w:r w:rsidR="0035066E">
              <w:rPr>
                <w:noProof/>
                <w:webHidden/>
              </w:rPr>
              <w:t>68</w:t>
            </w:r>
            <w:r w:rsidR="00CF53B4">
              <w:rPr>
                <w:noProof/>
                <w:webHidden/>
              </w:rPr>
              <w:fldChar w:fldCharType="end"/>
            </w:r>
          </w:hyperlink>
        </w:p>
        <w:p w14:paraId="79052460" w14:textId="77777777" w:rsidR="00CF53B4" w:rsidRDefault="00A275F4">
          <w:pPr>
            <w:pStyle w:val="TOC1"/>
            <w:tabs>
              <w:tab w:val="left" w:pos="1440"/>
              <w:tab w:val="right" w:leader="dot" w:pos="9350"/>
            </w:tabs>
            <w:rPr>
              <w:rFonts w:eastAsiaTheme="minorEastAsia" w:cstheme="minorBidi"/>
              <w:b w:val="0"/>
              <w:noProof/>
              <w:sz w:val="22"/>
              <w:szCs w:val="22"/>
            </w:rPr>
          </w:pPr>
          <w:hyperlink w:anchor="_Toc458595720" w:history="1">
            <w:r w:rsidR="00CF53B4" w:rsidRPr="00627CF7">
              <w:rPr>
                <w:rStyle w:val="Hyperlink"/>
                <w:noProof/>
              </w:rPr>
              <w:t>Appendix C</w:t>
            </w:r>
            <w:r w:rsidR="00CF53B4">
              <w:rPr>
                <w:rFonts w:eastAsiaTheme="minorEastAsia" w:cstheme="minorBidi"/>
                <w:b w:val="0"/>
                <w:noProof/>
                <w:sz w:val="22"/>
                <w:szCs w:val="22"/>
              </w:rPr>
              <w:tab/>
            </w:r>
            <w:r w:rsidR="00CF53B4" w:rsidRPr="00627CF7">
              <w:rPr>
                <w:rStyle w:val="Hyperlink"/>
                <w:noProof/>
              </w:rPr>
              <w:t>Sample Bundle Product Label</w:t>
            </w:r>
            <w:r w:rsidR="00CF53B4">
              <w:rPr>
                <w:noProof/>
                <w:webHidden/>
              </w:rPr>
              <w:tab/>
            </w:r>
            <w:r w:rsidR="00CF53B4">
              <w:rPr>
                <w:noProof/>
                <w:webHidden/>
              </w:rPr>
              <w:fldChar w:fldCharType="begin"/>
            </w:r>
            <w:r w:rsidR="00CF53B4">
              <w:rPr>
                <w:noProof/>
                <w:webHidden/>
              </w:rPr>
              <w:instrText xml:space="preserve"> PAGEREF _Toc458595720 \h </w:instrText>
            </w:r>
            <w:r w:rsidR="00CF53B4">
              <w:rPr>
                <w:noProof/>
                <w:webHidden/>
              </w:rPr>
            </w:r>
            <w:r w:rsidR="00CF53B4">
              <w:rPr>
                <w:noProof/>
                <w:webHidden/>
              </w:rPr>
              <w:fldChar w:fldCharType="separate"/>
            </w:r>
            <w:r w:rsidR="0035066E">
              <w:rPr>
                <w:noProof/>
                <w:webHidden/>
              </w:rPr>
              <w:t>70</w:t>
            </w:r>
            <w:r w:rsidR="00CF53B4">
              <w:rPr>
                <w:noProof/>
                <w:webHidden/>
              </w:rPr>
              <w:fldChar w:fldCharType="end"/>
            </w:r>
          </w:hyperlink>
        </w:p>
        <w:p w14:paraId="555174E7" w14:textId="77777777" w:rsidR="00CF53B4" w:rsidRDefault="00A275F4">
          <w:pPr>
            <w:pStyle w:val="TOC1"/>
            <w:tabs>
              <w:tab w:val="left" w:pos="1440"/>
              <w:tab w:val="right" w:leader="dot" w:pos="9350"/>
            </w:tabs>
            <w:rPr>
              <w:rFonts w:eastAsiaTheme="minorEastAsia" w:cstheme="minorBidi"/>
              <w:b w:val="0"/>
              <w:noProof/>
              <w:sz w:val="22"/>
              <w:szCs w:val="22"/>
            </w:rPr>
          </w:pPr>
          <w:hyperlink w:anchor="_Toc458595721" w:history="1">
            <w:r w:rsidR="00CF53B4" w:rsidRPr="00627CF7">
              <w:rPr>
                <w:rStyle w:val="Hyperlink"/>
                <w:noProof/>
              </w:rPr>
              <w:t>Appendix D</w:t>
            </w:r>
            <w:r w:rsidR="00CF53B4">
              <w:rPr>
                <w:rFonts w:eastAsiaTheme="minorEastAsia" w:cstheme="minorBidi"/>
                <w:b w:val="0"/>
                <w:noProof/>
                <w:sz w:val="22"/>
                <w:szCs w:val="22"/>
              </w:rPr>
              <w:tab/>
            </w:r>
            <w:r w:rsidR="00CF53B4" w:rsidRPr="00627CF7">
              <w:rPr>
                <w:rStyle w:val="Hyperlink"/>
                <w:noProof/>
              </w:rPr>
              <w:t>Sample Collection Product Label</w:t>
            </w:r>
            <w:r w:rsidR="00CF53B4">
              <w:rPr>
                <w:noProof/>
                <w:webHidden/>
              </w:rPr>
              <w:tab/>
            </w:r>
            <w:r w:rsidR="00CF53B4">
              <w:rPr>
                <w:noProof/>
                <w:webHidden/>
              </w:rPr>
              <w:fldChar w:fldCharType="begin"/>
            </w:r>
            <w:r w:rsidR="00CF53B4">
              <w:rPr>
                <w:noProof/>
                <w:webHidden/>
              </w:rPr>
              <w:instrText xml:space="preserve"> PAGEREF _Toc458595721 \h </w:instrText>
            </w:r>
            <w:r w:rsidR="00CF53B4">
              <w:rPr>
                <w:noProof/>
                <w:webHidden/>
              </w:rPr>
            </w:r>
            <w:r w:rsidR="00CF53B4">
              <w:rPr>
                <w:noProof/>
                <w:webHidden/>
              </w:rPr>
              <w:fldChar w:fldCharType="separate"/>
            </w:r>
            <w:r w:rsidR="0035066E">
              <w:rPr>
                <w:noProof/>
                <w:webHidden/>
              </w:rPr>
              <w:t>73</w:t>
            </w:r>
            <w:r w:rsidR="00CF53B4">
              <w:rPr>
                <w:noProof/>
                <w:webHidden/>
              </w:rPr>
              <w:fldChar w:fldCharType="end"/>
            </w:r>
          </w:hyperlink>
        </w:p>
        <w:p w14:paraId="30FEAFD7" w14:textId="77777777" w:rsidR="00CF53B4" w:rsidRDefault="00A275F4">
          <w:pPr>
            <w:pStyle w:val="TOC1"/>
            <w:tabs>
              <w:tab w:val="left" w:pos="1440"/>
              <w:tab w:val="right" w:leader="dot" w:pos="9350"/>
            </w:tabs>
            <w:rPr>
              <w:rFonts w:eastAsiaTheme="minorEastAsia" w:cstheme="minorBidi"/>
              <w:b w:val="0"/>
              <w:noProof/>
              <w:sz w:val="22"/>
              <w:szCs w:val="22"/>
            </w:rPr>
          </w:pPr>
          <w:hyperlink w:anchor="_Toc458595722" w:history="1">
            <w:r w:rsidR="00CF53B4" w:rsidRPr="00627CF7">
              <w:rPr>
                <w:rStyle w:val="Hyperlink"/>
                <w:noProof/>
              </w:rPr>
              <w:t>Appendix E</w:t>
            </w:r>
            <w:r w:rsidR="00CF53B4">
              <w:rPr>
                <w:rFonts w:eastAsiaTheme="minorEastAsia" w:cstheme="minorBidi"/>
                <w:b w:val="0"/>
                <w:noProof/>
                <w:sz w:val="22"/>
                <w:szCs w:val="22"/>
              </w:rPr>
              <w:tab/>
            </w:r>
            <w:r w:rsidR="00CF53B4" w:rsidRPr="00627CF7">
              <w:rPr>
                <w:rStyle w:val="Hyperlink"/>
                <w:noProof/>
              </w:rPr>
              <w:t>Sample Data Product Labels</w:t>
            </w:r>
            <w:r w:rsidR="00CF53B4">
              <w:rPr>
                <w:noProof/>
                <w:webHidden/>
              </w:rPr>
              <w:tab/>
            </w:r>
            <w:r w:rsidR="00CF53B4">
              <w:rPr>
                <w:noProof/>
                <w:webHidden/>
              </w:rPr>
              <w:fldChar w:fldCharType="begin"/>
            </w:r>
            <w:r w:rsidR="00CF53B4">
              <w:rPr>
                <w:noProof/>
                <w:webHidden/>
              </w:rPr>
              <w:instrText xml:space="preserve"> PAGEREF _Toc458595722 \h </w:instrText>
            </w:r>
            <w:r w:rsidR="00CF53B4">
              <w:rPr>
                <w:noProof/>
                <w:webHidden/>
              </w:rPr>
            </w:r>
            <w:r w:rsidR="00CF53B4">
              <w:rPr>
                <w:noProof/>
                <w:webHidden/>
              </w:rPr>
              <w:fldChar w:fldCharType="separate"/>
            </w:r>
            <w:r w:rsidR="0035066E">
              <w:rPr>
                <w:noProof/>
                <w:webHidden/>
              </w:rPr>
              <w:t>77</w:t>
            </w:r>
            <w:r w:rsidR="00CF53B4">
              <w:rPr>
                <w:noProof/>
                <w:webHidden/>
              </w:rPr>
              <w:fldChar w:fldCharType="end"/>
            </w:r>
          </w:hyperlink>
        </w:p>
        <w:p w14:paraId="35AC907D" w14:textId="77777777" w:rsidR="00CF53B4" w:rsidRDefault="00A275F4">
          <w:pPr>
            <w:pStyle w:val="TOC1"/>
            <w:tabs>
              <w:tab w:val="left" w:pos="1440"/>
              <w:tab w:val="right" w:leader="dot" w:pos="9350"/>
            </w:tabs>
            <w:rPr>
              <w:rFonts w:eastAsiaTheme="minorEastAsia" w:cstheme="minorBidi"/>
              <w:b w:val="0"/>
              <w:noProof/>
              <w:sz w:val="22"/>
              <w:szCs w:val="22"/>
            </w:rPr>
          </w:pPr>
          <w:hyperlink w:anchor="_Toc458595723" w:history="1">
            <w:r w:rsidR="00CF53B4" w:rsidRPr="00627CF7">
              <w:rPr>
                <w:rStyle w:val="Hyperlink"/>
                <w:noProof/>
              </w:rPr>
              <w:t>Appendix F</w:t>
            </w:r>
            <w:r w:rsidR="00CF53B4">
              <w:rPr>
                <w:rFonts w:eastAsiaTheme="minorEastAsia" w:cstheme="minorBidi"/>
                <w:b w:val="0"/>
                <w:noProof/>
                <w:sz w:val="22"/>
                <w:szCs w:val="22"/>
              </w:rPr>
              <w:tab/>
            </w:r>
            <w:r w:rsidR="00CF53B4" w:rsidRPr="00627CF7">
              <w:rPr>
                <w:rStyle w:val="Hyperlink"/>
                <w:noProof/>
              </w:rPr>
              <w:t>PDS Delivery Package Manifest File Record Structures</w:t>
            </w:r>
            <w:r w:rsidR="00CF53B4">
              <w:rPr>
                <w:noProof/>
                <w:webHidden/>
              </w:rPr>
              <w:tab/>
            </w:r>
            <w:r w:rsidR="00CF53B4">
              <w:rPr>
                <w:noProof/>
                <w:webHidden/>
              </w:rPr>
              <w:fldChar w:fldCharType="begin"/>
            </w:r>
            <w:r w:rsidR="00CF53B4">
              <w:rPr>
                <w:noProof/>
                <w:webHidden/>
              </w:rPr>
              <w:instrText xml:space="preserve"> PAGEREF _Toc458595723 \h </w:instrText>
            </w:r>
            <w:r w:rsidR="00CF53B4">
              <w:rPr>
                <w:noProof/>
                <w:webHidden/>
              </w:rPr>
            </w:r>
            <w:r w:rsidR="00CF53B4">
              <w:rPr>
                <w:noProof/>
                <w:webHidden/>
              </w:rPr>
              <w:fldChar w:fldCharType="separate"/>
            </w:r>
            <w:r w:rsidR="0035066E">
              <w:rPr>
                <w:noProof/>
                <w:webHidden/>
              </w:rPr>
              <w:t>78</w:t>
            </w:r>
            <w:r w:rsidR="00CF53B4">
              <w:rPr>
                <w:noProof/>
                <w:webHidden/>
              </w:rPr>
              <w:fldChar w:fldCharType="end"/>
            </w:r>
          </w:hyperlink>
        </w:p>
        <w:p w14:paraId="382FECE5" w14:textId="77777777" w:rsidR="00CF53B4" w:rsidRDefault="00A275F4">
          <w:pPr>
            <w:pStyle w:val="TOC2"/>
            <w:tabs>
              <w:tab w:val="left" w:pos="960"/>
              <w:tab w:val="right" w:leader="dot" w:pos="9350"/>
            </w:tabs>
            <w:rPr>
              <w:rFonts w:eastAsiaTheme="minorEastAsia" w:cstheme="minorBidi"/>
              <w:b w:val="0"/>
              <w:noProof/>
            </w:rPr>
          </w:pPr>
          <w:hyperlink w:anchor="_Toc458595724" w:history="1">
            <w:r w:rsidR="00CF53B4" w:rsidRPr="00627CF7">
              <w:rPr>
                <w:rStyle w:val="Hyperlink"/>
                <w:noProof/>
              </w:rPr>
              <w:t>F.1</w:t>
            </w:r>
            <w:r w:rsidR="00CF53B4">
              <w:rPr>
                <w:rFonts w:eastAsiaTheme="minorEastAsia" w:cstheme="minorBidi"/>
                <w:b w:val="0"/>
                <w:noProof/>
              </w:rPr>
              <w:tab/>
            </w:r>
            <w:r w:rsidR="00CF53B4" w:rsidRPr="00627CF7">
              <w:rPr>
                <w:rStyle w:val="Hyperlink"/>
                <w:noProof/>
              </w:rPr>
              <w:t>Transfer Package Directory Structure</w:t>
            </w:r>
            <w:r w:rsidR="00CF53B4">
              <w:rPr>
                <w:noProof/>
                <w:webHidden/>
              </w:rPr>
              <w:tab/>
            </w:r>
            <w:r w:rsidR="00CF53B4">
              <w:rPr>
                <w:noProof/>
                <w:webHidden/>
              </w:rPr>
              <w:fldChar w:fldCharType="begin"/>
            </w:r>
            <w:r w:rsidR="00CF53B4">
              <w:rPr>
                <w:noProof/>
                <w:webHidden/>
              </w:rPr>
              <w:instrText xml:space="preserve"> PAGEREF _Toc458595724 \h </w:instrText>
            </w:r>
            <w:r w:rsidR="00CF53B4">
              <w:rPr>
                <w:noProof/>
                <w:webHidden/>
              </w:rPr>
            </w:r>
            <w:r w:rsidR="00CF53B4">
              <w:rPr>
                <w:noProof/>
                <w:webHidden/>
              </w:rPr>
              <w:fldChar w:fldCharType="separate"/>
            </w:r>
            <w:r w:rsidR="0035066E">
              <w:rPr>
                <w:noProof/>
                <w:webHidden/>
              </w:rPr>
              <w:t>78</w:t>
            </w:r>
            <w:r w:rsidR="00CF53B4">
              <w:rPr>
                <w:noProof/>
                <w:webHidden/>
              </w:rPr>
              <w:fldChar w:fldCharType="end"/>
            </w:r>
          </w:hyperlink>
        </w:p>
        <w:p w14:paraId="219FCCBC" w14:textId="77777777" w:rsidR="00CF53B4" w:rsidRDefault="00A275F4">
          <w:pPr>
            <w:pStyle w:val="TOC2"/>
            <w:tabs>
              <w:tab w:val="left" w:pos="960"/>
              <w:tab w:val="right" w:leader="dot" w:pos="9350"/>
            </w:tabs>
            <w:rPr>
              <w:rFonts w:eastAsiaTheme="minorEastAsia" w:cstheme="minorBidi"/>
              <w:b w:val="0"/>
              <w:noProof/>
            </w:rPr>
          </w:pPr>
          <w:hyperlink w:anchor="_Toc458595725" w:history="1">
            <w:r w:rsidR="00CF53B4" w:rsidRPr="00627CF7">
              <w:rPr>
                <w:rStyle w:val="Hyperlink"/>
                <w:noProof/>
              </w:rPr>
              <w:t>F.2</w:t>
            </w:r>
            <w:r w:rsidR="00CF53B4">
              <w:rPr>
                <w:rFonts w:eastAsiaTheme="minorEastAsia" w:cstheme="minorBidi"/>
                <w:b w:val="0"/>
                <w:noProof/>
              </w:rPr>
              <w:tab/>
            </w:r>
            <w:r w:rsidR="00CF53B4" w:rsidRPr="00627CF7">
              <w:rPr>
                <w:rStyle w:val="Hyperlink"/>
                <w:noProof/>
              </w:rPr>
              <w:t>MD5 Checksum Manifest Record Structure</w:t>
            </w:r>
            <w:r w:rsidR="00CF53B4">
              <w:rPr>
                <w:noProof/>
                <w:webHidden/>
              </w:rPr>
              <w:tab/>
            </w:r>
            <w:r w:rsidR="00CF53B4">
              <w:rPr>
                <w:noProof/>
                <w:webHidden/>
              </w:rPr>
              <w:fldChar w:fldCharType="begin"/>
            </w:r>
            <w:r w:rsidR="00CF53B4">
              <w:rPr>
                <w:noProof/>
                <w:webHidden/>
              </w:rPr>
              <w:instrText xml:space="preserve"> PAGEREF _Toc458595725 \h </w:instrText>
            </w:r>
            <w:r w:rsidR="00CF53B4">
              <w:rPr>
                <w:noProof/>
                <w:webHidden/>
              </w:rPr>
            </w:r>
            <w:r w:rsidR="00CF53B4">
              <w:rPr>
                <w:noProof/>
                <w:webHidden/>
              </w:rPr>
              <w:fldChar w:fldCharType="separate"/>
            </w:r>
            <w:r w:rsidR="0035066E">
              <w:rPr>
                <w:noProof/>
                <w:webHidden/>
              </w:rPr>
              <w:t>78</w:t>
            </w:r>
            <w:r w:rsidR="00CF53B4">
              <w:rPr>
                <w:noProof/>
                <w:webHidden/>
              </w:rPr>
              <w:fldChar w:fldCharType="end"/>
            </w:r>
          </w:hyperlink>
        </w:p>
        <w:p w14:paraId="0A7DFCFA" w14:textId="77777777" w:rsidR="00CF53B4" w:rsidRDefault="00A275F4">
          <w:pPr>
            <w:pStyle w:val="TOC1"/>
            <w:tabs>
              <w:tab w:val="left" w:pos="1440"/>
              <w:tab w:val="right" w:leader="dot" w:pos="9350"/>
            </w:tabs>
            <w:rPr>
              <w:rFonts w:eastAsiaTheme="minorEastAsia" w:cstheme="minorBidi"/>
              <w:b w:val="0"/>
              <w:noProof/>
              <w:sz w:val="22"/>
              <w:szCs w:val="22"/>
            </w:rPr>
          </w:pPr>
          <w:hyperlink w:anchor="_Toc458595726" w:history="1">
            <w:r w:rsidR="00CF53B4" w:rsidRPr="00627CF7">
              <w:rPr>
                <w:rStyle w:val="Hyperlink"/>
                <w:noProof/>
              </w:rPr>
              <w:t>Appendix G</w:t>
            </w:r>
            <w:r w:rsidR="00CF53B4">
              <w:rPr>
                <w:rFonts w:eastAsiaTheme="minorEastAsia" w:cstheme="minorBidi"/>
                <w:b w:val="0"/>
                <w:noProof/>
                <w:sz w:val="22"/>
                <w:szCs w:val="22"/>
              </w:rPr>
              <w:tab/>
            </w:r>
            <w:r w:rsidR="00CF53B4" w:rsidRPr="00627CF7">
              <w:rPr>
                <w:rStyle w:val="Hyperlink"/>
                <w:noProof/>
              </w:rPr>
              <w:t>PDS4 Labels for SWEA CDF Data Files</w:t>
            </w:r>
            <w:r w:rsidR="00CF53B4">
              <w:rPr>
                <w:noProof/>
                <w:webHidden/>
              </w:rPr>
              <w:tab/>
            </w:r>
            <w:r w:rsidR="00CF53B4">
              <w:rPr>
                <w:noProof/>
                <w:webHidden/>
              </w:rPr>
              <w:fldChar w:fldCharType="begin"/>
            </w:r>
            <w:r w:rsidR="00CF53B4">
              <w:rPr>
                <w:noProof/>
                <w:webHidden/>
              </w:rPr>
              <w:instrText xml:space="preserve"> PAGEREF _Toc458595726 \h </w:instrText>
            </w:r>
            <w:r w:rsidR="00CF53B4">
              <w:rPr>
                <w:noProof/>
                <w:webHidden/>
              </w:rPr>
            </w:r>
            <w:r w:rsidR="00CF53B4">
              <w:rPr>
                <w:noProof/>
                <w:webHidden/>
              </w:rPr>
              <w:fldChar w:fldCharType="separate"/>
            </w:r>
            <w:r w:rsidR="0035066E">
              <w:rPr>
                <w:noProof/>
                <w:webHidden/>
              </w:rPr>
              <w:t>79</w:t>
            </w:r>
            <w:r w:rsidR="00CF53B4">
              <w:rPr>
                <w:noProof/>
                <w:webHidden/>
              </w:rPr>
              <w:fldChar w:fldCharType="end"/>
            </w:r>
          </w:hyperlink>
        </w:p>
        <w:p w14:paraId="1E5EAA89" w14:textId="77777777" w:rsidR="00CF53B4" w:rsidRDefault="00A275F4">
          <w:pPr>
            <w:pStyle w:val="TOC2"/>
            <w:tabs>
              <w:tab w:val="left" w:pos="960"/>
              <w:tab w:val="right" w:leader="dot" w:pos="9350"/>
            </w:tabs>
            <w:rPr>
              <w:rFonts w:eastAsiaTheme="minorEastAsia" w:cstheme="minorBidi"/>
              <w:b w:val="0"/>
              <w:noProof/>
            </w:rPr>
          </w:pPr>
          <w:hyperlink w:anchor="_Toc458595727" w:history="1">
            <w:r w:rsidR="00CF53B4" w:rsidRPr="00627CF7">
              <w:rPr>
                <w:rStyle w:val="Hyperlink"/>
                <w:noProof/>
              </w:rPr>
              <w:t>G.1.</w:t>
            </w:r>
            <w:r w:rsidR="00CF53B4">
              <w:rPr>
                <w:rFonts w:eastAsiaTheme="minorEastAsia" w:cstheme="minorBidi"/>
                <w:b w:val="0"/>
                <w:noProof/>
              </w:rPr>
              <w:tab/>
            </w:r>
            <w:r w:rsidR="00CF53B4" w:rsidRPr="00627CF7">
              <w:rPr>
                <w:rStyle w:val="Hyperlink"/>
                <w:noProof/>
              </w:rPr>
              <w:t>CDF Formatted Data Files</w:t>
            </w:r>
            <w:r w:rsidR="00CF53B4">
              <w:rPr>
                <w:noProof/>
                <w:webHidden/>
              </w:rPr>
              <w:tab/>
            </w:r>
            <w:r w:rsidR="00CF53B4">
              <w:rPr>
                <w:noProof/>
                <w:webHidden/>
              </w:rPr>
              <w:fldChar w:fldCharType="begin"/>
            </w:r>
            <w:r w:rsidR="00CF53B4">
              <w:rPr>
                <w:noProof/>
                <w:webHidden/>
              </w:rPr>
              <w:instrText xml:space="preserve"> PAGEREF _Toc458595727 \h </w:instrText>
            </w:r>
            <w:r w:rsidR="00CF53B4">
              <w:rPr>
                <w:noProof/>
                <w:webHidden/>
              </w:rPr>
            </w:r>
            <w:r w:rsidR="00CF53B4">
              <w:rPr>
                <w:noProof/>
                <w:webHidden/>
              </w:rPr>
              <w:fldChar w:fldCharType="separate"/>
            </w:r>
            <w:r w:rsidR="0035066E">
              <w:rPr>
                <w:noProof/>
                <w:webHidden/>
              </w:rPr>
              <w:t>79</w:t>
            </w:r>
            <w:r w:rsidR="00CF53B4">
              <w:rPr>
                <w:noProof/>
                <w:webHidden/>
              </w:rPr>
              <w:fldChar w:fldCharType="end"/>
            </w:r>
          </w:hyperlink>
        </w:p>
        <w:p w14:paraId="30C10796" w14:textId="77777777" w:rsidR="00CF53B4" w:rsidRDefault="00A275F4">
          <w:pPr>
            <w:pStyle w:val="TOC2"/>
            <w:tabs>
              <w:tab w:val="left" w:pos="960"/>
              <w:tab w:val="right" w:leader="dot" w:pos="9350"/>
            </w:tabs>
            <w:rPr>
              <w:rFonts w:eastAsiaTheme="minorEastAsia" w:cstheme="minorBidi"/>
              <w:b w:val="0"/>
              <w:noProof/>
            </w:rPr>
          </w:pPr>
          <w:hyperlink w:anchor="_Toc458595728" w:history="1">
            <w:r w:rsidR="00CF53B4" w:rsidRPr="00627CF7">
              <w:rPr>
                <w:rStyle w:val="Hyperlink"/>
                <w:noProof/>
              </w:rPr>
              <w:t>G.2.</w:t>
            </w:r>
            <w:r w:rsidR="00CF53B4">
              <w:rPr>
                <w:rFonts w:eastAsiaTheme="minorEastAsia" w:cstheme="minorBidi"/>
                <w:b w:val="0"/>
                <w:noProof/>
              </w:rPr>
              <w:tab/>
            </w:r>
            <w:r w:rsidR="00CF53B4" w:rsidRPr="00627CF7">
              <w:rPr>
                <w:rStyle w:val="Hyperlink"/>
                <w:noProof/>
              </w:rPr>
              <w:t>CDF and PDS4 Metadata</w:t>
            </w:r>
            <w:r w:rsidR="00CF53B4">
              <w:rPr>
                <w:noProof/>
                <w:webHidden/>
              </w:rPr>
              <w:tab/>
            </w:r>
            <w:r w:rsidR="00CF53B4">
              <w:rPr>
                <w:noProof/>
                <w:webHidden/>
              </w:rPr>
              <w:fldChar w:fldCharType="begin"/>
            </w:r>
            <w:r w:rsidR="00CF53B4">
              <w:rPr>
                <w:noProof/>
                <w:webHidden/>
              </w:rPr>
              <w:instrText xml:space="preserve"> PAGEREF _Toc458595728 \h </w:instrText>
            </w:r>
            <w:r w:rsidR="00CF53B4">
              <w:rPr>
                <w:noProof/>
                <w:webHidden/>
              </w:rPr>
            </w:r>
            <w:r w:rsidR="00CF53B4">
              <w:rPr>
                <w:noProof/>
                <w:webHidden/>
              </w:rPr>
              <w:fldChar w:fldCharType="separate"/>
            </w:r>
            <w:r w:rsidR="0035066E">
              <w:rPr>
                <w:noProof/>
                <w:webHidden/>
              </w:rPr>
              <w:t>79</w:t>
            </w:r>
            <w:r w:rsidR="00CF53B4">
              <w:rPr>
                <w:noProof/>
                <w:webHidden/>
              </w:rPr>
              <w:fldChar w:fldCharType="end"/>
            </w:r>
          </w:hyperlink>
        </w:p>
        <w:p w14:paraId="784CD9B5" w14:textId="77777777" w:rsidR="00CF53B4" w:rsidRDefault="00A275F4">
          <w:pPr>
            <w:pStyle w:val="TOC2"/>
            <w:tabs>
              <w:tab w:val="left" w:pos="1200"/>
              <w:tab w:val="right" w:leader="dot" w:pos="9350"/>
            </w:tabs>
            <w:rPr>
              <w:rFonts w:eastAsiaTheme="minorEastAsia" w:cstheme="minorBidi"/>
              <w:b w:val="0"/>
              <w:noProof/>
            </w:rPr>
          </w:pPr>
          <w:hyperlink w:anchor="_Toc458595729" w:history="1">
            <w:r w:rsidR="00CF53B4" w:rsidRPr="00627CF7">
              <w:rPr>
                <w:rStyle w:val="Hyperlink"/>
                <w:noProof/>
              </w:rPr>
              <w:t>G.2.1.</w:t>
            </w:r>
            <w:r w:rsidR="00CF53B4">
              <w:rPr>
                <w:rFonts w:eastAsiaTheme="minorEastAsia" w:cstheme="minorBidi"/>
                <w:b w:val="0"/>
                <w:noProof/>
              </w:rPr>
              <w:tab/>
            </w:r>
            <w:r w:rsidR="00CF53B4" w:rsidRPr="00627CF7">
              <w:rPr>
                <w:rStyle w:val="Hyperlink"/>
                <w:noProof/>
              </w:rPr>
              <w:t>PDS4 Label Structure</w:t>
            </w:r>
            <w:r w:rsidR="00CF53B4">
              <w:rPr>
                <w:noProof/>
                <w:webHidden/>
              </w:rPr>
              <w:tab/>
            </w:r>
            <w:r w:rsidR="00CF53B4">
              <w:rPr>
                <w:noProof/>
                <w:webHidden/>
              </w:rPr>
              <w:fldChar w:fldCharType="begin"/>
            </w:r>
            <w:r w:rsidR="00CF53B4">
              <w:rPr>
                <w:noProof/>
                <w:webHidden/>
              </w:rPr>
              <w:instrText xml:space="preserve"> PAGEREF _Toc458595729 \h </w:instrText>
            </w:r>
            <w:r w:rsidR="00CF53B4">
              <w:rPr>
                <w:noProof/>
                <w:webHidden/>
              </w:rPr>
            </w:r>
            <w:r w:rsidR="00CF53B4">
              <w:rPr>
                <w:noProof/>
                <w:webHidden/>
              </w:rPr>
              <w:fldChar w:fldCharType="separate"/>
            </w:r>
            <w:r w:rsidR="0035066E">
              <w:rPr>
                <w:noProof/>
                <w:webHidden/>
              </w:rPr>
              <w:t>79</w:t>
            </w:r>
            <w:r w:rsidR="00CF53B4">
              <w:rPr>
                <w:noProof/>
                <w:webHidden/>
              </w:rPr>
              <w:fldChar w:fldCharType="end"/>
            </w:r>
          </w:hyperlink>
        </w:p>
        <w:p w14:paraId="3748FB40" w14:textId="77777777" w:rsidR="00CF53B4" w:rsidRDefault="00A275F4">
          <w:pPr>
            <w:pStyle w:val="TOC3"/>
            <w:tabs>
              <w:tab w:val="left" w:pos="1440"/>
              <w:tab w:val="right" w:leader="dot" w:pos="9350"/>
            </w:tabs>
            <w:rPr>
              <w:rFonts w:eastAsiaTheme="minorEastAsia" w:cstheme="minorBidi"/>
              <w:noProof/>
            </w:rPr>
          </w:pPr>
          <w:hyperlink w:anchor="_Toc458595730" w:history="1">
            <w:r w:rsidR="00CF53B4" w:rsidRPr="00627CF7">
              <w:rPr>
                <w:rStyle w:val="Hyperlink"/>
                <w:noProof/>
              </w:rPr>
              <w:t>G.2.1.1.</w:t>
            </w:r>
            <w:r w:rsidR="00CF53B4">
              <w:rPr>
                <w:rFonts w:eastAsiaTheme="minorEastAsia" w:cstheme="minorBidi"/>
                <w:noProof/>
              </w:rPr>
              <w:tab/>
            </w:r>
            <w:r w:rsidR="00CF53B4" w:rsidRPr="00627CF7">
              <w:rPr>
                <w:rStyle w:val="Hyperlink"/>
                <w:noProof/>
              </w:rPr>
              <w:t>PDS Label Physical Structure Description</w:t>
            </w:r>
            <w:r w:rsidR="00CF53B4">
              <w:rPr>
                <w:noProof/>
                <w:webHidden/>
              </w:rPr>
              <w:tab/>
            </w:r>
            <w:r w:rsidR="00CF53B4">
              <w:rPr>
                <w:noProof/>
                <w:webHidden/>
              </w:rPr>
              <w:fldChar w:fldCharType="begin"/>
            </w:r>
            <w:r w:rsidR="00CF53B4">
              <w:rPr>
                <w:noProof/>
                <w:webHidden/>
              </w:rPr>
              <w:instrText xml:space="preserve"> PAGEREF _Toc458595730 \h </w:instrText>
            </w:r>
            <w:r w:rsidR="00CF53B4">
              <w:rPr>
                <w:noProof/>
                <w:webHidden/>
              </w:rPr>
            </w:r>
            <w:r w:rsidR="00CF53B4">
              <w:rPr>
                <w:noProof/>
                <w:webHidden/>
              </w:rPr>
              <w:fldChar w:fldCharType="separate"/>
            </w:r>
            <w:r w:rsidR="0035066E">
              <w:rPr>
                <w:noProof/>
                <w:webHidden/>
              </w:rPr>
              <w:t>79</w:t>
            </w:r>
            <w:r w:rsidR="00CF53B4">
              <w:rPr>
                <w:noProof/>
                <w:webHidden/>
              </w:rPr>
              <w:fldChar w:fldCharType="end"/>
            </w:r>
          </w:hyperlink>
        </w:p>
        <w:p w14:paraId="05DBA1E4" w14:textId="77777777" w:rsidR="00CF53B4" w:rsidRDefault="00A275F4">
          <w:pPr>
            <w:pStyle w:val="TOC3"/>
            <w:tabs>
              <w:tab w:val="left" w:pos="1440"/>
              <w:tab w:val="right" w:leader="dot" w:pos="9350"/>
            </w:tabs>
            <w:rPr>
              <w:rFonts w:eastAsiaTheme="minorEastAsia" w:cstheme="minorBidi"/>
              <w:noProof/>
            </w:rPr>
          </w:pPr>
          <w:hyperlink w:anchor="_Toc458595731" w:history="1">
            <w:r w:rsidR="00CF53B4" w:rsidRPr="00627CF7">
              <w:rPr>
                <w:rStyle w:val="Hyperlink"/>
                <w:noProof/>
              </w:rPr>
              <w:t>G.2.1.2.</w:t>
            </w:r>
            <w:r w:rsidR="00CF53B4">
              <w:rPr>
                <w:rFonts w:eastAsiaTheme="minorEastAsia" w:cstheme="minorBidi"/>
                <w:noProof/>
              </w:rPr>
              <w:tab/>
            </w:r>
            <w:r w:rsidR="00CF53B4" w:rsidRPr="00627CF7">
              <w:rPr>
                <w:rStyle w:val="Hyperlink"/>
                <w:noProof/>
              </w:rPr>
              <w:t>Parameter Logical Relationships</w:t>
            </w:r>
            <w:r w:rsidR="00CF53B4">
              <w:rPr>
                <w:noProof/>
                <w:webHidden/>
              </w:rPr>
              <w:tab/>
            </w:r>
            <w:r w:rsidR="00CF53B4">
              <w:rPr>
                <w:noProof/>
                <w:webHidden/>
              </w:rPr>
              <w:fldChar w:fldCharType="begin"/>
            </w:r>
            <w:r w:rsidR="00CF53B4">
              <w:rPr>
                <w:noProof/>
                <w:webHidden/>
              </w:rPr>
              <w:instrText xml:space="preserve"> PAGEREF _Toc458595731 \h </w:instrText>
            </w:r>
            <w:r w:rsidR="00CF53B4">
              <w:rPr>
                <w:noProof/>
                <w:webHidden/>
              </w:rPr>
            </w:r>
            <w:r w:rsidR="00CF53B4">
              <w:rPr>
                <w:noProof/>
                <w:webHidden/>
              </w:rPr>
              <w:fldChar w:fldCharType="separate"/>
            </w:r>
            <w:r w:rsidR="0035066E">
              <w:rPr>
                <w:noProof/>
                <w:webHidden/>
              </w:rPr>
              <w:t>81</w:t>
            </w:r>
            <w:r w:rsidR="00CF53B4">
              <w:rPr>
                <w:noProof/>
                <w:webHidden/>
              </w:rPr>
              <w:fldChar w:fldCharType="end"/>
            </w:r>
          </w:hyperlink>
        </w:p>
        <w:p w14:paraId="55DE60EC" w14:textId="77777777" w:rsidR="00CF53B4" w:rsidRDefault="00A275F4">
          <w:pPr>
            <w:pStyle w:val="TOC3"/>
            <w:tabs>
              <w:tab w:val="left" w:pos="1440"/>
              <w:tab w:val="right" w:leader="dot" w:pos="9350"/>
            </w:tabs>
            <w:rPr>
              <w:rFonts w:eastAsiaTheme="minorEastAsia" w:cstheme="minorBidi"/>
              <w:noProof/>
            </w:rPr>
          </w:pPr>
          <w:hyperlink w:anchor="_Toc458595732" w:history="1">
            <w:r w:rsidR="00CF53B4" w:rsidRPr="00627CF7">
              <w:rPr>
                <w:rStyle w:val="Hyperlink"/>
                <w:noProof/>
              </w:rPr>
              <w:t>G.2.1.3.</w:t>
            </w:r>
            <w:r w:rsidR="00CF53B4">
              <w:rPr>
                <w:rFonts w:eastAsiaTheme="minorEastAsia" w:cstheme="minorBidi"/>
                <w:noProof/>
              </w:rPr>
              <w:tab/>
            </w:r>
            <w:r w:rsidR="00CF53B4" w:rsidRPr="00627CF7">
              <w:rPr>
                <w:rStyle w:val="Hyperlink"/>
                <w:noProof/>
              </w:rPr>
              <w:t>Constant Values</w:t>
            </w:r>
            <w:r w:rsidR="00CF53B4">
              <w:rPr>
                <w:noProof/>
                <w:webHidden/>
              </w:rPr>
              <w:tab/>
            </w:r>
            <w:r w:rsidR="00CF53B4">
              <w:rPr>
                <w:noProof/>
                <w:webHidden/>
              </w:rPr>
              <w:fldChar w:fldCharType="begin"/>
            </w:r>
            <w:r w:rsidR="00CF53B4">
              <w:rPr>
                <w:noProof/>
                <w:webHidden/>
              </w:rPr>
              <w:instrText xml:space="preserve"> PAGEREF _Toc458595732 \h </w:instrText>
            </w:r>
            <w:r w:rsidR="00CF53B4">
              <w:rPr>
                <w:noProof/>
                <w:webHidden/>
              </w:rPr>
            </w:r>
            <w:r w:rsidR="00CF53B4">
              <w:rPr>
                <w:noProof/>
                <w:webHidden/>
              </w:rPr>
              <w:fldChar w:fldCharType="separate"/>
            </w:r>
            <w:r w:rsidR="0035066E">
              <w:rPr>
                <w:noProof/>
                <w:webHidden/>
              </w:rPr>
              <w:t>83</w:t>
            </w:r>
            <w:r w:rsidR="00CF53B4">
              <w:rPr>
                <w:noProof/>
                <w:webHidden/>
              </w:rPr>
              <w:fldChar w:fldCharType="end"/>
            </w:r>
          </w:hyperlink>
        </w:p>
        <w:p w14:paraId="0BBEF279" w14:textId="77777777" w:rsidR="00EA56C4" w:rsidRDefault="00097CF9">
          <w:r>
            <w:fldChar w:fldCharType="end"/>
          </w:r>
        </w:p>
      </w:sdtContent>
    </w:sdt>
    <w:p w14:paraId="3768CC9F" w14:textId="77777777" w:rsidR="00AC2E3F" w:rsidRDefault="00AC2E3F"/>
    <w:p w14:paraId="4A7EC03C" w14:textId="77777777" w:rsidR="001D2DDC" w:rsidRDefault="001D2DDC"/>
    <w:p w14:paraId="5E1C4BE1" w14:textId="560C8F67" w:rsidR="00EB63D9" w:rsidRDefault="00F314E3" w:rsidP="00293DE6">
      <w:pPr>
        <w:spacing w:after="0"/>
        <w:jc w:val="left"/>
      </w:pPr>
      <w:r>
        <w:br w:type="page"/>
      </w:r>
    </w:p>
    <w:p w14:paraId="5E4B1582" w14:textId="10310BFD" w:rsidR="00ED3106" w:rsidRPr="00293DE6" w:rsidRDefault="00ED3106" w:rsidP="00293DE6">
      <w:pPr>
        <w:pStyle w:val="TableofFigures"/>
        <w:rPr>
          <w:b/>
        </w:rPr>
      </w:pPr>
      <w:r w:rsidRPr="00293DE6">
        <w:rPr>
          <w:b/>
        </w:rPr>
        <w:t>List of Figures</w:t>
      </w:r>
    </w:p>
    <w:p w14:paraId="31F733C3" w14:textId="6C480AEA" w:rsidR="008D10D8" w:rsidRDefault="008D10D8" w:rsidP="00931CCD">
      <w:pPr>
        <w:ind w:left="475" w:hanging="475"/>
      </w:pPr>
      <w:r w:rsidRPr="00646B25">
        <w:t xml:space="preserve">Figure </w:t>
      </w:r>
      <w:r w:rsidRPr="007D6CAE">
        <w:fldChar w:fldCharType="begin"/>
      </w:r>
      <w:r w:rsidRPr="00293DE6">
        <w:instrText xml:space="preserve"> SEQ Figure \* ARABIC </w:instrText>
      </w:r>
      <w:r w:rsidRPr="007D6CAE">
        <w:fldChar w:fldCharType="separate"/>
      </w:r>
      <w:r w:rsidR="0035066E">
        <w:rPr>
          <w:noProof/>
        </w:rPr>
        <w:t>1</w:t>
      </w:r>
      <w:r w:rsidRPr="007D6CAE">
        <w:fldChar w:fldCharType="end"/>
      </w:r>
      <w:r w:rsidRPr="00D27F12">
        <w:t xml:space="preserve">: The MAVEN SWEA instrument (left) and analyzer cross-section schematic (above).  Azimuth is measured about the instrument’s </w:t>
      </w:r>
      <w:r w:rsidRPr="008A5B85">
        <w:t>symmetry axis (vertical dashed line).  Elevation is measured with respect to the instrument’s aperture pl</w:t>
      </w:r>
      <w:r w:rsidRPr="003363CB">
        <w:t xml:space="preserve">ane </w:t>
      </w:r>
      <w:r w:rsidRPr="00A76D94">
        <w:t>(horizontal dashed line).</w:t>
      </w:r>
      <w:r w:rsidR="00C411CA">
        <w:t xml:space="preserve"> ………………………………………………………………………………………..18</w:t>
      </w:r>
    </w:p>
    <w:p w14:paraId="2478C9C2" w14:textId="1289D53B" w:rsidR="00C411CA" w:rsidRDefault="00C411CA" w:rsidP="00931CCD">
      <w:pPr>
        <w:ind w:left="475" w:hanging="475"/>
      </w:pPr>
      <w:r>
        <w:t xml:space="preserve">Figure 2a: </w:t>
      </w:r>
      <w:r w:rsidRPr="002855CD">
        <w:t xml:space="preserve">SWEA is on the end of a 1.5-meter boom, </w:t>
      </w:r>
      <w:r>
        <w:t>with its symmetry axis (Z</w:t>
      </w:r>
      <w:r w:rsidRPr="00F537A0">
        <w:rPr>
          <w:vertAlign w:val="subscript"/>
        </w:rPr>
        <w:t>SWEA</w:t>
      </w:r>
      <w:r w:rsidRPr="00F537A0">
        <w:t>)</w:t>
      </w:r>
      <w:r>
        <w:t xml:space="preserve"> aligned with the spacecraft Z axis (Z</w:t>
      </w:r>
      <w:r w:rsidRPr="00F537A0">
        <w:rPr>
          <w:vertAlign w:val="subscript"/>
        </w:rPr>
        <w:t>PL</w:t>
      </w:r>
      <w:r>
        <w:t xml:space="preserve">).  SWEA has a </w:t>
      </w:r>
      <w:r w:rsidRPr="002855CD">
        <w:t>360° × 120° field of view</w:t>
      </w:r>
      <w:r>
        <w:t xml:space="preserve"> (b</w:t>
      </w:r>
      <w:r w:rsidRPr="002855CD">
        <w:t xml:space="preserve">lue shading indicates </w:t>
      </w:r>
      <w:r>
        <w:t>the instrument's</w:t>
      </w:r>
      <w:r w:rsidRPr="002855CD">
        <w:t xml:space="preserve"> blind spots</w:t>
      </w:r>
      <w:r>
        <w:t xml:space="preserve">).  </w:t>
      </w:r>
      <w:r w:rsidRPr="002855CD">
        <w:t>When the spacecraft Z</w:t>
      </w:r>
      <w:r w:rsidRPr="00F537A0">
        <w:rPr>
          <w:vertAlign w:val="subscript"/>
        </w:rPr>
        <w:t>PL</w:t>
      </w:r>
      <w:r w:rsidRPr="002855CD">
        <w:t xml:space="preserve"> axis points to the Sun, the SWEA electronics box shields the analyzer (including the </w:t>
      </w:r>
      <w:proofErr w:type="spellStart"/>
      <w:r w:rsidRPr="002855CD">
        <w:t>toroidal</w:t>
      </w:r>
      <w:proofErr w:type="spellEnd"/>
      <w:r w:rsidRPr="002855CD">
        <w:t xml:space="preserve"> entrance grids) from sunlight.  This eliminates photoelectron production from the </w:t>
      </w:r>
      <w:proofErr w:type="spellStart"/>
      <w:r w:rsidRPr="002855CD">
        <w:t>toroidal</w:t>
      </w:r>
      <w:proofErr w:type="spellEnd"/>
      <w:r w:rsidRPr="002855CD">
        <w:t xml:space="preserve"> grids and within the aperture.</w:t>
      </w:r>
      <w:r>
        <w:t xml:space="preserve"> ……………………………………………………………………………………20</w:t>
      </w:r>
    </w:p>
    <w:p w14:paraId="737D00A7" w14:textId="6B1124FD" w:rsidR="00C411CA" w:rsidRPr="00293DE6" w:rsidRDefault="00C411CA" w:rsidP="00931CCD">
      <w:pPr>
        <w:ind w:left="475" w:hanging="475"/>
      </w:pPr>
      <w:r>
        <w:t xml:space="preserve">Figure 2b: SWEA coordinates are defined with respect to aperture plane and the anode layout, with the X axis at the boundary between anodes 15 and 0.  To transform between spacecraft and SWEA coordinates, rotate about the Z axis by 140 degrees.  Azimuth (ϕ) and elevation (θ) are defined with respect to SWEA coordinates. Red segments indicate the locations of support ribs for the </w:t>
      </w:r>
      <w:proofErr w:type="spellStart"/>
      <w:r>
        <w:t>toroidal</w:t>
      </w:r>
      <w:proofErr w:type="spellEnd"/>
      <w:r>
        <w:t xml:space="preserve"> grids (see also Fig. 12). ………………………………………20</w:t>
      </w:r>
    </w:p>
    <w:p w14:paraId="4E75E440" w14:textId="7289731E" w:rsidR="00A8316F" w:rsidRDefault="00EC0E00" w:rsidP="00931CCD">
      <w:pPr>
        <w:pStyle w:val="TableofFigures"/>
        <w:tabs>
          <w:tab w:val="right" w:leader="dot" w:pos="9350"/>
        </w:tabs>
        <w:ind w:left="475" w:hanging="475"/>
        <w:rPr>
          <w:rFonts w:asciiTheme="minorHAnsi" w:eastAsiaTheme="minorEastAsia" w:hAnsiTheme="minorHAnsi" w:cstheme="minorBidi"/>
          <w:noProof/>
          <w:snapToGrid/>
          <w:szCs w:val="24"/>
          <w:lang w:eastAsia="ja-JP"/>
        </w:rPr>
      </w:pPr>
      <w:r>
        <w:fldChar w:fldCharType="begin"/>
      </w:r>
      <w:r>
        <w:instrText xml:space="preserve"> TOC \f F \t "Figure Caption" \c </w:instrText>
      </w:r>
      <w:r>
        <w:fldChar w:fldCharType="separate"/>
      </w:r>
      <w:r w:rsidR="00A8316F">
        <w:rPr>
          <w:noProof/>
        </w:rPr>
        <w:t>Figure 3: Sweep pattern for the analyzer and deflector voltages.  When enabled, V0 (not shown) is scaled to the analyzer voltage up to a maximum value of −25 V.   Vertical dotted lines are at ~15 millisec intervals.  Voltages are not to scale.</w:t>
      </w:r>
      <w:r w:rsidR="00A8316F">
        <w:rPr>
          <w:noProof/>
        </w:rPr>
        <w:tab/>
      </w:r>
      <w:r w:rsidR="00A8316F">
        <w:rPr>
          <w:noProof/>
        </w:rPr>
        <w:fldChar w:fldCharType="begin"/>
      </w:r>
      <w:r w:rsidR="00A8316F">
        <w:rPr>
          <w:noProof/>
        </w:rPr>
        <w:instrText xml:space="preserve"> PAGEREF _Toc295468250 \h </w:instrText>
      </w:r>
      <w:r w:rsidR="00A8316F">
        <w:rPr>
          <w:noProof/>
        </w:rPr>
      </w:r>
      <w:r w:rsidR="00A8316F">
        <w:rPr>
          <w:noProof/>
        </w:rPr>
        <w:fldChar w:fldCharType="separate"/>
      </w:r>
      <w:r w:rsidR="0035066E">
        <w:rPr>
          <w:noProof/>
        </w:rPr>
        <w:t>22</w:t>
      </w:r>
      <w:r w:rsidR="00A8316F">
        <w:rPr>
          <w:noProof/>
        </w:rPr>
        <w:fldChar w:fldCharType="end"/>
      </w:r>
    </w:p>
    <w:p w14:paraId="1BC25474" w14:textId="31EBBFA5" w:rsidR="00A8316F" w:rsidRDefault="00A8316F">
      <w:pPr>
        <w:pStyle w:val="TableofFigures"/>
        <w:tabs>
          <w:tab w:val="right" w:leader="dot" w:pos="9350"/>
        </w:tabs>
        <w:rPr>
          <w:rFonts w:asciiTheme="minorHAnsi" w:eastAsiaTheme="minorEastAsia" w:hAnsiTheme="minorHAnsi" w:cstheme="minorBidi"/>
          <w:noProof/>
          <w:snapToGrid/>
          <w:szCs w:val="24"/>
          <w:lang w:eastAsia="ja-JP"/>
        </w:rPr>
      </w:pPr>
      <w:r>
        <w:rPr>
          <w:noProof/>
        </w:rPr>
        <w:t>Figure 4: Charging of the Geotail spacecraft in sunlight. (Ishisaka et al., 2001).  The curve for MAVEN has not yet been measured but is expected to be similar.</w:t>
      </w:r>
      <w:r>
        <w:rPr>
          <w:noProof/>
        </w:rPr>
        <w:tab/>
      </w:r>
      <w:r>
        <w:rPr>
          <w:noProof/>
        </w:rPr>
        <w:fldChar w:fldCharType="begin"/>
      </w:r>
      <w:r>
        <w:rPr>
          <w:noProof/>
        </w:rPr>
        <w:instrText xml:space="preserve"> PAGEREF _Toc295468251 \h </w:instrText>
      </w:r>
      <w:r>
        <w:rPr>
          <w:noProof/>
        </w:rPr>
      </w:r>
      <w:r>
        <w:rPr>
          <w:noProof/>
        </w:rPr>
        <w:fldChar w:fldCharType="separate"/>
      </w:r>
      <w:r w:rsidR="0035066E">
        <w:rPr>
          <w:noProof/>
        </w:rPr>
        <w:t>27</w:t>
      </w:r>
      <w:r>
        <w:rPr>
          <w:noProof/>
        </w:rPr>
        <w:fldChar w:fldCharType="end"/>
      </w:r>
    </w:p>
    <w:p w14:paraId="092E9A85" w14:textId="03E703CC" w:rsidR="00A8316F" w:rsidRDefault="00A8316F">
      <w:pPr>
        <w:pStyle w:val="TableofFigures"/>
        <w:tabs>
          <w:tab w:val="right" w:leader="dot" w:pos="9350"/>
        </w:tabs>
        <w:rPr>
          <w:rFonts w:asciiTheme="minorHAnsi" w:eastAsiaTheme="minorEastAsia" w:hAnsiTheme="minorHAnsi" w:cstheme="minorBidi"/>
          <w:noProof/>
          <w:snapToGrid/>
          <w:szCs w:val="24"/>
          <w:lang w:eastAsia="ja-JP"/>
        </w:rPr>
      </w:pPr>
      <w:r>
        <w:rPr>
          <w:noProof/>
        </w:rPr>
        <w:t>Figure 5: Electron density profiles in Mars’ ionosphere away from crustal magnetospheres for solar minimum and maximum conditions (after Fox 2004).</w:t>
      </w:r>
      <w:r>
        <w:rPr>
          <w:noProof/>
        </w:rPr>
        <w:tab/>
      </w:r>
      <w:r>
        <w:rPr>
          <w:noProof/>
        </w:rPr>
        <w:fldChar w:fldCharType="begin"/>
      </w:r>
      <w:r>
        <w:rPr>
          <w:noProof/>
        </w:rPr>
        <w:instrText xml:space="preserve"> PAGEREF _Toc295468252 \h </w:instrText>
      </w:r>
      <w:r>
        <w:rPr>
          <w:noProof/>
        </w:rPr>
      </w:r>
      <w:r>
        <w:rPr>
          <w:noProof/>
        </w:rPr>
        <w:fldChar w:fldCharType="separate"/>
      </w:r>
      <w:r w:rsidR="0035066E">
        <w:rPr>
          <w:noProof/>
        </w:rPr>
        <w:t>28</w:t>
      </w:r>
      <w:r>
        <w:rPr>
          <w:noProof/>
        </w:rPr>
        <w:fldChar w:fldCharType="end"/>
      </w:r>
    </w:p>
    <w:p w14:paraId="5BEA9284" w14:textId="1FFF710B" w:rsidR="00A8316F" w:rsidRDefault="00A8316F">
      <w:pPr>
        <w:pStyle w:val="TableofFigures"/>
        <w:tabs>
          <w:tab w:val="right" w:leader="dot" w:pos="9350"/>
        </w:tabs>
        <w:rPr>
          <w:rFonts w:asciiTheme="minorHAnsi" w:eastAsiaTheme="minorEastAsia" w:hAnsiTheme="minorHAnsi" w:cstheme="minorBidi"/>
          <w:noProof/>
          <w:snapToGrid/>
          <w:szCs w:val="24"/>
          <w:lang w:eastAsia="ja-JP"/>
        </w:rPr>
      </w:pPr>
      <w:r>
        <w:rPr>
          <w:noProof/>
        </w:rPr>
        <w:t xml:space="preserve">Figure 6: Measured energy-angle response, normalized to unity, at a mechanical yaw of 0 deg (top left).  Theta is the deflection angle achieved by varying the deflector voltages (see Fig. 9), and K is ratio of the beam energy (Ebeam) to the analyzer voltage (Va).  In this calibration run, the beam energy was held constant while the analyzer voltage was varied.  The line drawings are the integrated responses, renormalized to unity, in angle (upper right) and energy (lower left).  The simulation (lower right) has been shifted by </w:t>
      </w:r>
      <w:r w:rsidRPr="001B56BC">
        <w:rPr>
          <w:rFonts w:ascii="Symbol" w:hAnsi="Symbol"/>
          <w:noProof/>
        </w:rPr>
        <w:t></w:t>
      </w:r>
      <w:r>
        <w:rPr>
          <w:noProof/>
        </w:rPr>
        <w:t>K = −0.44 (see text).</w:t>
      </w:r>
      <w:r>
        <w:rPr>
          <w:noProof/>
        </w:rPr>
        <w:tab/>
      </w:r>
      <w:r>
        <w:rPr>
          <w:noProof/>
        </w:rPr>
        <w:fldChar w:fldCharType="begin"/>
      </w:r>
      <w:r>
        <w:rPr>
          <w:noProof/>
        </w:rPr>
        <w:instrText xml:space="preserve"> PAGEREF _Toc295468253 \h </w:instrText>
      </w:r>
      <w:r>
        <w:rPr>
          <w:noProof/>
        </w:rPr>
      </w:r>
      <w:r>
        <w:rPr>
          <w:noProof/>
        </w:rPr>
        <w:fldChar w:fldCharType="separate"/>
      </w:r>
      <w:r w:rsidR="0035066E">
        <w:rPr>
          <w:noProof/>
        </w:rPr>
        <w:t>30</w:t>
      </w:r>
      <w:r>
        <w:rPr>
          <w:noProof/>
        </w:rPr>
        <w:fldChar w:fldCharType="end"/>
      </w:r>
    </w:p>
    <w:p w14:paraId="5103C69E" w14:textId="6DAE3862" w:rsidR="00A8316F" w:rsidRDefault="00A8316F">
      <w:pPr>
        <w:pStyle w:val="TableofFigures"/>
        <w:tabs>
          <w:tab w:val="right" w:leader="dot" w:pos="9350"/>
        </w:tabs>
        <w:rPr>
          <w:rFonts w:asciiTheme="minorHAnsi" w:eastAsiaTheme="minorEastAsia" w:hAnsiTheme="minorHAnsi" w:cstheme="minorBidi"/>
          <w:noProof/>
          <w:snapToGrid/>
          <w:szCs w:val="24"/>
          <w:lang w:eastAsia="ja-JP"/>
        </w:rPr>
      </w:pPr>
      <w:r>
        <w:rPr>
          <w:noProof/>
        </w:rPr>
        <w:t>Figure 7: Measured energy-angle response (top left and both line drawings) and simulated response (lower right) for a yaw of −45°.  In the simulation, K is shifted by the same amount as for zero yaw.  See caption to Fig. 6.</w:t>
      </w:r>
      <w:r>
        <w:rPr>
          <w:noProof/>
        </w:rPr>
        <w:tab/>
      </w:r>
      <w:r>
        <w:rPr>
          <w:noProof/>
        </w:rPr>
        <w:fldChar w:fldCharType="begin"/>
      </w:r>
      <w:r>
        <w:rPr>
          <w:noProof/>
        </w:rPr>
        <w:instrText xml:space="preserve"> PAGEREF _Toc295468254 \h </w:instrText>
      </w:r>
      <w:r>
        <w:rPr>
          <w:noProof/>
        </w:rPr>
      </w:r>
      <w:r>
        <w:rPr>
          <w:noProof/>
        </w:rPr>
        <w:fldChar w:fldCharType="separate"/>
      </w:r>
      <w:r w:rsidR="0035066E">
        <w:rPr>
          <w:noProof/>
        </w:rPr>
        <w:t>31</w:t>
      </w:r>
      <w:r>
        <w:rPr>
          <w:noProof/>
        </w:rPr>
        <w:fldChar w:fldCharType="end"/>
      </w:r>
    </w:p>
    <w:p w14:paraId="18E76E1F" w14:textId="23A9A506" w:rsidR="00A8316F" w:rsidRDefault="00A8316F">
      <w:pPr>
        <w:pStyle w:val="TableofFigures"/>
        <w:tabs>
          <w:tab w:val="right" w:leader="dot" w:pos="9350"/>
        </w:tabs>
        <w:rPr>
          <w:rFonts w:asciiTheme="minorHAnsi" w:eastAsiaTheme="minorEastAsia" w:hAnsiTheme="minorHAnsi" w:cstheme="minorBidi"/>
          <w:noProof/>
          <w:snapToGrid/>
          <w:szCs w:val="24"/>
          <w:lang w:eastAsia="ja-JP"/>
        </w:rPr>
      </w:pPr>
      <w:r>
        <w:rPr>
          <w:noProof/>
        </w:rPr>
        <w:t>Figure 8: Measured energy-angle response (top left and both line drawings) and simulated response (lower right) for a yaw of +45°.  In the simulation, K is shifted by the same amount as for zero yaw.  See caption to Fig. 6.</w:t>
      </w:r>
      <w:r>
        <w:rPr>
          <w:noProof/>
        </w:rPr>
        <w:tab/>
      </w:r>
      <w:r>
        <w:rPr>
          <w:noProof/>
        </w:rPr>
        <w:fldChar w:fldCharType="begin"/>
      </w:r>
      <w:r>
        <w:rPr>
          <w:noProof/>
        </w:rPr>
        <w:instrText xml:space="preserve"> PAGEREF _Toc295468255 \h </w:instrText>
      </w:r>
      <w:r>
        <w:rPr>
          <w:noProof/>
        </w:rPr>
      </w:r>
      <w:r>
        <w:rPr>
          <w:noProof/>
        </w:rPr>
        <w:fldChar w:fldCharType="separate"/>
      </w:r>
      <w:r w:rsidR="0035066E">
        <w:rPr>
          <w:noProof/>
        </w:rPr>
        <w:t>32</w:t>
      </w:r>
      <w:r>
        <w:rPr>
          <w:noProof/>
        </w:rPr>
        <w:fldChar w:fldCharType="end"/>
      </w:r>
    </w:p>
    <w:p w14:paraId="0178631F" w14:textId="4FAE0AC3" w:rsidR="00A8316F" w:rsidRDefault="00A8316F">
      <w:pPr>
        <w:pStyle w:val="TableofFigures"/>
        <w:tabs>
          <w:tab w:val="right" w:leader="dot" w:pos="9350"/>
        </w:tabs>
        <w:rPr>
          <w:rFonts w:asciiTheme="minorHAnsi" w:eastAsiaTheme="minorEastAsia" w:hAnsiTheme="minorHAnsi" w:cstheme="minorBidi"/>
          <w:noProof/>
          <w:snapToGrid/>
          <w:szCs w:val="24"/>
          <w:lang w:eastAsia="ja-JP"/>
        </w:rPr>
      </w:pPr>
      <w:r>
        <w:rPr>
          <w:noProof/>
        </w:rPr>
        <w:t>Figure 9: Mechanical yaw as a function of V</w:t>
      </w:r>
      <w:r w:rsidRPr="001B56BC">
        <w:rPr>
          <w:noProof/>
          <w:vertAlign w:val="subscript"/>
        </w:rPr>
        <w:t>D</w:t>
      </w:r>
      <w:r>
        <w:rPr>
          <w:noProof/>
        </w:rPr>
        <w:t>/V</w:t>
      </w:r>
      <w:r w:rsidRPr="001B56BC">
        <w:rPr>
          <w:noProof/>
          <w:vertAlign w:val="subscript"/>
        </w:rPr>
        <w:t>A</w:t>
      </w:r>
      <w:r>
        <w:rPr>
          <w:noProof/>
        </w:rPr>
        <w:t>.  Diamond symbols are the measured values, and the red line is a linear fit to those measurements.  The blue dashed line is derived from detector simulations.</w:t>
      </w:r>
      <w:r>
        <w:rPr>
          <w:noProof/>
        </w:rPr>
        <w:tab/>
      </w:r>
      <w:r>
        <w:rPr>
          <w:noProof/>
        </w:rPr>
        <w:fldChar w:fldCharType="begin"/>
      </w:r>
      <w:r>
        <w:rPr>
          <w:noProof/>
        </w:rPr>
        <w:instrText xml:space="preserve"> PAGEREF _Toc295468256 \h </w:instrText>
      </w:r>
      <w:r>
        <w:rPr>
          <w:noProof/>
        </w:rPr>
      </w:r>
      <w:r>
        <w:rPr>
          <w:noProof/>
        </w:rPr>
        <w:fldChar w:fldCharType="separate"/>
      </w:r>
      <w:r w:rsidR="0035066E">
        <w:rPr>
          <w:noProof/>
        </w:rPr>
        <w:t>33</w:t>
      </w:r>
      <w:r>
        <w:rPr>
          <w:noProof/>
        </w:rPr>
        <w:fldChar w:fldCharType="end"/>
      </w:r>
    </w:p>
    <w:p w14:paraId="027F5729" w14:textId="1B3044B5" w:rsidR="00A8316F" w:rsidRDefault="00A8316F">
      <w:pPr>
        <w:pStyle w:val="TableofFigures"/>
        <w:tabs>
          <w:tab w:val="right" w:leader="dot" w:pos="9350"/>
        </w:tabs>
        <w:rPr>
          <w:rFonts w:asciiTheme="minorHAnsi" w:eastAsiaTheme="minorEastAsia" w:hAnsiTheme="minorHAnsi" w:cstheme="minorBidi"/>
          <w:noProof/>
          <w:snapToGrid/>
          <w:szCs w:val="24"/>
          <w:lang w:eastAsia="ja-JP"/>
        </w:rPr>
      </w:pPr>
      <w:r>
        <w:rPr>
          <w:noProof/>
        </w:rPr>
        <w:t>Figure 10: Energy response obtained by integrating the measured energy-angle response function at a yaw of zero (Figure 6).  The weighted mean value of K and the energy width (</w:t>
      </w:r>
      <w:r w:rsidRPr="001B56BC">
        <w:rPr>
          <w:rFonts w:ascii="Symbol" w:hAnsi="Symbol"/>
          <w:noProof/>
        </w:rPr>
        <w:t></w:t>
      </w:r>
      <w:r>
        <w:rPr>
          <w:noProof/>
        </w:rPr>
        <w:t>E/E, FWHM) are indicated.</w:t>
      </w:r>
      <w:r>
        <w:rPr>
          <w:noProof/>
        </w:rPr>
        <w:tab/>
      </w:r>
      <w:r>
        <w:rPr>
          <w:noProof/>
        </w:rPr>
        <w:fldChar w:fldCharType="begin"/>
      </w:r>
      <w:r>
        <w:rPr>
          <w:noProof/>
        </w:rPr>
        <w:instrText xml:space="preserve"> PAGEREF _Toc295468257 \h </w:instrText>
      </w:r>
      <w:r>
        <w:rPr>
          <w:noProof/>
        </w:rPr>
      </w:r>
      <w:r>
        <w:rPr>
          <w:noProof/>
        </w:rPr>
        <w:fldChar w:fldCharType="separate"/>
      </w:r>
      <w:r w:rsidR="0035066E">
        <w:rPr>
          <w:noProof/>
        </w:rPr>
        <w:t>34</w:t>
      </w:r>
      <w:r>
        <w:rPr>
          <w:noProof/>
        </w:rPr>
        <w:fldChar w:fldCharType="end"/>
      </w:r>
    </w:p>
    <w:p w14:paraId="6A3F6A87" w14:textId="60676CF4" w:rsidR="00A8316F" w:rsidRDefault="00A8316F">
      <w:pPr>
        <w:pStyle w:val="TableofFigures"/>
        <w:tabs>
          <w:tab w:val="right" w:leader="dot" w:pos="9350"/>
        </w:tabs>
        <w:rPr>
          <w:rFonts w:asciiTheme="minorHAnsi" w:eastAsiaTheme="minorEastAsia" w:hAnsiTheme="minorHAnsi" w:cstheme="minorBidi"/>
          <w:noProof/>
          <w:snapToGrid/>
          <w:szCs w:val="24"/>
          <w:lang w:eastAsia="ja-JP"/>
        </w:rPr>
      </w:pPr>
      <w:r>
        <w:rPr>
          <w:noProof/>
        </w:rPr>
        <w:t>Figure 11: Analyzer constant (K</w:t>
      </w:r>
      <w:r w:rsidRPr="001B56BC">
        <w:rPr>
          <w:noProof/>
          <w:vertAlign w:val="subscript"/>
        </w:rPr>
        <w:t>a</w:t>
      </w:r>
      <w:r>
        <w:rPr>
          <w:noProof/>
        </w:rPr>
        <w:t>) as a function of azimuth around the FOV.  The red line is the best fit sine function.</w:t>
      </w:r>
      <w:r>
        <w:rPr>
          <w:noProof/>
        </w:rPr>
        <w:tab/>
      </w:r>
      <w:r>
        <w:rPr>
          <w:noProof/>
        </w:rPr>
        <w:fldChar w:fldCharType="begin"/>
      </w:r>
      <w:r>
        <w:rPr>
          <w:noProof/>
        </w:rPr>
        <w:instrText xml:space="preserve"> PAGEREF _Toc295468258 \h </w:instrText>
      </w:r>
      <w:r>
        <w:rPr>
          <w:noProof/>
        </w:rPr>
      </w:r>
      <w:r>
        <w:rPr>
          <w:noProof/>
        </w:rPr>
        <w:fldChar w:fldCharType="separate"/>
      </w:r>
      <w:r w:rsidR="0035066E">
        <w:rPr>
          <w:noProof/>
        </w:rPr>
        <w:t>34</w:t>
      </w:r>
      <w:r>
        <w:rPr>
          <w:noProof/>
        </w:rPr>
        <w:fldChar w:fldCharType="end"/>
      </w:r>
    </w:p>
    <w:p w14:paraId="1DE6AFF2" w14:textId="543A6677" w:rsidR="00A8316F" w:rsidRDefault="00A8316F">
      <w:pPr>
        <w:pStyle w:val="TableofFigures"/>
        <w:tabs>
          <w:tab w:val="right" w:leader="dot" w:pos="9350"/>
        </w:tabs>
        <w:rPr>
          <w:rFonts w:asciiTheme="minorHAnsi" w:eastAsiaTheme="minorEastAsia" w:hAnsiTheme="minorHAnsi" w:cstheme="minorBidi"/>
          <w:noProof/>
          <w:snapToGrid/>
          <w:szCs w:val="24"/>
          <w:lang w:eastAsia="ja-JP"/>
        </w:rPr>
      </w:pPr>
      <w:r>
        <w:rPr>
          <w:noProof/>
        </w:rPr>
        <w:t>Figure 12:  Detector response as a function of azimuth around the field of view at yaw=0.  The responses of all 16 anodes (numbered 0 through 15) are shown.  Vertical dashed lines indicate the locations of support ribs for the toroidal grids.</w:t>
      </w:r>
      <w:r>
        <w:rPr>
          <w:noProof/>
        </w:rPr>
        <w:tab/>
      </w:r>
      <w:r>
        <w:rPr>
          <w:noProof/>
        </w:rPr>
        <w:fldChar w:fldCharType="begin"/>
      </w:r>
      <w:r>
        <w:rPr>
          <w:noProof/>
        </w:rPr>
        <w:instrText xml:space="preserve"> PAGEREF _Toc295468259 \h </w:instrText>
      </w:r>
      <w:r>
        <w:rPr>
          <w:noProof/>
        </w:rPr>
      </w:r>
      <w:r>
        <w:rPr>
          <w:noProof/>
        </w:rPr>
        <w:fldChar w:fldCharType="separate"/>
      </w:r>
      <w:r w:rsidR="0035066E">
        <w:rPr>
          <w:noProof/>
        </w:rPr>
        <w:t>36</w:t>
      </w:r>
      <w:r>
        <w:rPr>
          <w:noProof/>
        </w:rPr>
        <w:fldChar w:fldCharType="end"/>
      </w:r>
    </w:p>
    <w:p w14:paraId="35F89B8D" w14:textId="435401DD" w:rsidR="00A8316F" w:rsidRDefault="00A8316F">
      <w:pPr>
        <w:pStyle w:val="TableofFigures"/>
        <w:tabs>
          <w:tab w:val="right" w:leader="dot" w:pos="9350"/>
        </w:tabs>
        <w:rPr>
          <w:rFonts w:asciiTheme="minorHAnsi" w:eastAsiaTheme="minorEastAsia" w:hAnsiTheme="minorHAnsi" w:cstheme="minorBidi"/>
          <w:noProof/>
          <w:snapToGrid/>
          <w:szCs w:val="24"/>
          <w:lang w:eastAsia="ja-JP"/>
        </w:rPr>
      </w:pPr>
      <w:r>
        <w:rPr>
          <w:noProof/>
        </w:rPr>
        <w:t>Figure 13: A graphical depiction of the relationship among bundles, collections, and basic products.</w:t>
      </w:r>
      <w:r>
        <w:rPr>
          <w:noProof/>
        </w:rPr>
        <w:tab/>
      </w:r>
      <w:r>
        <w:rPr>
          <w:noProof/>
        </w:rPr>
        <w:fldChar w:fldCharType="begin"/>
      </w:r>
      <w:r>
        <w:rPr>
          <w:noProof/>
        </w:rPr>
        <w:instrText xml:space="preserve"> PAGEREF _Toc295468260 \h </w:instrText>
      </w:r>
      <w:r>
        <w:rPr>
          <w:noProof/>
        </w:rPr>
      </w:r>
      <w:r>
        <w:rPr>
          <w:noProof/>
        </w:rPr>
        <w:fldChar w:fldCharType="separate"/>
      </w:r>
      <w:r w:rsidR="0035066E">
        <w:rPr>
          <w:noProof/>
        </w:rPr>
        <w:t>40</w:t>
      </w:r>
      <w:r>
        <w:rPr>
          <w:noProof/>
        </w:rPr>
        <w:fldChar w:fldCharType="end"/>
      </w:r>
    </w:p>
    <w:p w14:paraId="1D743263" w14:textId="284ADB4F" w:rsidR="00A8316F" w:rsidRDefault="00A8316F">
      <w:pPr>
        <w:pStyle w:val="TableofFigures"/>
        <w:tabs>
          <w:tab w:val="right" w:leader="dot" w:pos="9350"/>
        </w:tabs>
        <w:rPr>
          <w:rFonts w:asciiTheme="minorHAnsi" w:eastAsiaTheme="minorEastAsia" w:hAnsiTheme="minorHAnsi" w:cstheme="minorBidi"/>
          <w:noProof/>
          <w:snapToGrid/>
          <w:szCs w:val="24"/>
          <w:lang w:eastAsia="ja-JP"/>
        </w:rPr>
      </w:pPr>
      <w:r>
        <w:rPr>
          <w:noProof/>
        </w:rPr>
        <w:t>Figure 14: MAVEN Ground Data System responsibilities and data flow. Note that this figure includes portions of the MAVEN GDS which are not directly connected with archiving, and are therefore not described in Section 3.5 above.</w:t>
      </w:r>
      <w:r>
        <w:rPr>
          <w:noProof/>
        </w:rPr>
        <w:tab/>
      </w:r>
      <w:r>
        <w:rPr>
          <w:noProof/>
        </w:rPr>
        <w:fldChar w:fldCharType="begin"/>
      </w:r>
      <w:r>
        <w:rPr>
          <w:noProof/>
        </w:rPr>
        <w:instrText xml:space="preserve"> PAGEREF _Toc295468261 \h </w:instrText>
      </w:r>
      <w:r>
        <w:rPr>
          <w:noProof/>
        </w:rPr>
      </w:r>
      <w:r>
        <w:rPr>
          <w:noProof/>
        </w:rPr>
        <w:fldChar w:fldCharType="separate"/>
      </w:r>
      <w:r w:rsidR="0035066E">
        <w:rPr>
          <w:noProof/>
        </w:rPr>
        <w:t>42</w:t>
      </w:r>
      <w:r>
        <w:rPr>
          <w:noProof/>
        </w:rPr>
        <w:fldChar w:fldCharType="end"/>
      </w:r>
    </w:p>
    <w:p w14:paraId="0DBDC25B" w14:textId="29EE4873" w:rsidR="00A8316F" w:rsidRDefault="00A8316F">
      <w:pPr>
        <w:pStyle w:val="TableofFigures"/>
        <w:tabs>
          <w:tab w:val="right" w:leader="dot" w:pos="9350"/>
        </w:tabs>
        <w:rPr>
          <w:rFonts w:asciiTheme="minorHAnsi" w:eastAsiaTheme="minorEastAsia" w:hAnsiTheme="minorHAnsi" w:cstheme="minorBidi"/>
          <w:noProof/>
          <w:snapToGrid/>
          <w:szCs w:val="24"/>
          <w:lang w:eastAsia="ja-JP"/>
        </w:rPr>
      </w:pPr>
      <w:r>
        <w:rPr>
          <w:noProof/>
        </w:rPr>
        <w:t xml:space="preserve">Figure 15: Duplication and dissemination of </w:t>
      </w:r>
      <w:r w:rsidRPr="001B56BC">
        <w:rPr>
          <w:noProof/>
          <w:color w:val="000000" w:themeColor="text1"/>
        </w:rPr>
        <w:t>SWEA</w:t>
      </w:r>
      <w:r>
        <w:rPr>
          <w:noProof/>
        </w:rPr>
        <w:t xml:space="preserve"> archive products at PDS/PPI.</w:t>
      </w:r>
      <w:r>
        <w:rPr>
          <w:noProof/>
        </w:rPr>
        <w:tab/>
      </w:r>
      <w:r>
        <w:rPr>
          <w:noProof/>
        </w:rPr>
        <w:fldChar w:fldCharType="begin"/>
      </w:r>
      <w:r>
        <w:rPr>
          <w:noProof/>
        </w:rPr>
        <w:instrText xml:space="preserve"> PAGEREF _Toc295468262 \h </w:instrText>
      </w:r>
      <w:r>
        <w:rPr>
          <w:noProof/>
        </w:rPr>
      </w:r>
      <w:r>
        <w:rPr>
          <w:noProof/>
        </w:rPr>
        <w:fldChar w:fldCharType="separate"/>
      </w:r>
      <w:r w:rsidR="0035066E">
        <w:rPr>
          <w:noProof/>
        </w:rPr>
        <w:t>48</w:t>
      </w:r>
      <w:r>
        <w:rPr>
          <w:noProof/>
        </w:rPr>
        <w:fldChar w:fldCharType="end"/>
      </w:r>
    </w:p>
    <w:p w14:paraId="43D5CDFD" w14:textId="3B90578C" w:rsidR="00A8316F" w:rsidRDefault="00A8316F">
      <w:pPr>
        <w:pStyle w:val="TableofFigures"/>
        <w:tabs>
          <w:tab w:val="right" w:leader="dot" w:pos="9350"/>
        </w:tabs>
        <w:rPr>
          <w:rFonts w:asciiTheme="minorHAnsi" w:eastAsiaTheme="minorEastAsia" w:hAnsiTheme="minorHAnsi" w:cstheme="minorBidi"/>
          <w:noProof/>
          <w:snapToGrid/>
          <w:szCs w:val="24"/>
          <w:lang w:eastAsia="ja-JP"/>
        </w:rPr>
      </w:pPr>
      <w:r>
        <w:rPr>
          <w:noProof/>
        </w:rPr>
        <w:t>Figure 16: SWEA 3D data product showing the angular distribution of 125-eV electrons in the solar wind.  The data are normalized to unity at the peak energy flux, and relative variations are shown with a linear color scale.  The data are mapped in SWEA science coordinates over the full sky with an Aitoff projection, and each azimuth-elevation bin is labeled with its bin number (0-95).  The instrument's blind spots (|elevation| &gt; 60°) and bins blocked by the spacecraft have no color.  The magnetic field direction is indicated by the plus (+</w:t>
      </w:r>
      <w:r w:rsidRPr="001B56BC">
        <w:rPr>
          <w:b/>
          <w:noProof/>
        </w:rPr>
        <w:t>B</w:t>
      </w:r>
      <w:r>
        <w:rPr>
          <w:noProof/>
        </w:rPr>
        <w:t>) and diamond (</w:t>
      </w:r>
      <w:r w:rsidRPr="001B56BC">
        <w:rPr>
          <w:rFonts w:ascii="Symbol" w:hAnsi="Symbol"/>
          <w:noProof/>
        </w:rPr>
        <w:t></w:t>
      </w:r>
      <w:r w:rsidRPr="001B56BC">
        <w:rPr>
          <w:b/>
          <w:noProof/>
        </w:rPr>
        <w:t>B</w:t>
      </w:r>
      <w:r>
        <w:rPr>
          <w:noProof/>
        </w:rPr>
        <w:t>) symbols.</w:t>
      </w:r>
      <w:r>
        <w:rPr>
          <w:noProof/>
        </w:rPr>
        <w:tab/>
      </w:r>
      <w:r>
        <w:rPr>
          <w:noProof/>
        </w:rPr>
        <w:fldChar w:fldCharType="begin"/>
      </w:r>
      <w:r>
        <w:rPr>
          <w:noProof/>
        </w:rPr>
        <w:instrText xml:space="preserve"> PAGEREF _Toc295468263 \h </w:instrText>
      </w:r>
      <w:r>
        <w:rPr>
          <w:noProof/>
        </w:rPr>
      </w:r>
      <w:r>
        <w:rPr>
          <w:noProof/>
        </w:rPr>
        <w:fldChar w:fldCharType="separate"/>
      </w:r>
      <w:r w:rsidR="0035066E">
        <w:rPr>
          <w:noProof/>
        </w:rPr>
        <w:t>53</w:t>
      </w:r>
      <w:r>
        <w:rPr>
          <w:noProof/>
        </w:rPr>
        <w:fldChar w:fldCharType="end"/>
      </w:r>
    </w:p>
    <w:p w14:paraId="7C4C2DD6" w14:textId="3092E790" w:rsidR="00A8316F" w:rsidRDefault="00A8316F">
      <w:pPr>
        <w:pStyle w:val="TableofFigures"/>
        <w:tabs>
          <w:tab w:val="right" w:leader="dot" w:pos="9350"/>
        </w:tabs>
        <w:rPr>
          <w:noProof/>
        </w:rPr>
      </w:pPr>
      <w:r>
        <w:rPr>
          <w:noProof/>
        </w:rPr>
        <w:t>Figure 17: Electron pitch angle distribution measured in the solar wind over the same time interval in Fig. 16.  The distribution is measured twice (blue and red), and the pitch angle coverage of each bin is indicated by the horizontal bar.  This cut through the 3D distribution does not intersect the spacecraft, so all 16 pitch angle bins represent valid measurements.  When a cut does include 3D bins that are blocked by the spacecraft, those bins are flagged as invalid in the PAD data.</w:t>
      </w:r>
      <w:r>
        <w:rPr>
          <w:noProof/>
        </w:rPr>
        <w:tab/>
      </w:r>
      <w:r>
        <w:rPr>
          <w:noProof/>
        </w:rPr>
        <w:fldChar w:fldCharType="begin"/>
      </w:r>
      <w:r>
        <w:rPr>
          <w:noProof/>
        </w:rPr>
        <w:instrText xml:space="preserve"> PAGEREF _Toc295468264 \h </w:instrText>
      </w:r>
      <w:r>
        <w:rPr>
          <w:noProof/>
        </w:rPr>
      </w:r>
      <w:r>
        <w:rPr>
          <w:noProof/>
        </w:rPr>
        <w:fldChar w:fldCharType="separate"/>
      </w:r>
      <w:r w:rsidR="0035066E">
        <w:rPr>
          <w:noProof/>
        </w:rPr>
        <w:t>56</w:t>
      </w:r>
      <w:r>
        <w:rPr>
          <w:noProof/>
        </w:rPr>
        <w:fldChar w:fldCharType="end"/>
      </w:r>
    </w:p>
    <w:p w14:paraId="4924D3FD" w14:textId="625EAB02" w:rsidR="00184AD6" w:rsidRPr="00931CCD" w:rsidRDefault="00184AD6" w:rsidP="00931CCD">
      <w:pPr>
        <w:ind w:left="475" w:hanging="475"/>
        <w:rPr>
          <w:rFonts w:eastAsiaTheme="minorEastAsia"/>
        </w:rPr>
      </w:pPr>
      <w:r w:rsidRPr="00965299">
        <w:t xml:space="preserve">Figure 18: </w:t>
      </w:r>
      <w:r>
        <w:t xml:space="preserve">Electron energy distribution measured in the solar wind.  The 64 energy channels are logarithmically spaced from 3 eV to 4.6 </w:t>
      </w:r>
      <w:proofErr w:type="spellStart"/>
      <w:r>
        <w:t>keV</w:t>
      </w:r>
      <w:proofErr w:type="spellEnd"/>
      <w:r>
        <w:t>, with a sampling in energy (12%) that is finer than the instrument's intrinsic energy resolution of 17% (</w:t>
      </w:r>
      <w:r w:rsidRPr="00F537A0">
        <w:rPr>
          <w:rFonts w:ascii="Symbol" w:hAnsi="Symbol"/>
          <w:i/>
        </w:rPr>
        <w:t></w:t>
      </w:r>
      <w:r>
        <w:t>E/E, FWHM)  The vertical dashed line is an estimate of the spacecraft potential (see text). ………………………….. 58</w:t>
      </w:r>
    </w:p>
    <w:p w14:paraId="3AE642DA" w14:textId="3D029394" w:rsidR="00E319C7" w:rsidRDefault="00EC0E00" w:rsidP="00293DE6">
      <w:pPr>
        <w:spacing w:after="0"/>
        <w:jc w:val="left"/>
      </w:pPr>
      <w:r>
        <w:fldChar w:fldCharType="end"/>
      </w:r>
    </w:p>
    <w:p w14:paraId="58221882" w14:textId="0D4A246A" w:rsidR="00ED3106" w:rsidRPr="00293DE6" w:rsidRDefault="00ED3106" w:rsidP="00293DE6">
      <w:pPr>
        <w:pStyle w:val="TableofFigures"/>
        <w:rPr>
          <w:b/>
        </w:rPr>
      </w:pPr>
      <w:r w:rsidRPr="00293DE6">
        <w:rPr>
          <w:b/>
        </w:rPr>
        <w:t>List of Tables</w:t>
      </w:r>
    </w:p>
    <w:p w14:paraId="0291DDE1" w14:textId="36AAEF2C" w:rsidR="009321F0" w:rsidRDefault="00D426C4">
      <w:pPr>
        <w:pStyle w:val="TableofFigures"/>
        <w:tabs>
          <w:tab w:val="right" w:leader="dot" w:pos="9350"/>
        </w:tabs>
        <w:rPr>
          <w:rFonts w:asciiTheme="minorHAnsi" w:eastAsiaTheme="minorEastAsia" w:hAnsiTheme="minorHAnsi" w:cstheme="minorBidi"/>
          <w:noProof/>
          <w:snapToGrid/>
          <w:szCs w:val="24"/>
          <w:lang w:eastAsia="ja-JP"/>
        </w:rPr>
      </w:pPr>
      <w:r>
        <w:fldChar w:fldCharType="begin"/>
      </w:r>
      <w:r>
        <w:instrText xml:space="preserve"> TOC \f G \t "Caption" \c "Table" </w:instrText>
      </w:r>
      <w:r>
        <w:fldChar w:fldCharType="separate"/>
      </w:r>
      <w:r w:rsidR="009321F0">
        <w:rPr>
          <w:noProof/>
        </w:rPr>
        <w:t>Table 1: Distribution list</w:t>
      </w:r>
      <w:r w:rsidR="009321F0">
        <w:rPr>
          <w:noProof/>
        </w:rPr>
        <w:tab/>
      </w:r>
      <w:r w:rsidR="009321F0">
        <w:rPr>
          <w:noProof/>
        </w:rPr>
        <w:fldChar w:fldCharType="begin"/>
      </w:r>
      <w:r w:rsidR="009321F0">
        <w:rPr>
          <w:noProof/>
        </w:rPr>
        <w:instrText xml:space="preserve"> PAGEREF _Toc276104535 \h </w:instrText>
      </w:r>
      <w:r w:rsidR="009321F0">
        <w:rPr>
          <w:noProof/>
        </w:rPr>
      </w:r>
      <w:r w:rsidR="009321F0">
        <w:rPr>
          <w:noProof/>
        </w:rPr>
        <w:fldChar w:fldCharType="separate"/>
      </w:r>
      <w:r w:rsidR="0035066E">
        <w:rPr>
          <w:noProof/>
        </w:rPr>
        <w:t>9</w:t>
      </w:r>
      <w:r w:rsidR="009321F0">
        <w:rPr>
          <w:noProof/>
        </w:rPr>
        <w:fldChar w:fldCharType="end"/>
      </w:r>
    </w:p>
    <w:p w14:paraId="30F9C41A" w14:textId="56A62C8C" w:rsidR="009321F0" w:rsidRDefault="009321F0">
      <w:pPr>
        <w:pStyle w:val="TableofFigures"/>
        <w:tabs>
          <w:tab w:val="right" w:leader="dot" w:pos="9350"/>
        </w:tabs>
        <w:rPr>
          <w:rFonts w:asciiTheme="minorHAnsi" w:eastAsiaTheme="minorEastAsia" w:hAnsiTheme="minorHAnsi" w:cstheme="minorBidi"/>
          <w:noProof/>
          <w:snapToGrid/>
          <w:szCs w:val="24"/>
          <w:lang w:eastAsia="ja-JP"/>
        </w:rPr>
      </w:pPr>
      <w:r>
        <w:rPr>
          <w:noProof/>
        </w:rPr>
        <w:t>Table 2: Document change log</w:t>
      </w:r>
      <w:r>
        <w:rPr>
          <w:noProof/>
        </w:rPr>
        <w:tab/>
      </w:r>
      <w:r>
        <w:rPr>
          <w:noProof/>
        </w:rPr>
        <w:fldChar w:fldCharType="begin"/>
      </w:r>
      <w:r>
        <w:rPr>
          <w:noProof/>
        </w:rPr>
        <w:instrText xml:space="preserve"> PAGEREF _Toc276104536 \h </w:instrText>
      </w:r>
      <w:r>
        <w:rPr>
          <w:noProof/>
        </w:rPr>
      </w:r>
      <w:r>
        <w:rPr>
          <w:noProof/>
        </w:rPr>
        <w:fldChar w:fldCharType="separate"/>
      </w:r>
      <w:r w:rsidR="0035066E">
        <w:rPr>
          <w:noProof/>
        </w:rPr>
        <w:t>9</w:t>
      </w:r>
      <w:r>
        <w:rPr>
          <w:noProof/>
        </w:rPr>
        <w:fldChar w:fldCharType="end"/>
      </w:r>
    </w:p>
    <w:p w14:paraId="78E4D83C" w14:textId="4007CE3A" w:rsidR="009321F0" w:rsidRDefault="009321F0">
      <w:pPr>
        <w:pStyle w:val="TableofFigures"/>
        <w:tabs>
          <w:tab w:val="right" w:leader="dot" w:pos="9350"/>
        </w:tabs>
        <w:rPr>
          <w:rFonts w:asciiTheme="minorHAnsi" w:eastAsiaTheme="minorEastAsia" w:hAnsiTheme="minorHAnsi" w:cstheme="minorBidi"/>
          <w:noProof/>
          <w:snapToGrid/>
          <w:szCs w:val="24"/>
          <w:lang w:eastAsia="ja-JP"/>
        </w:rPr>
      </w:pPr>
      <w:r>
        <w:rPr>
          <w:noProof/>
        </w:rPr>
        <w:t>Table 3: List of TBD items</w:t>
      </w:r>
      <w:r>
        <w:rPr>
          <w:noProof/>
        </w:rPr>
        <w:tab/>
      </w:r>
      <w:r>
        <w:rPr>
          <w:noProof/>
        </w:rPr>
        <w:fldChar w:fldCharType="begin"/>
      </w:r>
      <w:r>
        <w:rPr>
          <w:noProof/>
        </w:rPr>
        <w:instrText xml:space="preserve"> PAGEREF _Toc276104537 \h </w:instrText>
      </w:r>
      <w:r>
        <w:rPr>
          <w:noProof/>
        </w:rPr>
      </w:r>
      <w:r>
        <w:rPr>
          <w:noProof/>
        </w:rPr>
        <w:fldChar w:fldCharType="separate"/>
      </w:r>
      <w:r w:rsidR="0035066E">
        <w:rPr>
          <w:noProof/>
        </w:rPr>
        <w:t>10</w:t>
      </w:r>
      <w:r>
        <w:rPr>
          <w:noProof/>
        </w:rPr>
        <w:fldChar w:fldCharType="end"/>
      </w:r>
    </w:p>
    <w:p w14:paraId="7E486EE1" w14:textId="067F58F9" w:rsidR="009321F0" w:rsidRDefault="009321F0">
      <w:pPr>
        <w:pStyle w:val="TableofFigures"/>
        <w:tabs>
          <w:tab w:val="right" w:leader="dot" w:pos="9350"/>
        </w:tabs>
        <w:rPr>
          <w:rFonts w:asciiTheme="minorHAnsi" w:eastAsiaTheme="minorEastAsia" w:hAnsiTheme="minorHAnsi" w:cstheme="minorBidi"/>
          <w:noProof/>
          <w:snapToGrid/>
          <w:szCs w:val="24"/>
          <w:lang w:eastAsia="ja-JP"/>
        </w:rPr>
      </w:pPr>
      <w:r>
        <w:rPr>
          <w:noProof/>
        </w:rPr>
        <w:t>Table 4: Abbreviations and their meaning</w:t>
      </w:r>
      <w:r>
        <w:rPr>
          <w:noProof/>
        </w:rPr>
        <w:tab/>
      </w:r>
      <w:r>
        <w:rPr>
          <w:noProof/>
        </w:rPr>
        <w:fldChar w:fldCharType="begin"/>
      </w:r>
      <w:r>
        <w:rPr>
          <w:noProof/>
        </w:rPr>
        <w:instrText xml:space="preserve"> PAGEREF _Toc276104538 \h </w:instrText>
      </w:r>
      <w:r>
        <w:rPr>
          <w:noProof/>
        </w:rPr>
      </w:r>
      <w:r>
        <w:rPr>
          <w:noProof/>
        </w:rPr>
        <w:fldChar w:fldCharType="separate"/>
      </w:r>
      <w:r w:rsidR="0035066E">
        <w:rPr>
          <w:noProof/>
        </w:rPr>
        <w:t>10</w:t>
      </w:r>
      <w:r>
        <w:rPr>
          <w:noProof/>
        </w:rPr>
        <w:fldChar w:fldCharType="end"/>
      </w:r>
    </w:p>
    <w:p w14:paraId="3BD29BF5" w14:textId="5E84EA06" w:rsidR="009321F0" w:rsidRDefault="009321F0">
      <w:pPr>
        <w:pStyle w:val="TableofFigures"/>
        <w:tabs>
          <w:tab w:val="right" w:leader="dot" w:pos="9350"/>
        </w:tabs>
        <w:rPr>
          <w:rFonts w:asciiTheme="minorHAnsi" w:eastAsiaTheme="minorEastAsia" w:hAnsiTheme="minorHAnsi" w:cstheme="minorBidi"/>
          <w:noProof/>
          <w:snapToGrid/>
          <w:szCs w:val="24"/>
          <w:lang w:eastAsia="ja-JP"/>
        </w:rPr>
      </w:pPr>
      <w:r>
        <w:rPr>
          <w:noProof/>
        </w:rPr>
        <w:t>Table 5: 19-to-8 Compression</w:t>
      </w:r>
      <w:r>
        <w:rPr>
          <w:noProof/>
        </w:rPr>
        <w:tab/>
      </w:r>
      <w:r>
        <w:rPr>
          <w:noProof/>
        </w:rPr>
        <w:fldChar w:fldCharType="begin"/>
      </w:r>
      <w:r>
        <w:rPr>
          <w:noProof/>
        </w:rPr>
        <w:instrText xml:space="preserve"> PAGEREF _Toc276104539 \h </w:instrText>
      </w:r>
      <w:r>
        <w:rPr>
          <w:noProof/>
        </w:rPr>
      </w:r>
      <w:r>
        <w:rPr>
          <w:noProof/>
        </w:rPr>
        <w:fldChar w:fldCharType="separate"/>
      </w:r>
      <w:r w:rsidR="0035066E">
        <w:rPr>
          <w:noProof/>
        </w:rPr>
        <w:t>23</w:t>
      </w:r>
      <w:r>
        <w:rPr>
          <w:noProof/>
        </w:rPr>
        <w:fldChar w:fldCharType="end"/>
      </w:r>
    </w:p>
    <w:p w14:paraId="19B5E757" w14:textId="2C12D068" w:rsidR="009321F0" w:rsidRDefault="009321F0">
      <w:pPr>
        <w:pStyle w:val="TableofFigures"/>
        <w:tabs>
          <w:tab w:val="right" w:leader="dot" w:pos="9350"/>
        </w:tabs>
        <w:rPr>
          <w:rFonts w:asciiTheme="minorHAnsi" w:eastAsiaTheme="minorEastAsia" w:hAnsiTheme="minorHAnsi" w:cstheme="minorBidi"/>
          <w:noProof/>
          <w:snapToGrid/>
          <w:szCs w:val="24"/>
          <w:lang w:eastAsia="ja-JP"/>
        </w:rPr>
      </w:pPr>
      <w:r>
        <w:rPr>
          <w:noProof/>
        </w:rPr>
        <w:t>Table 6: Analyzer constant and energy resolution as a function of mechanical yaw with respect to the beam direction.</w:t>
      </w:r>
      <w:r>
        <w:rPr>
          <w:noProof/>
        </w:rPr>
        <w:tab/>
      </w:r>
      <w:r>
        <w:rPr>
          <w:noProof/>
        </w:rPr>
        <w:fldChar w:fldCharType="begin"/>
      </w:r>
      <w:r>
        <w:rPr>
          <w:noProof/>
        </w:rPr>
        <w:instrText xml:space="preserve"> PAGEREF _Toc276104540 \h </w:instrText>
      </w:r>
      <w:r>
        <w:rPr>
          <w:noProof/>
        </w:rPr>
      </w:r>
      <w:r>
        <w:rPr>
          <w:noProof/>
        </w:rPr>
        <w:fldChar w:fldCharType="separate"/>
      </w:r>
      <w:r w:rsidR="0035066E">
        <w:rPr>
          <w:noProof/>
        </w:rPr>
        <w:t>35</w:t>
      </w:r>
      <w:r>
        <w:rPr>
          <w:noProof/>
        </w:rPr>
        <w:fldChar w:fldCharType="end"/>
      </w:r>
    </w:p>
    <w:p w14:paraId="7278A635" w14:textId="68D1F2A8" w:rsidR="009321F0" w:rsidRDefault="009321F0">
      <w:pPr>
        <w:pStyle w:val="TableofFigures"/>
        <w:tabs>
          <w:tab w:val="right" w:leader="dot" w:pos="9350"/>
        </w:tabs>
        <w:rPr>
          <w:rFonts w:asciiTheme="minorHAnsi" w:eastAsiaTheme="minorEastAsia" w:hAnsiTheme="minorHAnsi" w:cstheme="minorBidi"/>
          <w:noProof/>
          <w:snapToGrid/>
          <w:szCs w:val="24"/>
          <w:lang w:eastAsia="ja-JP"/>
        </w:rPr>
      </w:pPr>
      <w:r>
        <w:rPr>
          <w:noProof/>
        </w:rPr>
        <w:t>Table 7: MAVEN SWEA Archive Schema and Schematron</w:t>
      </w:r>
      <w:r>
        <w:rPr>
          <w:noProof/>
        </w:rPr>
        <w:tab/>
      </w:r>
      <w:r>
        <w:rPr>
          <w:noProof/>
        </w:rPr>
        <w:fldChar w:fldCharType="begin"/>
      </w:r>
      <w:r>
        <w:rPr>
          <w:noProof/>
        </w:rPr>
        <w:instrText xml:space="preserve"> PAGEREF _Toc276104541 \h </w:instrText>
      </w:r>
      <w:r>
        <w:rPr>
          <w:noProof/>
        </w:rPr>
      </w:r>
      <w:r>
        <w:rPr>
          <w:noProof/>
        </w:rPr>
        <w:fldChar w:fldCharType="separate"/>
      </w:r>
      <w:r w:rsidR="0035066E">
        <w:rPr>
          <w:noProof/>
        </w:rPr>
        <w:t>38</w:t>
      </w:r>
      <w:r>
        <w:rPr>
          <w:noProof/>
        </w:rPr>
        <w:fldChar w:fldCharType="end"/>
      </w:r>
    </w:p>
    <w:p w14:paraId="198D2289" w14:textId="5956FECE" w:rsidR="009321F0" w:rsidRDefault="009321F0">
      <w:pPr>
        <w:pStyle w:val="TableofFigures"/>
        <w:tabs>
          <w:tab w:val="right" w:leader="dot" w:pos="9350"/>
        </w:tabs>
        <w:rPr>
          <w:rFonts w:asciiTheme="minorHAnsi" w:eastAsiaTheme="minorEastAsia" w:hAnsiTheme="minorHAnsi" w:cstheme="minorBidi"/>
          <w:noProof/>
          <w:snapToGrid/>
          <w:szCs w:val="24"/>
          <w:lang w:eastAsia="ja-JP"/>
        </w:rPr>
      </w:pPr>
      <w:r>
        <w:rPr>
          <w:noProof/>
        </w:rPr>
        <w:t>Table 8: Data processing level designations</w:t>
      </w:r>
      <w:r>
        <w:rPr>
          <w:noProof/>
        </w:rPr>
        <w:tab/>
      </w:r>
      <w:r>
        <w:rPr>
          <w:noProof/>
        </w:rPr>
        <w:fldChar w:fldCharType="begin"/>
      </w:r>
      <w:r>
        <w:rPr>
          <w:noProof/>
        </w:rPr>
        <w:instrText xml:space="preserve"> PAGEREF _Toc276104542 \h </w:instrText>
      </w:r>
      <w:r>
        <w:rPr>
          <w:noProof/>
        </w:rPr>
      </w:r>
      <w:r>
        <w:rPr>
          <w:noProof/>
        </w:rPr>
        <w:fldChar w:fldCharType="separate"/>
      </w:r>
      <w:r w:rsidR="0035066E">
        <w:rPr>
          <w:noProof/>
        </w:rPr>
        <w:t>38</w:t>
      </w:r>
      <w:r>
        <w:rPr>
          <w:noProof/>
        </w:rPr>
        <w:fldChar w:fldCharType="end"/>
      </w:r>
    </w:p>
    <w:p w14:paraId="5672AF2B" w14:textId="797A14A0" w:rsidR="009321F0" w:rsidRDefault="009321F0">
      <w:pPr>
        <w:pStyle w:val="TableofFigures"/>
        <w:tabs>
          <w:tab w:val="right" w:leader="dot" w:pos="9350"/>
        </w:tabs>
        <w:rPr>
          <w:rFonts w:asciiTheme="minorHAnsi" w:eastAsiaTheme="minorEastAsia" w:hAnsiTheme="minorHAnsi" w:cstheme="minorBidi"/>
          <w:noProof/>
          <w:snapToGrid/>
          <w:szCs w:val="24"/>
          <w:lang w:eastAsia="ja-JP"/>
        </w:rPr>
      </w:pPr>
      <w:r>
        <w:rPr>
          <w:noProof/>
        </w:rPr>
        <w:t>Table 9: Collection product types</w:t>
      </w:r>
      <w:r>
        <w:rPr>
          <w:noProof/>
        </w:rPr>
        <w:tab/>
      </w:r>
      <w:r>
        <w:rPr>
          <w:noProof/>
        </w:rPr>
        <w:fldChar w:fldCharType="begin"/>
      </w:r>
      <w:r>
        <w:rPr>
          <w:noProof/>
        </w:rPr>
        <w:instrText xml:space="preserve"> PAGEREF _Toc276104543 \h </w:instrText>
      </w:r>
      <w:r>
        <w:rPr>
          <w:noProof/>
        </w:rPr>
      </w:r>
      <w:r>
        <w:rPr>
          <w:noProof/>
        </w:rPr>
        <w:fldChar w:fldCharType="separate"/>
      </w:r>
      <w:r w:rsidR="0035066E">
        <w:rPr>
          <w:noProof/>
        </w:rPr>
        <w:t>41</w:t>
      </w:r>
      <w:r>
        <w:rPr>
          <w:noProof/>
        </w:rPr>
        <w:fldChar w:fldCharType="end"/>
      </w:r>
    </w:p>
    <w:p w14:paraId="08B6F6D1" w14:textId="5B763EA0" w:rsidR="009321F0" w:rsidRDefault="009321F0">
      <w:pPr>
        <w:pStyle w:val="TableofFigures"/>
        <w:tabs>
          <w:tab w:val="right" w:leader="dot" w:pos="9350"/>
        </w:tabs>
        <w:rPr>
          <w:rFonts w:asciiTheme="minorHAnsi" w:eastAsiaTheme="minorEastAsia" w:hAnsiTheme="minorHAnsi" w:cstheme="minorBidi"/>
          <w:noProof/>
          <w:snapToGrid/>
          <w:szCs w:val="24"/>
          <w:lang w:eastAsia="ja-JP"/>
        </w:rPr>
      </w:pPr>
      <w:r>
        <w:rPr>
          <w:noProof/>
        </w:rPr>
        <w:t xml:space="preserve">Table 10: </w:t>
      </w:r>
      <w:r w:rsidRPr="00255271">
        <w:rPr>
          <w:noProof/>
          <w:color w:val="000000" w:themeColor="text1"/>
        </w:rPr>
        <w:t>SWEA</w:t>
      </w:r>
      <w:r>
        <w:rPr>
          <w:noProof/>
        </w:rPr>
        <w:t xml:space="preserve"> Bundle</w:t>
      </w:r>
      <w:r>
        <w:rPr>
          <w:noProof/>
        </w:rPr>
        <w:tab/>
      </w:r>
      <w:r>
        <w:rPr>
          <w:noProof/>
        </w:rPr>
        <w:fldChar w:fldCharType="begin"/>
      </w:r>
      <w:r>
        <w:rPr>
          <w:noProof/>
        </w:rPr>
        <w:instrText xml:space="preserve"> PAGEREF _Toc276104544 \h </w:instrText>
      </w:r>
      <w:r>
        <w:rPr>
          <w:noProof/>
        </w:rPr>
      </w:r>
      <w:r>
        <w:rPr>
          <w:noProof/>
        </w:rPr>
        <w:fldChar w:fldCharType="separate"/>
      </w:r>
      <w:r w:rsidR="0035066E">
        <w:rPr>
          <w:noProof/>
        </w:rPr>
        <w:t>41</w:t>
      </w:r>
      <w:r>
        <w:rPr>
          <w:noProof/>
        </w:rPr>
        <w:fldChar w:fldCharType="end"/>
      </w:r>
    </w:p>
    <w:p w14:paraId="6E275C81" w14:textId="624D6DBE" w:rsidR="009321F0" w:rsidRDefault="009321F0">
      <w:pPr>
        <w:pStyle w:val="TableofFigures"/>
        <w:tabs>
          <w:tab w:val="right" w:leader="dot" w:pos="9350"/>
        </w:tabs>
        <w:rPr>
          <w:rFonts w:asciiTheme="minorHAnsi" w:eastAsiaTheme="minorEastAsia" w:hAnsiTheme="minorHAnsi" w:cstheme="minorBidi"/>
          <w:noProof/>
          <w:snapToGrid/>
          <w:szCs w:val="24"/>
          <w:lang w:eastAsia="ja-JP"/>
        </w:rPr>
      </w:pPr>
      <w:r>
        <w:rPr>
          <w:noProof/>
        </w:rPr>
        <w:t>Table 11: MAVEN PDS review schedule</w:t>
      </w:r>
      <w:r>
        <w:rPr>
          <w:noProof/>
        </w:rPr>
        <w:tab/>
      </w:r>
      <w:r>
        <w:rPr>
          <w:noProof/>
        </w:rPr>
        <w:fldChar w:fldCharType="begin"/>
      </w:r>
      <w:r>
        <w:rPr>
          <w:noProof/>
        </w:rPr>
        <w:instrText xml:space="preserve"> PAGEREF _Toc276104545 \h </w:instrText>
      </w:r>
      <w:r>
        <w:rPr>
          <w:noProof/>
        </w:rPr>
      </w:r>
      <w:r>
        <w:rPr>
          <w:noProof/>
        </w:rPr>
        <w:fldChar w:fldCharType="separate"/>
      </w:r>
      <w:r w:rsidR="0035066E">
        <w:rPr>
          <w:noProof/>
        </w:rPr>
        <w:t>45</w:t>
      </w:r>
      <w:r>
        <w:rPr>
          <w:noProof/>
        </w:rPr>
        <w:fldChar w:fldCharType="end"/>
      </w:r>
    </w:p>
    <w:p w14:paraId="7714C3FC" w14:textId="4F780842" w:rsidR="009321F0" w:rsidRDefault="009321F0">
      <w:pPr>
        <w:pStyle w:val="TableofFigures"/>
        <w:tabs>
          <w:tab w:val="right" w:leader="dot" w:pos="9350"/>
        </w:tabs>
        <w:rPr>
          <w:rFonts w:asciiTheme="minorHAnsi" w:eastAsiaTheme="minorEastAsia" w:hAnsiTheme="minorHAnsi" w:cstheme="minorBidi"/>
          <w:noProof/>
          <w:snapToGrid/>
          <w:szCs w:val="24"/>
          <w:lang w:eastAsia="ja-JP"/>
        </w:rPr>
      </w:pPr>
      <w:r>
        <w:rPr>
          <w:noProof/>
        </w:rPr>
        <w:t>Table 12: Archive bundle delivery schedule</w:t>
      </w:r>
      <w:r>
        <w:rPr>
          <w:noProof/>
        </w:rPr>
        <w:tab/>
      </w:r>
      <w:r>
        <w:rPr>
          <w:noProof/>
        </w:rPr>
        <w:fldChar w:fldCharType="begin"/>
      </w:r>
      <w:r>
        <w:rPr>
          <w:noProof/>
        </w:rPr>
        <w:instrText xml:space="preserve"> PAGEREF _Toc276104546 \h </w:instrText>
      </w:r>
      <w:r>
        <w:rPr>
          <w:noProof/>
        </w:rPr>
      </w:r>
      <w:r>
        <w:rPr>
          <w:noProof/>
        </w:rPr>
        <w:fldChar w:fldCharType="separate"/>
      </w:r>
      <w:r w:rsidR="0035066E">
        <w:rPr>
          <w:noProof/>
        </w:rPr>
        <w:t>46</w:t>
      </w:r>
      <w:r>
        <w:rPr>
          <w:noProof/>
        </w:rPr>
        <w:fldChar w:fldCharType="end"/>
      </w:r>
    </w:p>
    <w:p w14:paraId="72AF95F3" w14:textId="4AE1BDF1" w:rsidR="009321F0" w:rsidRDefault="009321F0">
      <w:pPr>
        <w:pStyle w:val="TableofFigures"/>
        <w:tabs>
          <w:tab w:val="right" w:leader="dot" w:pos="9350"/>
        </w:tabs>
        <w:rPr>
          <w:rFonts w:asciiTheme="minorHAnsi" w:eastAsiaTheme="minorEastAsia" w:hAnsiTheme="minorHAnsi" w:cstheme="minorBidi"/>
          <w:noProof/>
          <w:snapToGrid/>
          <w:szCs w:val="24"/>
          <w:lang w:eastAsia="ja-JP"/>
        </w:rPr>
      </w:pPr>
      <w:r w:rsidRPr="00255271">
        <w:rPr>
          <w:noProof/>
          <w:color w:val="000000" w:themeColor="text1"/>
        </w:rPr>
        <w:t>Table 13: swea.calibrated Level 2 Science Data Collections</w:t>
      </w:r>
      <w:r>
        <w:rPr>
          <w:noProof/>
        </w:rPr>
        <w:tab/>
      </w:r>
      <w:r>
        <w:rPr>
          <w:noProof/>
        </w:rPr>
        <w:fldChar w:fldCharType="begin"/>
      </w:r>
      <w:r>
        <w:rPr>
          <w:noProof/>
        </w:rPr>
        <w:instrText xml:space="preserve"> PAGEREF _Toc276104547 \h </w:instrText>
      </w:r>
      <w:r>
        <w:rPr>
          <w:noProof/>
        </w:rPr>
      </w:r>
      <w:r>
        <w:rPr>
          <w:noProof/>
        </w:rPr>
        <w:fldChar w:fldCharType="separate"/>
      </w:r>
      <w:r w:rsidR="0035066E">
        <w:rPr>
          <w:noProof/>
        </w:rPr>
        <w:t>50</w:t>
      </w:r>
      <w:r>
        <w:rPr>
          <w:noProof/>
        </w:rPr>
        <w:fldChar w:fldCharType="end"/>
      </w:r>
    </w:p>
    <w:p w14:paraId="551891C6" w14:textId="5140AAF4" w:rsidR="009321F0" w:rsidRDefault="009321F0">
      <w:pPr>
        <w:pStyle w:val="TableofFigures"/>
        <w:tabs>
          <w:tab w:val="right" w:leader="dot" w:pos="9350"/>
        </w:tabs>
        <w:rPr>
          <w:rFonts w:asciiTheme="minorHAnsi" w:eastAsiaTheme="minorEastAsia" w:hAnsiTheme="minorHAnsi" w:cstheme="minorBidi"/>
          <w:noProof/>
          <w:snapToGrid/>
          <w:szCs w:val="24"/>
          <w:lang w:eastAsia="ja-JP"/>
        </w:rPr>
      </w:pPr>
      <w:r>
        <w:rPr>
          <w:noProof/>
        </w:rPr>
        <w:t xml:space="preserve">Table 14: </w:t>
      </w:r>
      <w:r w:rsidRPr="00255271">
        <w:rPr>
          <w:noProof/>
          <w:color w:val="000000" w:themeColor="text1"/>
        </w:rPr>
        <w:t>SWEA</w:t>
      </w:r>
      <w:r>
        <w:rPr>
          <w:noProof/>
        </w:rPr>
        <w:t xml:space="preserve"> Calibrated Science Data Documents</w:t>
      </w:r>
      <w:r>
        <w:rPr>
          <w:noProof/>
        </w:rPr>
        <w:tab/>
      </w:r>
      <w:r>
        <w:rPr>
          <w:noProof/>
        </w:rPr>
        <w:fldChar w:fldCharType="begin"/>
      </w:r>
      <w:r>
        <w:rPr>
          <w:noProof/>
        </w:rPr>
        <w:instrText xml:space="preserve"> PAGEREF _Toc276104548 \h </w:instrText>
      </w:r>
      <w:r>
        <w:rPr>
          <w:noProof/>
        </w:rPr>
      </w:r>
      <w:r>
        <w:rPr>
          <w:noProof/>
        </w:rPr>
        <w:fldChar w:fldCharType="separate"/>
      </w:r>
      <w:r w:rsidR="0035066E">
        <w:rPr>
          <w:noProof/>
        </w:rPr>
        <w:t>60</w:t>
      </w:r>
      <w:r>
        <w:rPr>
          <w:noProof/>
        </w:rPr>
        <w:fldChar w:fldCharType="end"/>
      </w:r>
    </w:p>
    <w:p w14:paraId="2A9D3492" w14:textId="38EB3BC4" w:rsidR="009321F0" w:rsidRDefault="009321F0">
      <w:pPr>
        <w:pStyle w:val="TableofFigures"/>
        <w:tabs>
          <w:tab w:val="right" w:leader="dot" w:pos="9350"/>
        </w:tabs>
        <w:rPr>
          <w:rFonts w:asciiTheme="minorHAnsi" w:eastAsiaTheme="minorEastAsia" w:hAnsiTheme="minorHAnsi" w:cstheme="minorBidi"/>
          <w:noProof/>
          <w:snapToGrid/>
          <w:szCs w:val="24"/>
          <w:lang w:eastAsia="ja-JP"/>
        </w:rPr>
      </w:pPr>
      <w:r>
        <w:rPr>
          <w:noProof/>
        </w:rPr>
        <w:t>Table 15: Contents for swea.calibrated.svy_3d and swea.calibrated.arc_3d data files</w:t>
      </w:r>
      <w:r>
        <w:rPr>
          <w:noProof/>
        </w:rPr>
        <w:tab/>
      </w:r>
      <w:r>
        <w:rPr>
          <w:noProof/>
        </w:rPr>
        <w:fldChar w:fldCharType="begin"/>
      </w:r>
      <w:r>
        <w:rPr>
          <w:noProof/>
        </w:rPr>
        <w:instrText xml:space="preserve"> PAGEREF _Toc276104549 \h </w:instrText>
      </w:r>
      <w:r>
        <w:rPr>
          <w:noProof/>
        </w:rPr>
      </w:r>
      <w:r>
        <w:rPr>
          <w:noProof/>
        </w:rPr>
        <w:fldChar w:fldCharType="separate"/>
      </w:r>
      <w:r w:rsidR="0035066E">
        <w:rPr>
          <w:noProof/>
        </w:rPr>
        <w:t>61</w:t>
      </w:r>
      <w:r>
        <w:rPr>
          <w:noProof/>
        </w:rPr>
        <w:fldChar w:fldCharType="end"/>
      </w:r>
    </w:p>
    <w:p w14:paraId="6BF67E22" w14:textId="3360A1F9" w:rsidR="009321F0" w:rsidRDefault="009321F0">
      <w:pPr>
        <w:pStyle w:val="TableofFigures"/>
        <w:tabs>
          <w:tab w:val="right" w:leader="dot" w:pos="9350"/>
        </w:tabs>
        <w:rPr>
          <w:rFonts w:asciiTheme="minorHAnsi" w:eastAsiaTheme="minorEastAsia" w:hAnsiTheme="minorHAnsi" w:cstheme="minorBidi"/>
          <w:noProof/>
          <w:snapToGrid/>
          <w:szCs w:val="24"/>
          <w:lang w:eastAsia="ja-JP"/>
        </w:rPr>
      </w:pPr>
      <w:r>
        <w:rPr>
          <w:noProof/>
        </w:rPr>
        <w:t>Table 16: Contents for swea.calibrated.svy_pad and swea.calibrated.arc_pad data files</w:t>
      </w:r>
      <w:r>
        <w:rPr>
          <w:noProof/>
        </w:rPr>
        <w:tab/>
      </w:r>
      <w:r>
        <w:rPr>
          <w:noProof/>
        </w:rPr>
        <w:fldChar w:fldCharType="begin"/>
      </w:r>
      <w:r>
        <w:rPr>
          <w:noProof/>
        </w:rPr>
        <w:instrText xml:space="preserve"> PAGEREF _Toc276104550 \h </w:instrText>
      </w:r>
      <w:r>
        <w:rPr>
          <w:noProof/>
        </w:rPr>
      </w:r>
      <w:r>
        <w:rPr>
          <w:noProof/>
        </w:rPr>
        <w:fldChar w:fldCharType="separate"/>
      </w:r>
      <w:r w:rsidR="0035066E">
        <w:rPr>
          <w:noProof/>
        </w:rPr>
        <w:t>63</w:t>
      </w:r>
      <w:r>
        <w:rPr>
          <w:noProof/>
        </w:rPr>
        <w:fldChar w:fldCharType="end"/>
      </w:r>
    </w:p>
    <w:p w14:paraId="6A51C7EC" w14:textId="1D32AA25" w:rsidR="009321F0" w:rsidRDefault="009321F0">
      <w:pPr>
        <w:pStyle w:val="TableofFigures"/>
        <w:tabs>
          <w:tab w:val="right" w:leader="dot" w:pos="9350"/>
        </w:tabs>
        <w:rPr>
          <w:rFonts w:asciiTheme="minorHAnsi" w:eastAsiaTheme="minorEastAsia" w:hAnsiTheme="minorHAnsi" w:cstheme="minorBidi"/>
          <w:noProof/>
          <w:snapToGrid/>
          <w:szCs w:val="24"/>
          <w:lang w:eastAsia="ja-JP"/>
        </w:rPr>
      </w:pPr>
      <w:r>
        <w:rPr>
          <w:noProof/>
        </w:rPr>
        <w:t>Table 17: Contents for swea.calibrated.svy_spec and swea.calibrated.arc_spec data files</w:t>
      </w:r>
      <w:r>
        <w:rPr>
          <w:noProof/>
        </w:rPr>
        <w:tab/>
      </w:r>
      <w:r>
        <w:rPr>
          <w:noProof/>
        </w:rPr>
        <w:fldChar w:fldCharType="begin"/>
      </w:r>
      <w:r>
        <w:rPr>
          <w:noProof/>
        </w:rPr>
        <w:instrText xml:space="preserve"> PAGEREF _Toc276104551 \h </w:instrText>
      </w:r>
      <w:r>
        <w:rPr>
          <w:noProof/>
        </w:rPr>
      </w:r>
      <w:r>
        <w:rPr>
          <w:noProof/>
        </w:rPr>
        <w:fldChar w:fldCharType="separate"/>
      </w:r>
      <w:r w:rsidR="0035066E">
        <w:rPr>
          <w:noProof/>
        </w:rPr>
        <w:t>64</w:t>
      </w:r>
      <w:r>
        <w:rPr>
          <w:noProof/>
        </w:rPr>
        <w:fldChar w:fldCharType="end"/>
      </w:r>
    </w:p>
    <w:p w14:paraId="5E6FA663" w14:textId="4972D154" w:rsidR="009321F0" w:rsidRDefault="009321F0">
      <w:pPr>
        <w:pStyle w:val="TableofFigures"/>
        <w:tabs>
          <w:tab w:val="right" w:leader="dot" w:pos="9350"/>
        </w:tabs>
        <w:rPr>
          <w:rFonts w:asciiTheme="minorHAnsi" w:eastAsiaTheme="minorEastAsia" w:hAnsiTheme="minorHAnsi" w:cstheme="minorBidi"/>
          <w:noProof/>
          <w:snapToGrid/>
          <w:szCs w:val="24"/>
          <w:lang w:eastAsia="ja-JP"/>
        </w:rPr>
      </w:pPr>
      <w:r>
        <w:rPr>
          <w:noProof/>
        </w:rPr>
        <w:t>Table 18: Archive support staff</w:t>
      </w:r>
      <w:r>
        <w:rPr>
          <w:noProof/>
        </w:rPr>
        <w:tab/>
      </w:r>
      <w:r>
        <w:rPr>
          <w:noProof/>
        </w:rPr>
        <w:fldChar w:fldCharType="begin"/>
      </w:r>
      <w:r>
        <w:rPr>
          <w:noProof/>
        </w:rPr>
        <w:instrText xml:space="preserve"> PAGEREF _Toc276104552 \h </w:instrText>
      </w:r>
      <w:r>
        <w:rPr>
          <w:noProof/>
        </w:rPr>
      </w:r>
      <w:r>
        <w:rPr>
          <w:noProof/>
        </w:rPr>
        <w:fldChar w:fldCharType="separate"/>
      </w:r>
      <w:r w:rsidR="0035066E">
        <w:rPr>
          <w:noProof/>
        </w:rPr>
        <w:t>67</w:t>
      </w:r>
      <w:r>
        <w:rPr>
          <w:noProof/>
        </w:rPr>
        <w:fldChar w:fldCharType="end"/>
      </w:r>
    </w:p>
    <w:p w14:paraId="7C4F1541" w14:textId="54D56CF0" w:rsidR="009321F0" w:rsidRDefault="009321F0">
      <w:pPr>
        <w:pStyle w:val="TableofFigures"/>
        <w:tabs>
          <w:tab w:val="right" w:leader="dot" w:pos="9350"/>
        </w:tabs>
        <w:rPr>
          <w:rFonts w:asciiTheme="minorHAnsi" w:eastAsiaTheme="minorEastAsia" w:hAnsiTheme="minorHAnsi" w:cstheme="minorBidi"/>
          <w:noProof/>
          <w:snapToGrid/>
          <w:szCs w:val="24"/>
          <w:lang w:eastAsia="ja-JP"/>
        </w:rPr>
      </w:pPr>
      <w:r>
        <w:rPr>
          <w:noProof/>
        </w:rPr>
        <w:t>Table 19: File naming convention code descriptions.</w:t>
      </w:r>
      <w:r>
        <w:rPr>
          <w:noProof/>
        </w:rPr>
        <w:tab/>
      </w:r>
      <w:r>
        <w:rPr>
          <w:noProof/>
        </w:rPr>
        <w:fldChar w:fldCharType="begin"/>
      </w:r>
      <w:r>
        <w:rPr>
          <w:noProof/>
        </w:rPr>
        <w:instrText xml:space="preserve"> PAGEREF _Toc276104553 \h </w:instrText>
      </w:r>
      <w:r>
        <w:rPr>
          <w:noProof/>
        </w:rPr>
      </w:r>
      <w:r>
        <w:rPr>
          <w:noProof/>
        </w:rPr>
        <w:fldChar w:fldCharType="separate"/>
      </w:r>
      <w:r w:rsidR="0035066E">
        <w:rPr>
          <w:noProof/>
        </w:rPr>
        <w:t>68</w:t>
      </w:r>
      <w:r>
        <w:rPr>
          <w:noProof/>
        </w:rPr>
        <w:fldChar w:fldCharType="end"/>
      </w:r>
    </w:p>
    <w:p w14:paraId="00EF5108" w14:textId="1AC122D5" w:rsidR="009321F0" w:rsidRDefault="009321F0">
      <w:pPr>
        <w:pStyle w:val="TableofFigures"/>
        <w:tabs>
          <w:tab w:val="right" w:leader="dot" w:pos="9350"/>
        </w:tabs>
        <w:rPr>
          <w:rFonts w:asciiTheme="minorHAnsi" w:eastAsiaTheme="minorEastAsia" w:hAnsiTheme="minorHAnsi" w:cstheme="minorBidi"/>
          <w:noProof/>
          <w:snapToGrid/>
          <w:szCs w:val="24"/>
          <w:lang w:eastAsia="ja-JP"/>
        </w:rPr>
      </w:pPr>
      <w:r>
        <w:rPr>
          <w:noProof/>
        </w:rPr>
        <w:t>Table 20: File naming convention instrument codes.</w:t>
      </w:r>
      <w:r>
        <w:rPr>
          <w:noProof/>
        </w:rPr>
        <w:tab/>
      </w:r>
      <w:r>
        <w:rPr>
          <w:noProof/>
        </w:rPr>
        <w:fldChar w:fldCharType="begin"/>
      </w:r>
      <w:r>
        <w:rPr>
          <w:noProof/>
        </w:rPr>
        <w:instrText xml:space="preserve"> PAGEREF _Toc276104554 \h </w:instrText>
      </w:r>
      <w:r>
        <w:rPr>
          <w:noProof/>
        </w:rPr>
      </w:r>
      <w:r>
        <w:rPr>
          <w:noProof/>
        </w:rPr>
        <w:fldChar w:fldCharType="separate"/>
      </w:r>
      <w:r w:rsidR="0035066E">
        <w:rPr>
          <w:noProof/>
        </w:rPr>
        <w:t>69</w:t>
      </w:r>
      <w:r>
        <w:rPr>
          <w:noProof/>
        </w:rPr>
        <w:fldChar w:fldCharType="end"/>
      </w:r>
    </w:p>
    <w:p w14:paraId="2F132A4A" w14:textId="77777777" w:rsidR="00ED3106" w:rsidRDefault="00D426C4" w:rsidP="00293DE6">
      <w:pPr>
        <w:spacing w:after="0"/>
        <w:jc w:val="left"/>
      </w:pPr>
      <w:r>
        <w:fldChar w:fldCharType="end"/>
      </w:r>
    </w:p>
    <w:p w14:paraId="5BCA05D4" w14:textId="77777777" w:rsidR="00EB63D9" w:rsidRDefault="00A2480F" w:rsidP="00286CB7">
      <w:pPr>
        <w:pStyle w:val="Heading1"/>
        <w:numPr>
          <w:ilvl w:val="0"/>
          <w:numId w:val="16"/>
        </w:numPr>
      </w:pPr>
      <w:bookmarkStart w:id="0" w:name="_Toc451586479"/>
      <w:bookmarkStart w:id="1" w:name="_Toc451586986"/>
      <w:bookmarkStart w:id="2" w:name="_Toc451587167"/>
      <w:bookmarkStart w:id="3" w:name="_Toc254781462"/>
      <w:bookmarkStart w:id="4" w:name="_Ref329931417"/>
      <w:bookmarkStart w:id="5" w:name="_Ref329931449"/>
      <w:bookmarkStart w:id="6" w:name="_Ref339546791"/>
      <w:bookmarkStart w:id="7" w:name="_Toc339637723"/>
      <w:bookmarkStart w:id="8" w:name="_Toc458595653"/>
      <w:bookmarkEnd w:id="0"/>
      <w:bookmarkEnd w:id="1"/>
      <w:bookmarkEnd w:id="2"/>
      <w:r>
        <w:t>Introduction</w:t>
      </w:r>
      <w:bookmarkEnd w:id="3"/>
      <w:bookmarkEnd w:id="4"/>
      <w:bookmarkEnd w:id="5"/>
      <w:bookmarkEnd w:id="6"/>
      <w:bookmarkEnd w:id="7"/>
      <w:bookmarkEnd w:id="8"/>
    </w:p>
    <w:p w14:paraId="704E74A6" w14:textId="77777777" w:rsidR="00A2480F" w:rsidRPr="00F82EE7" w:rsidRDefault="00EB63D9" w:rsidP="00F82EE7">
      <w:pPr>
        <w:rPr>
          <w:szCs w:val="24"/>
        </w:rPr>
      </w:pPr>
      <w:r w:rsidRPr="00F82EE7">
        <w:rPr>
          <w:szCs w:val="24"/>
        </w:rPr>
        <w:t xml:space="preserve">This </w:t>
      </w:r>
      <w:r w:rsidR="00E9385E" w:rsidRPr="00F82EE7">
        <w:rPr>
          <w:szCs w:val="24"/>
        </w:rPr>
        <w:t>software interface specification (SIS)</w:t>
      </w:r>
      <w:r w:rsidRPr="00F82EE7">
        <w:rPr>
          <w:szCs w:val="24"/>
        </w:rPr>
        <w:t xml:space="preserve"> describes the format and content of the</w:t>
      </w:r>
      <w:r w:rsidR="006C4B68" w:rsidRPr="0001097C">
        <w:rPr>
          <w:color w:val="000000" w:themeColor="text1"/>
          <w:szCs w:val="24"/>
        </w:rPr>
        <w:t xml:space="preserve"> </w:t>
      </w:r>
      <w:r w:rsidR="0001097C" w:rsidRPr="0001097C">
        <w:rPr>
          <w:color w:val="000000" w:themeColor="text1"/>
          <w:szCs w:val="24"/>
        </w:rPr>
        <w:t>Solar Wind Electron Analyzer</w:t>
      </w:r>
      <w:r w:rsidRPr="0001097C">
        <w:rPr>
          <w:color w:val="000000" w:themeColor="text1"/>
          <w:szCs w:val="24"/>
        </w:rPr>
        <w:t xml:space="preserve"> (</w:t>
      </w:r>
      <w:r w:rsidR="0001097C" w:rsidRPr="0001097C">
        <w:rPr>
          <w:color w:val="000000" w:themeColor="text1"/>
          <w:szCs w:val="24"/>
        </w:rPr>
        <w:t>SWEA</w:t>
      </w:r>
      <w:r w:rsidRPr="0001097C">
        <w:rPr>
          <w:color w:val="000000" w:themeColor="text1"/>
          <w:szCs w:val="24"/>
        </w:rPr>
        <w:t xml:space="preserve">) </w:t>
      </w:r>
      <w:r w:rsidR="00E9385E" w:rsidRPr="00F82EE7">
        <w:rPr>
          <w:szCs w:val="24"/>
        </w:rPr>
        <w:t xml:space="preserve">Planetary Data System (PDS) </w:t>
      </w:r>
      <w:r w:rsidR="00F82EE7" w:rsidRPr="00F82EE7">
        <w:rPr>
          <w:szCs w:val="24"/>
        </w:rPr>
        <w:t>data</w:t>
      </w:r>
      <w:r w:rsidRPr="00F82EE7">
        <w:rPr>
          <w:szCs w:val="24"/>
        </w:rPr>
        <w:t xml:space="preserve"> archive.</w:t>
      </w:r>
      <w:r w:rsidR="00E9385E" w:rsidRPr="00F82EE7">
        <w:rPr>
          <w:szCs w:val="24"/>
        </w:rPr>
        <w:t xml:space="preserve"> It includes descriptions of the </w:t>
      </w:r>
      <w:r w:rsidR="0072600A">
        <w:rPr>
          <w:szCs w:val="24"/>
        </w:rPr>
        <w:t>data products</w:t>
      </w:r>
      <w:r w:rsidR="00F82EE7" w:rsidRPr="00F82EE7">
        <w:rPr>
          <w:szCs w:val="24"/>
        </w:rPr>
        <w:t xml:space="preserve"> and associated metadata, and the archive format, content, and generation pipeline.</w:t>
      </w:r>
    </w:p>
    <w:p w14:paraId="0CDDEDF5" w14:textId="77777777" w:rsidR="00EB63D9" w:rsidRDefault="00737650" w:rsidP="007C4036">
      <w:pPr>
        <w:pStyle w:val="Heading2"/>
        <w:tabs>
          <w:tab w:val="num" w:pos="720"/>
        </w:tabs>
      </w:pPr>
      <w:bookmarkStart w:id="9" w:name="_Toc56578449"/>
      <w:bookmarkStart w:id="10" w:name="_Toc254781463"/>
      <w:bookmarkStart w:id="11" w:name="_Toc339637724"/>
      <w:bookmarkStart w:id="12" w:name="_Toc458595654"/>
      <w:r>
        <w:t>Distribution L</w:t>
      </w:r>
      <w:r w:rsidR="00EB63D9">
        <w:t>ist</w:t>
      </w:r>
      <w:bookmarkEnd w:id="9"/>
      <w:bookmarkEnd w:id="10"/>
      <w:bookmarkEnd w:id="11"/>
      <w:bookmarkEnd w:id="12"/>
    </w:p>
    <w:p w14:paraId="38FE87FA" w14:textId="77777777" w:rsidR="00EB63D9" w:rsidRDefault="00EB63D9">
      <w:pPr>
        <w:pStyle w:val="Caption"/>
        <w:keepNext/>
      </w:pPr>
      <w:bookmarkStart w:id="13" w:name="_Ref36446918"/>
      <w:bookmarkStart w:id="14" w:name="_Ref339546325"/>
      <w:bookmarkStart w:id="15" w:name="_Toc382828219"/>
      <w:bookmarkStart w:id="16" w:name="_Toc276104535"/>
      <w:r>
        <w:t xml:space="preserve">Table </w:t>
      </w:r>
      <w:bookmarkEnd w:id="13"/>
      <w:r w:rsidR="00097CF9">
        <w:fldChar w:fldCharType="begin"/>
      </w:r>
      <w:r w:rsidR="004A0D1C">
        <w:instrText xml:space="preserve"> SEQ Table \* ARABIC </w:instrText>
      </w:r>
      <w:r w:rsidR="00097CF9">
        <w:fldChar w:fldCharType="separate"/>
      </w:r>
      <w:r w:rsidR="0035066E">
        <w:rPr>
          <w:noProof/>
        </w:rPr>
        <w:t>1</w:t>
      </w:r>
      <w:r w:rsidR="00097CF9">
        <w:fldChar w:fldCharType="end"/>
      </w:r>
      <w:bookmarkEnd w:id="14"/>
      <w:r>
        <w:t>: Distribution list</w:t>
      </w:r>
      <w:bookmarkEnd w:id="15"/>
      <w:bookmarkEnd w:id="16"/>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610"/>
        <w:gridCol w:w="4500"/>
      </w:tblGrid>
      <w:tr w:rsidR="00EB63D9" w14:paraId="51969D41" w14:textId="77777777">
        <w:trPr>
          <w:trHeight w:val="385"/>
          <w:tblHeader/>
        </w:trPr>
        <w:tc>
          <w:tcPr>
            <w:tcW w:w="234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17B34F99" w14:textId="77777777" w:rsidR="00EB63D9" w:rsidRDefault="00EB63D9">
            <w:pPr>
              <w:ind w:left="-67"/>
              <w:jc w:val="center"/>
              <w:rPr>
                <w:b/>
                <w:sz w:val="22"/>
              </w:rPr>
            </w:pPr>
            <w:r>
              <w:rPr>
                <w:b/>
                <w:sz w:val="22"/>
              </w:rPr>
              <w:t>Name</w:t>
            </w:r>
          </w:p>
        </w:tc>
        <w:tc>
          <w:tcPr>
            <w:tcW w:w="261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550168E3" w14:textId="77777777" w:rsidR="00EB63D9" w:rsidRDefault="00EB63D9">
            <w:pPr>
              <w:ind w:left="-67"/>
              <w:jc w:val="center"/>
              <w:rPr>
                <w:b/>
                <w:sz w:val="22"/>
              </w:rPr>
            </w:pPr>
            <w:r>
              <w:rPr>
                <w:b/>
                <w:sz w:val="22"/>
              </w:rPr>
              <w:t>Organization</w:t>
            </w:r>
          </w:p>
        </w:tc>
        <w:tc>
          <w:tcPr>
            <w:tcW w:w="450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3221B12B" w14:textId="77777777" w:rsidR="00EB63D9" w:rsidRDefault="00EB63D9">
            <w:pPr>
              <w:ind w:left="-67"/>
              <w:jc w:val="center"/>
              <w:rPr>
                <w:b/>
                <w:sz w:val="22"/>
              </w:rPr>
            </w:pPr>
            <w:r>
              <w:rPr>
                <w:b/>
                <w:sz w:val="22"/>
              </w:rPr>
              <w:t>Email</w:t>
            </w:r>
          </w:p>
        </w:tc>
      </w:tr>
      <w:tr w:rsidR="00945F74" w14:paraId="559418A6" w14:textId="77777777" w:rsidTr="00C563A4">
        <w:tc>
          <w:tcPr>
            <w:tcW w:w="2340" w:type="dxa"/>
            <w:tcBorders>
              <w:top w:val="single" w:sz="4" w:space="0" w:color="999999"/>
              <w:left w:val="single" w:sz="4" w:space="0" w:color="000000"/>
              <w:bottom w:val="single" w:sz="4" w:space="0" w:color="999999"/>
              <w:right w:val="single" w:sz="4" w:space="0" w:color="999999"/>
            </w:tcBorders>
          </w:tcPr>
          <w:p w14:paraId="1A1BB044" w14:textId="77777777" w:rsidR="00945F74" w:rsidRDefault="00945F74">
            <w:pPr>
              <w:widowControl w:val="0"/>
              <w:autoSpaceDE w:val="0"/>
              <w:autoSpaceDN w:val="0"/>
              <w:adjustRightInd w:val="0"/>
              <w:spacing w:before="20" w:after="20"/>
              <w:rPr>
                <w:sz w:val="22"/>
              </w:rPr>
            </w:pPr>
            <w:r>
              <w:rPr>
                <w:sz w:val="22"/>
              </w:rPr>
              <w:t>David L. Mitchell</w:t>
            </w:r>
          </w:p>
        </w:tc>
        <w:tc>
          <w:tcPr>
            <w:tcW w:w="2610" w:type="dxa"/>
            <w:tcBorders>
              <w:top w:val="single" w:sz="4" w:space="0" w:color="999999"/>
              <w:left w:val="single" w:sz="4" w:space="0" w:color="999999"/>
              <w:bottom w:val="single" w:sz="4" w:space="0" w:color="999999"/>
              <w:right w:val="single" w:sz="4" w:space="0" w:color="999999"/>
            </w:tcBorders>
          </w:tcPr>
          <w:p w14:paraId="3345D887" w14:textId="77777777" w:rsidR="00945F74" w:rsidRDefault="00945F74">
            <w:pPr>
              <w:widowControl w:val="0"/>
              <w:autoSpaceDE w:val="0"/>
              <w:autoSpaceDN w:val="0"/>
              <w:adjustRightInd w:val="0"/>
              <w:spacing w:before="20" w:after="20"/>
              <w:rPr>
                <w:sz w:val="22"/>
              </w:rPr>
            </w:pPr>
            <w:r>
              <w:rPr>
                <w:sz w:val="22"/>
              </w:rPr>
              <w:t>UCB/SSL</w:t>
            </w:r>
          </w:p>
        </w:tc>
        <w:tc>
          <w:tcPr>
            <w:tcW w:w="4500" w:type="dxa"/>
            <w:tcBorders>
              <w:top w:val="single" w:sz="4" w:space="0" w:color="999999"/>
              <w:left w:val="single" w:sz="4" w:space="0" w:color="999999"/>
              <w:bottom w:val="single" w:sz="4" w:space="0" w:color="999999"/>
              <w:right w:val="single" w:sz="4" w:space="0" w:color="000000"/>
            </w:tcBorders>
          </w:tcPr>
          <w:p w14:paraId="199072E2" w14:textId="77777777" w:rsidR="00945F74" w:rsidRDefault="00945F74">
            <w:pPr>
              <w:widowControl w:val="0"/>
              <w:autoSpaceDE w:val="0"/>
              <w:autoSpaceDN w:val="0"/>
              <w:adjustRightInd w:val="0"/>
              <w:spacing w:before="20" w:after="20"/>
              <w:rPr>
                <w:sz w:val="22"/>
              </w:rPr>
            </w:pPr>
            <w:r>
              <w:rPr>
                <w:sz w:val="22"/>
              </w:rPr>
              <w:t>mitchell@ssl.berkeley.edu</w:t>
            </w:r>
          </w:p>
        </w:tc>
      </w:tr>
      <w:tr w:rsidR="00945F74" w14:paraId="30A3A9B3" w14:textId="77777777">
        <w:tc>
          <w:tcPr>
            <w:tcW w:w="2340" w:type="dxa"/>
            <w:tcBorders>
              <w:top w:val="single" w:sz="4" w:space="0" w:color="999999"/>
              <w:left w:val="single" w:sz="4" w:space="0" w:color="000000"/>
              <w:bottom w:val="single" w:sz="4" w:space="0" w:color="999999"/>
              <w:right w:val="single" w:sz="4" w:space="0" w:color="999999"/>
            </w:tcBorders>
          </w:tcPr>
          <w:p w14:paraId="2D827C43" w14:textId="77777777" w:rsidR="00945F74" w:rsidRDefault="00945F74">
            <w:pPr>
              <w:widowControl w:val="0"/>
              <w:autoSpaceDE w:val="0"/>
              <w:autoSpaceDN w:val="0"/>
              <w:adjustRightInd w:val="0"/>
              <w:spacing w:before="20" w:after="20"/>
              <w:rPr>
                <w:sz w:val="22"/>
              </w:rPr>
            </w:pPr>
            <w:r>
              <w:rPr>
                <w:sz w:val="22"/>
              </w:rPr>
              <w:t xml:space="preserve">Alexandria </w:t>
            </w:r>
            <w:proofErr w:type="spellStart"/>
            <w:r>
              <w:rPr>
                <w:sz w:val="22"/>
              </w:rPr>
              <w:t>DeWolfe</w:t>
            </w:r>
            <w:proofErr w:type="spellEnd"/>
          </w:p>
        </w:tc>
        <w:tc>
          <w:tcPr>
            <w:tcW w:w="2610" w:type="dxa"/>
            <w:tcBorders>
              <w:top w:val="single" w:sz="4" w:space="0" w:color="999999"/>
              <w:left w:val="single" w:sz="4" w:space="0" w:color="999999"/>
              <w:bottom w:val="single" w:sz="4" w:space="0" w:color="999999"/>
              <w:right w:val="single" w:sz="4" w:space="0" w:color="999999"/>
            </w:tcBorders>
          </w:tcPr>
          <w:p w14:paraId="01E5D5A9" w14:textId="77777777" w:rsidR="00945F74" w:rsidRDefault="00945F74">
            <w:pPr>
              <w:widowControl w:val="0"/>
              <w:autoSpaceDE w:val="0"/>
              <w:autoSpaceDN w:val="0"/>
              <w:adjustRightInd w:val="0"/>
              <w:spacing w:before="20" w:after="20"/>
              <w:rPr>
                <w:sz w:val="22"/>
              </w:rPr>
            </w:pPr>
            <w:r>
              <w:rPr>
                <w:sz w:val="22"/>
              </w:rPr>
              <w:t>LASP/SDC</w:t>
            </w:r>
          </w:p>
        </w:tc>
        <w:tc>
          <w:tcPr>
            <w:tcW w:w="4500" w:type="dxa"/>
            <w:tcBorders>
              <w:top w:val="single" w:sz="4" w:space="0" w:color="999999"/>
              <w:left w:val="single" w:sz="4" w:space="0" w:color="999999"/>
              <w:bottom w:val="single" w:sz="4" w:space="0" w:color="999999"/>
              <w:right w:val="single" w:sz="4" w:space="0" w:color="000000"/>
            </w:tcBorders>
          </w:tcPr>
          <w:p w14:paraId="69425429" w14:textId="77777777" w:rsidR="00945F74" w:rsidRDefault="00945F74">
            <w:pPr>
              <w:widowControl w:val="0"/>
              <w:autoSpaceDE w:val="0"/>
              <w:autoSpaceDN w:val="0"/>
              <w:adjustRightInd w:val="0"/>
              <w:spacing w:before="20" w:after="20"/>
              <w:rPr>
                <w:sz w:val="22"/>
              </w:rPr>
            </w:pPr>
            <w:r>
              <w:rPr>
                <w:sz w:val="22"/>
              </w:rPr>
              <w:t>alex.dewolfe@lasp.colorado.edu</w:t>
            </w:r>
          </w:p>
        </w:tc>
      </w:tr>
      <w:tr w:rsidR="00945F74" w14:paraId="60255462" w14:textId="77777777">
        <w:tc>
          <w:tcPr>
            <w:tcW w:w="2340" w:type="dxa"/>
            <w:tcBorders>
              <w:top w:val="single" w:sz="4" w:space="0" w:color="999999"/>
              <w:left w:val="single" w:sz="4" w:space="0" w:color="000000"/>
              <w:bottom w:val="single" w:sz="4" w:space="0" w:color="999999"/>
              <w:right w:val="single" w:sz="4" w:space="0" w:color="999999"/>
            </w:tcBorders>
          </w:tcPr>
          <w:p w14:paraId="11B20BBA" w14:textId="77777777" w:rsidR="00945F74" w:rsidRDefault="00945F74">
            <w:pPr>
              <w:widowControl w:val="0"/>
              <w:autoSpaceDE w:val="0"/>
              <w:autoSpaceDN w:val="0"/>
              <w:adjustRightInd w:val="0"/>
              <w:spacing w:before="20" w:after="20"/>
              <w:rPr>
                <w:sz w:val="22"/>
              </w:rPr>
            </w:pPr>
            <w:r>
              <w:rPr>
                <w:sz w:val="22"/>
              </w:rPr>
              <w:t>Steve Joy</w:t>
            </w:r>
          </w:p>
        </w:tc>
        <w:tc>
          <w:tcPr>
            <w:tcW w:w="2610" w:type="dxa"/>
            <w:tcBorders>
              <w:top w:val="single" w:sz="4" w:space="0" w:color="999999"/>
              <w:left w:val="single" w:sz="4" w:space="0" w:color="999999"/>
              <w:bottom w:val="single" w:sz="4" w:space="0" w:color="999999"/>
              <w:right w:val="single" w:sz="4" w:space="0" w:color="999999"/>
            </w:tcBorders>
          </w:tcPr>
          <w:p w14:paraId="76788DEC" w14:textId="77777777" w:rsidR="00945F74" w:rsidRDefault="00945F74">
            <w:pPr>
              <w:widowControl w:val="0"/>
              <w:autoSpaceDE w:val="0"/>
              <w:autoSpaceDN w:val="0"/>
              <w:adjustRightInd w:val="0"/>
              <w:spacing w:before="20" w:after="20"/>
              <w:rPr>
                <w:sz w:val="22"/>
              </w:rPr>
            </w:pPr>
            <w:r>
              <w:rPr>
                <w:sz w:val="22"/>
              </w:rPr>
              <w:t>UCLA/PDS/PPI</w:t>
            </w:r>
          </w:p>
        </w:tc>
        <w:tc>
          <w:tcPr>
            <w:tcW w:w="4500" w:type="dxa"/>
            <w:tcBorders>
              <w:top w:val="single" w:sz="4" w:space="0" w:color="999999"/>
              <w:left w:val="single" w:sz="4" w:space="0" w:color="999999"/>
              <w:bottom w:val="single" w:sz="4" w:space="0" w:color="999999"/>
              <w:right w:val="single" w:sz="4" w:space="0" w:color="000000"/>
            </w:tcBorders>
          </w:tcPr>
          <w:p w14:paraId="09E98F26" w14:textId="77777777" w:rsidR="00945F74" w:rsidRDefault="00A275F4">
            <w:pPr>
              <w:widowControl w:val="0"/>
              <w:autoSpaceDE w:val="0"/>
              <w:autoSpaceDN w:val="0"/>
              <w:adjustRightInd w:val="0"/>
              <w:spacing w:before="20" w:after="20"/>
              <w:rPr>
                <w:sz w:val="22"/>
              </w:rPr>
            </w:pPr>
            <w:hyperlink r:id="rId9" w:history="1">
              <w:r w:rsidR="00945F74">
                <w:rPr>
                  <w:rStyle w:val="Hyperlink"/>
                  <w:color w:val="auto"/>
                  <w:sz w:val="22"/>
                  <w:u w:val="none"/>
                </w:rPr>
                <w:t>sjoy@igpp.ucla.edu</w:t>
              </w:r>
            </w:hyperlink>
          </w:p>
        </w:tc>
      </w:tr>
      <w:tr w:rsidR="00945F74" w14:paraId="39AA9A4B" w14:textId="77777777">
        <w:trPr>
          <w:trHeight w:val="178"/>
        </w:trPr>
        <w:tc>
          <w:tcPr>
            <w:tcW w:w="2340" w:type="dxa"/>
            <w:tcBorders>
              <w:top w:val="single" w:sz="4" w:space="0" w:color="999999"/>
              <w:left w:val="single" w:sz="4" w:space="0" w:color="000000"/>
              <w:bottom w:val="single" w:sz="4" w:space="0" w:color="999999"/>
              <w:right w:val="single" w:sz="4" w:space="0" w:color="999999"/>
            </w:tcBorders>
          </w:tcPr>
          <w:p w14:paraId="13231A8E" w14:textId="77777777" w:rsidR="00945F74" w:rsidRDefault="00945F74">
            <w:pPr>
              <w:widowControl w:val="0"/>
              <w:autoSpaceDE w:val="0"/>
              <w:autoSpaceDN w:val="0"/>
              <w:adjustRightInd w:val="0"/>
              <w:spacing w:before="20" w:after="20"/>
              <w:rPr>
                <w:sz w:val="22"/>
              </w:rPr>
            </w:pPr>
            <w:r>
              <w:rPr>
                <w:color w:val="000000"/>
                <w:sz w:val="22"/>
              </w:rPr>
              <w:t>Ray Walker</w:t>
            </w:r>
          </w:p>
        </w:tc>
        <w:tc>
          <w:tcPr>
            <w:tcW w:w="2610" w:type="dxa"/>
            <w:tcBorders>
              <w:top w:val="single" w:sz="4" w:space="0" w:color="999999"/>
              <w:left w:val="single" w:sz="4" w:space="0" w:color="999999"/>
              <w:bottom w:val="single" w:sz="4" w:space="0" w:color="999999"/>
              <w:right w:val="single" w:sz="4" w:space="0" w:color="999999"/>
            </w:tcBorders>
          </w:tcPr>
          <w:p w14:paraId="44BE8317" w14:textId="77777777" w:rsidR="00945F74" w:rsidRDefault="00945F74">
            <w:pPr>
              <w:widowControl w:val="0"/>
              <w:autoSpaceDE w:val="0"/>
              <w:autoSpaceDN w:val="0"/>
              <w:adjustRightInd w:val="0"/>
              <w:spacing w:before="20" w:after="20"/>
              <w:rPr>
                <w:sz w:val="22"/>
              </w:rPr>
            </w:pPr>
            <w:r>
              <w:rPr>
                <w:sz w:val="22"/>
              </w:rPr>
              <w:t>UCLA/PDS/PPI</w:t>
            </w:r>
          </w:p>
        </w:tc>
        <w:tc>
          <w:tcPr>
            <w:tcW w:w="4500" w:type="dxa"/>
            <w:tcBorders>
              <w:top w:val="single" w:sz="4" w:space="0" w:color="999999"/>
              <w:left w:val="single" w:sz="4" w:space="0" w:color="999999"/>
              <w:bottom w:val="single" w:sz="4" w:space="0" w:color="999999"/>
              <w:right w:val="single" w:sz="4" w:space="0" w:color="000000"/>
            </w:tcBorders>
          </w:tcPr>
          <w:p w14:paraId="5BB7EA76" w14:textId="77777777" w:rsidR="00945F74" w:rsidRDefault="00A275F4">
            <w:pPr>
              <w:widowControl w:val="0"/>
              <w:autoSpaceDE w:val="0"/>
              <w:autoSpaceDN w:val="0"/>
              <w:adjustRightInd w:val="0"/>
              <w:spacing w:before="20" w:after="20"/>
              <w:rPr>
                <w:sz w:val="22"/>
              </w:rPr>
            </w:pPr>
            <w:hyperlink r:id="rId10" w:history="1">
              <w:r w:rsidR="00945F74">
                <w:rPr>
                  <w:rStyle w:val="Hyperlink"/>
                  <w:color w:val="auto"/>
                  <w:sz w:val="22"/>
                  <w:u w:val="none"/>
                </w:rPr>
                <w:t>rwalker@igpp.ucla.edu</w:t>
              </w:r>
            </w:hyperlink>
          </w:p>
        </w:tc>
      </w:tr>
      <w:tr w:rsidR="00945F74" w14:paraId="5E2D5C38" w14:textId="77777777">
        <w:tc>
          <w:tcPr>
            <w:tcW w:w="2340" w:type="dxa"/>
            <w:tcBorders>
              <w:top w:val="single" w:sz="4" w:space="0" w:color="999999"/>
              <w:left w:val="single" w:sz="4" w:space="0" w:color="000000"/>
              <w:bottom w:val="single" w:sz="4" w:space="0" w:color="999999"/>
              <w:right w:val="single" w:sz="4" w:space="0" w:color="999999"/>
            </w:tcBorders>
          </w:tcPr>
          <w:p w14:paraId="60EDF886" w14:textId="77777777" w:rsidR="00945F74" w:rsidRDefault="00945F74" w:rsidP="007F727F">
            <w:pPr>
              <w:widowControl w:val="0"/>
              <w:autoSpaceDE w:val="0"/>
              <w:autoSpaceDN w:val="0"/>
              <w:adjustRightInd w:val="0"/>
              <w:spacing w:before="20" w:after="20"/>
              <w:rPr>
                <w:sz w:val="22"/>
              </w:rPr>
            </w:pPr>
            <w:r>
              <w:rPr>
                <w:color w:val="000000"/>
                <w:sz w:val="22"/>
              </w:rPr>
              <w:t xml:space="preserve">Joe </w:t>
            </w:r>
            <w:proofErr w:type="spellStart"/>
            <w:r>
              <w:rPr>
                <w:color w:val="000000"/>
                <w:sz w:val="22"/>
              </w:rPr>
              <w:t>Mafi</w:t>
            </w:r>
            <w:proofErr w:type="spellEnd"/>
          </w:p>
        </w:tc>
        <w:tc>
          <w:tcPr>
            <w:tcW w:w="2610" w:type="dxa"/>
            <w:tcBorders>
              <w:top w:val="single" w:sz="4" w:space="0" w:color="999999"/>
              <w:left w:val="single" w:sz="4" w:space="0" w:color="999999"/>
              <w:bottom w:val="single" w:sz="4" w:space="0" w:color="999999"/>
              <w:right w:val="single" w:sz="4" w:space="0" w:color="999999"/>
            </w:tcBorders>
          </w:tcPr>
          <w:p w14:paraId="24641F3F" w14:textId="77777777" w:rsidR="00945F74" w:rsidRDefault="00945F74" w:rsidP="007F727F">
            <w:pPr>
              <w:widowControl w:val="0"/>
              <w:autoSpaceDE w:val="0"/>
              <w:autoSpaceDN w:val="0"/>
              <w:adjustRightInd w:val="0"/>
              <w:spacing w:before="20" w:after="20"/>
              <w:rPr>
                <w:sz w:val="22"/>
              </w:rPr>
            </w:pPr>
            <w:r>
              <w:rPr>
                <w:color w:val="000000"/>
                <w:sz w:val="22"/>
              </w:rPr>
              <w:t>UCLA/PDS/PPI</w:t>
            </w:r>
          </w:p>
        </w:tc>
        <w:tc>
          <w:tcPr>
            <w:tcW w:w="4500" w:type="dxa"/>
            <w:tcBorders>
              <w:top w:val="single" w:sz="4" w:space="0" w:color="999999"/>
              <w:left w:val="single" w:sz="4" w:space="0" w:color="999999"/>
              <w:bottom w:val="single" w:sz="4" w:space="0" w:color="999999"/>
              <w:right w:val="single" w:sz="4" w:space="0" w:color="000000"/>
            </w:tcBorders>
          </w:tcPr>
          <w:p w14:paraId="300F8350" w14:textId="77777777" w:rsidR="00945F74" w:rsidRDefault="00945F74" w:rsidP="007F727F">
            <w:pPr>
              <w:widowControl w:val="0"/>
              <w:autoSpaceDE w:val="0"/>
              <w:autoSpaceDN w:val="0"/>
              <w:adjustRightInd w:val="0"/>
              <w:spacing w:before="20" w:after="20"/>
              <w:rPr>
                <w:sz w:val="22"/>
              </w:rPr>
            </w:pPr>
            <w:r w:rsidRPr="00FF7390">
              <w:rPr>
                <w:sz w:val="22"/>
              </w:rPr>
              <w:t>jmafi@igpp.ucla.edu</w:t>
            </w:r>
          </w:p>
        </w:tc>
      </w:tr>
      <w:tr w:rsidR="00945F74" w14:paraId="06BC6E35" w14:textId="77777777">
        <w:tc>
          <w:tcPr>
            <w:tcW w:w="2340" w:type="dxa"/>
            <w:tcBorders>
              <w:top w:val="single" w:sz="4" w:space="0" w:color="999999"/>
              <w:left w:val="single" w:sz="4" w:space="0" w:color="000000"/>
              <w:bottom w:val="single" w:sz="4" w:space="0" w:color="999999"/>
              <w:right w:val="single" w:sz="4" w:space="0" w:color="999999"/>
            </w:tcBorders>
          </w:tcPr>
          <w:p w14:paraId="0D37A71D" w14:textId="77777777" w:rsidR="00945F74" w:rsidRDefault="00945F74" w:rsidP="007F727F">
            <w:pPr>
              <w:widowControl w:val="0"/>
              <w:autoSpaceDE w:val="0"/>
              <w:autoSpaceDN w:val="0"/>
              <w:adjustRightInd w:val="0"/>
              <w:spacing w:before="20" w:after="20"/>
              <w:rPr>
                <w:sz w:val="22"/>
              </w:rPr>
            </w:pPr>
            <w:proofErr w:type="spellStart"/>
            <w:r>
              <w:rPr>
                <w:color w:val="000000"/>
                <w:sz w:val="22"/>
              </w:rPr>
              <w:t>Reta</w:t>
            </w:r>
            <w:proofErr w:type="spellEnd"/>
            <w:r>
              <w:rPr>
                <w:color w:val="000000"/>
                <w:sz w:val="22"/>
              </w:rPr>
              <w:t xml:space="preserve"> Beebe</w:t>
            </w:r>
          </w:p>
        </w:tc>
        <w:tc>
          <w:tcPr>
            <w:tcW w:w="2610" w:type="dxa"/>
            <w:tcBorders>
              <w:top w:val="single" w:sz="4" w:space="0" w:color="999999"/>
              <w:left w:val="single" w:sz="4" w:space="0" w:color="999999"/>
              <w:bottom w:val="single" w:sz="4" w:space="0" w:color="999999"/>
              <w:right w:val="single" w:sz="4" w:space="0" w:color="999999"/>
            </w:tcBorders>
          </w:tcPr>
          <w:p w14:paraId="2B12C40D" w14:textId="77777777" w:rsidR="00945F74" w:rsidRDefault="00945F74" w:rsidP="007F727F">
            <w:pPr>
              <w:widowControl w:val="0"/>
              <w:autoSpaceDE w:val="0"/>
              <w:autoSpaceDN w:val="0"/>
              <w:adjustRightInd w:val="0"/>
              <w:spacing w:before="20" w:after="20"/>
              <w:rPr>
                <w:sz w:val="22"/>
              </w:rPr>
            </w:pPr>
            <w:r>
              <w:rPr>
                <w:sz w:val="22"/>
              </w:rPr>
              <w:t>NMSU/PDS/Atmospheres</w:t>
            </w:r>
          </w:p>
        </w:tc>
        <w:tc>
          <w:tcPr>
            <w:tcW w:w="4500" w:type="dxa"/>
            <w:tcBorders>
              <w:top w:val="single" w:sz="4" w:space="0" w:color="999999"/>
              <w:left w:val="single" w:sz="4" w:space="0" w:color="999999"/>
              <w:bottom w:val="single" w:sz="4" w:space="0" w:color="999999"/>
              <w:right w:val="single" w:sz="4" w:space="0" w:color="000000"/>
            </w:tcBorders>
          </w:tcPr>
          <w:p w14:paraId="09F7E943" w14:textId="77777777" w:rsidR="00945F74" w:rsidRDefault="00945F74" w:rsidP="007F727F">
            <w:pPr>
              <w:widowControl w:val="0"/>
              <w:autoSpaceDE w:val="0"/>
              <w:autoSpaceDN w:val="0"/>
              <w:adjustRightInd w:val="0"/>
              <w:spacing w:before="20" w:after="20"/>
              <w:rPr>
                <w:sz w:val="22"/>
              </w:rPr>
            </w:pPr>
          </w:p>
        </w:tc>
      </w:tr>
      <w:tr w:rsidR="00945F74" w14:paraId="3602F26A" w14:textId="77777777">
        <w:tc>
          <w:tcPr>
            <w:tcW w:w="2340" w:type="dxa"/>
            <w:tcBorders>
              <w:top w:val="single" w:sz="4" w:space="0" w:color="999999"/>
              <w:left w:val="single" w:sz="4" w:space="0" w:color="000000"/>
              <w:bottom w:val="single" w:sz="4" w:space="0" w:color="999999"/>
              <w:right w:val="single" w:sz="4" w:space="0" w:color="999999"/>
            </w:tcBorders>
          </w:tcPr>
          <w:p w14:paraId="05DCA9F2" w14:textId="77777777" w:rsidR="00945F74" w:rsidRDefault="00945F74">
            <w:pPr>
              <w:widowControl w:val="0"/>
              <w:autoSpaceDE w:val="0"/>
              <w:autoSpaceDN w:val="0"/>
              <w:adjustRightInd w:val="0"/>
              <w:spacing w:before="20" w:after="20"/>
              <w:rPr>
                <w:color w:val="000000"/>
                <w:sz w:val="22"/>
              </w:rPr>
            </w:pPr>
            <w:r>
              <w:rPr>
                <w:color w:val="000000"/>
                <w:sz w:val="22"/>
              </w:rPr>
              <w:t>Lyle Huber</w:t>
            </w:r>
          </w:p>
        </w:tc>
        <w:tc>
          <w:tcPr>
            <w:tcW w:w="2610" w:type="dxa"/>
            <w:tcBorders>
              <w:top w:val="single" w:sz="4" w:space="0" w:color="999999"/>
              <w:left w:val="single" w:sz="4" w:space="0" w:color="999999"/>
              <w:bottom w:val="single" w:sz="4" w:space="0" w:color="999999"/>
              <w:right w:val="single" w:sz="4" w:space="0" w:color="999999"/>
            </w:tcBorders>
          </w:tcPr>
          <w:p w14:paraId="7D704F59" w14:textId="77777777" w:rsidR="00945F74" w:rsidRDefault="00945F74">
            <w:pPr>
              <w:widowControl w:val="0"/>
              <w:autoSpaceDE w:val="0"/>
              <w:autoSpaceDN w:val="0"/>
              <w:adjustRightInd w:val="0"/>
              <w:spacing w:before="20" w:after="20"/>
              <w:rPr>
                <w:color w:val="000000"/>
                <w:sz w:val="22"/>
              </w:rPr>
            </w:pPr>
            <w:r>
              <w:rPr>
                <w:sz w:val="22"/>
              </w:rPr>
              <w:t>NMSU/PDS/Atmospheres</w:t>
            </w:r>
          </w:p>
        </w:tc>
        <w:tc>
          <w:tcPr>
            <w:tcW w:w="4500" w:type="dxa"/>
            <w:tcBorders>
              <w:top w:val="single" w:sz="4" w:space="0" w:color="999999"/>
              <w:left w:val="single" w:sz="4" w:space="0" w:color="999999"/>
              <w:bottom w:val="single" w:sz="4" w:space="0" w:color="999999"/>
              <w:right w:val="single" w:sz="4" w:space="0" w:color="000000"/>
            </w:tcBorders>
          </w:tcPr>
          <w:p w14:paraId="58A11080" w14:textId="77777777" w:rsidR="00945F74" w:rsidRDefault="00945F74">
            <w:pPr>
              <w:widowControl w:val="0"/>
              <w:autoSpaceDE w:val="0"/>
              <w:autoSpaceDN w:val="0"/>
              <w:adjustRightInd w:val="0"/>
              <w:spacing w:before="20" w:after="20"/>
              <w:rPr>
                <w:sz w:val="22"/>
              </w:rPr>
            </w:pPr>
          </w:p>
        </w:tc>
      </w:tr>
      <w:tr w:rsidR="00945F74" w14:paraId="3EB6B323" w14:textId="77777777" w:rsidTr="00C563A4">
        <w:tc>
          <w:tcPr>
            <w:tcW w:w="2340" w:type="dxa"/>
            <w:tcBorders>
              <w:top w:val="single" w:sz="4" w:space="0" w:color="999999"/>
              <w:left w:val="single" w:sz="4" w:space="0" w:color="000000"/>
              <w:bottom w:val="single" w:sz="4" w:space="0" w:color="000000"/>
              <w:right w:val="single" w:sz="4" w:space="0" w:color="999999"/>
            </w:tcBorders>
          </w:tcPr>
          <w:p w14:paraId="2A1AA646" w14:textId="77777777" w:rsidR="00945F74" w:rsidRDefault="00945F74" w:rsidP="00FF7390">
            <w:pPr>
              <w:widowControl w:val="0"/>
              <w:autoSpaceDE w:val="0"/>
              <w:autoSpaceDN w:val="0"/>
              <w:adjustRightInd w:val="0"/>
              <w:spacing w:before="20" w:after="20"/>
              <w:rPr>
                <w:color w:val="000000"/>
                <w:sz w:val="22"/>
              </w:rPr>
            </w:pPr>
            <w:r>
              <w:rPr>
                <w:color w:val="000000"/>
                <w:sz w:val="22"/>
              </w:rPr>
              <w:t xml:space="preserve">Lynn </w:t>
            </w:r>
            <w:proofErr w:type="spellStart"/>
            <w:r>
              <w:rPr>
                <w:color w:val="000000"/>
                <w:sz w:val="22"/>
              </w:rPr>
              <w:t>Neakrase</w:t>
            </w:r>
            <w:proofErr w:type="spellEnd"/>
          </w:p>
        </w:tc>
        <w:tc>
          <w:tcPr>
            <w:tcW w:w="2610" w:type="dxa"/>
            <w:tcBorders>
              <w:top w:val="single" w:sz="4" w:space="0" w:color="999999"/>
              <w:left w:val="single" w:sz="4" w:space="0" w:color="999999"/>
              <w:bottom w:val="single" w:sz="4" w:space="0" w:color="000000"/>
              <w:right w:val="single" w:sz="4" w:space="0" w:color="999999"/>
            </w:tcBorders>
          </w:tcPr>
          <w:p w14:paraId="5B699622" w14:textId="77777777" w:rsidR="00945F74" w:rsidRDefault="00945F74" w:rsidP="00FF7390">
            <w:pPr>
              <w:widowControl w:val="0"/>
              <w:autoSpaceDE w:val="0"/>
              <w:autoSpaceDN w:val="0"/>
              <w:adjustRightInd w:val="0"/>
              <w:spacing w:before="20" w:after="20"/>
              <w:rPr>
                <w:color w:val="000000"/>
                <w:sz w:val="22"/>
              </w:rPr>
            </w:pPr>
            <w:r>
              <w:rPr>
                <w:sz w:val="22"/>
              </w:rPr>
              <w:t>NMSU/PDS/Atmospheres</w:t>
            </w:r>
          </w:p>
        </w:tc>
        <w:tc>
          <w:tcPr>
            <w:tcW w:w="4500" w:type="dxa"/>
            <w:tcBorders>
              <w:top w:val="single" w:sz="4" w:space="0" w:color="999999"/>
              <w:left w:val="single" w:sz="4" w:space="0" w:color="999999"/>
              <w:bottom w:val="single" w:sz="4" w:space="0" w:color="000000"/>
              <w:right w:val="single" w:sz="4" w:space="0" w:color="000000"/>
            </w:tcBorders>
          </w:tcPr>
          <w:p w14:paraId="7CB173DC" w14:textId="77777777" w:rsidR="00945F74" w:rsidRDefault="00945F74" w:rsidP="00FF7390">
            <w:pPr>
              <w:widowControl w:val="0"/>
              <w:autoSpaceDE w:val="0"/>
              <w:autoSpaceDN w:val="0"/>
              <w:adjustRightInd w:val="0"/>
              <w:spacing w:before="20" w:after="20"/>
              <w:rPr>
                <w:sz w:val="22"/>
              </w:rPr>
            </w:pPr>
          </w:p>
        </w:tc>
      </w:tr>
    </w:tbl>
    <w:p w14:paraId="02031511" w14:textId="77777777" w:rsidR="00EB63D9" w:rsidRDefault="00EB63D9">
      <w:bookmarkStart w:id="17" w:name="_Toc434305084"/>
      <w:bookmarkStart w:id="18" w:name="_Toc451584841"/>
      <w:bookmarkStart w:id="19" w:name="_Toc451585867"/>
      <w:bookmarkStart w:id="20" w:name="_Toc451586375"/>
      <w:bookmarkStart w:id="21" w:name="_Toc451586482"/>
      <w:bookmarkStart w:id="22" w:name="_Toc451586989"/>
      <w:bookmarkStart w:id="23" w:name="_Toc451587170"/>
      <w:bookmarkStart w:id="24" w:name="_Toc451587266"/>
      <w:bookmarkStart w:id="25" w:name="_Toc451587384"/>
    </w:p>
    <w:p w14:paraId="4B4BEE5D" w14:textId="77777777" w:rsidR="00EB63D9" w:rsidRDefault="00EB63D9" w:rsidP="007C4036">
      <w:pPr>
        <w:pStyle w:val="Heading2"/>
        <w:tabs>
          <w:tab w:val="num" w:pos="720"/>
        </w:tabs>
      </w:pPr>
      <w:bookmarkStart w:id="26" w:name="_Toc56578450"/>
      <w:bookmarkStart w:id="27" w:name="_Toc254781464"/>
      <w:bookmarkStart w:id="28" w:name="_Toc339637725"/>
      <w:bookmarkStart w:id="29" w:name="_Toc458595655"/>
      <w:r>
        <w:t xml:space="preserve">Document </w:t>
      </w:r>
      <w:r w:rsidR="00737650">
        <w:t>Change L</w:t>
      </w:r>
      <w:r>
        <w:t>og</w:t>
      </w:r>
      <w:bookmarkEnd w:id="17"/>
      <w:bookmarkEnd w:id="18"/>
      <w:bookmarkEnd w:id="19"/>
      <w:bookmarkEnd w:id="20"/>
      <w:bookmarkEnd w:id="21"/>
      <w:bookmarkEnd w:id="22"/>
      <w:bookmarkEnd w:id="23"/>
      <w:bookmarkEnd w:id="24"/>
      <w:bookmarkEnd w:id="25"/>
      <w:bookmarkEnd w:id="26"/>
      <w:bookmarkEnd w:id="27"/>
      <w:bookmarkEnd w:id="28"/>
      <w:bookmarkEnd w:id="29"/>
    </w:p>
    <w:p w14:paraId="3B0440AD" w14:textId="77777777" w:rsidR="00EB63D9" w:rsidRDefault="00EB63D9">
      <w:pPr>
        <w:pStyle w:val="Caption"/>
        <w:keepNext/>
      </w:pPr>
      <w:bookmarkStart w:id="30" w:name="_Ref36446926"/>
      <w:bookmarkStart w:id="31" w:name="_Toc382828220"/>
      <w:bookmarkStart w:id="32" w:name="_Toc276104536"/>
      <w:r>
        <w:t xml:space="preserve">Table </w:t>
      </w:r>
      <w:fldSimple w:instr=" SEQ Table \* ARABIC ">
        <w:r w:rsidR="0035066E">
          <w:rPr>
            <w:noProof/>
          </w:rPr>
          <w:t>2</w:t>
        </w:r>
      </w:fldSimple>
      <w:bookmarkEnd w:id="30"/>
      <w:r>
        <w:t>: Document change log</w:t>
      </w:r>
      <w:bookmarkEnd w:id="31"/>
      <w:bookmarkEnd w:id="32"/>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3330"/>
        <w:gridCol w:w="1530"/>
        <w:gridCol w:w="3420"/>
      </w:tblGrid>
      <w:tr w:rsidR="004C25E8" w14:paraId="66412AF8" w14:textId="77777777">
        <w:trPr>
          <w:trHeight w:val="367"/>
        </w:trPr>
        <w:tc>
          <w:tcPr>
            <w:tcW w:w="1170" w:type="dxa"/>
            <w:tcBorders>
              <w:top w:val="single" w:sz="4" w:space="0" w:color="auto"/>
              <w:left w:val="single" w:sz="4" w:space="0" w:color="auto"/>
              <w:bottom w:val="single" w:sz="4" w:space="0" w:color="auto"/>
              <w:right w:val="single" w:sz="4" w:space="0" w:color="999999"/>
            </w:tcBorders>
            <w:shd w:val="clear" w:color="auto" w:fill="C0C0C0"/>
          </w:tcPr>
          <w:p w14:paraId="2D3203FE" w14:textId="77777777" w:rsidR="004C25E8" w:rsidRDefault="004C25E8" w:rsidP="004C25E8">
            <w:pPr>
              <w:pStyle w:val="TableText"/>
              <w:spacing w:before="0"/>
              <w:jc w:val="center"/>
              <w:rPr>
                <w:rFonts w:ascii="Times New Roman" w:hAnsi="Times New Roman"/>
                <w:b/>
                <w:sz w:val="22"/>
              </w:rPr>
            </w:pPr>
            <w:r>
              <w:rPr>
                <w:rFonts w:ascii="Times New Roman" w:hAnsi="Times New Roman"/>
                <w:b/>
                <w:sz w:val="22"/>
              </w:rPr>
              <w:t>Version</w:t>
            </w:r>
          </w:p>
        </w:tc>
        <w:tc>
          <w:tcPr>
            <w:tcW w:w="3330" w:type="dxa"/>
            <w:tcBorders>
              <w:top w:val="single" w:sz="4" w:space="0" w:color="auto"/>
              <w:left w:val="single" w:sz="4" w:space="0" w:color="auto"/>
              <w:bottom w:val="single" w:sz="4" w:space="0" w:color="auto"/>
              <w:right w:val="single" w:sz="4" w:space="0" w:color="999999"/>
            </w:tcBorders>
            <w:shd w:val="clear" w:color="auto" w:fill="C0C0C0"/>
            <w:vAlign w:val="center"/>
          </w:tcPr>
          <w:p w14:paraId="72CFE443" w14:textId="77777777" w:rsidR="004C25E8" w:rsidRDefault="004C25E8">
            <w:pPr>
              <w:pStyle w:val="TableText"/>
              <w:spacing w:before="0"/>
              <w:jc w:val="center"/>
              <w:rPr>
                <w:rFonts w:ascii="Times New Roman" w:hAnsi="Times New Roman"/>
                <w:b/>
                <w:sz w:val="22"/>
              </w:rPr>
            </w:pPr>
            <w:r>
              <w:rPr>
                <w:rFonts w:ascii="Times New Roman" w:hAnsi="Times New Roman"/>
                <w:b/>
                <w:sz w:val="22"/>
              </w:rPr>
              <w:t>Change</w:t>
            </w:r>
          </w:p>
        </w:tc>
        <w:tc>
          <w:tcPr>
            <w:tcW w:w="1530" w:type="dxa"/>
            <w:tcBorders>
              <w:top w:val="single" w:sz="4" w:space="0" w:color="auto"/>
              <w:left w:val="single" w:sz="4" w:space="0" w:color="999999"/>
              <w:bottom w:val="single" w:sz="4" w:space="0" w:color="auto"/>
              <w:right w:val="single" w:sz="4" w:space="0" w:color="999999"/>
            </w:tcBorders>
            <w:shd w:val="clear" w:color="auto" w:fill="C0C0C0"/>
            <w:vAlign w:val="center"/>
          </w:tcPr>
          <w:p w14:paraId="2C74D900" w14:textId="77777777" w:rsidR="004C25E8" w:rsidRDefault="004C25E8">
            <w:pPr>
              <w:pStyle w:val="TableText"/>
              <w:spacing w:before="0"/>
              <w:jc w:val="center"/>
              <w:rPr>
                <w:rFonts w:ascii="Times New Roman" w:hAnsi="Times New Roman"/>
                <w:b/>
                <w:sz w:val="22"/>
              </w:rPr>
            </w:pPr>
            <w:r>
              <w:rPr>
                <w:rFonts w:ascii="Times New Roman" w:hAnsi="Times New Roman"/>
                <w:b/>
                <w:sz w:val="22"/>
              </w:rPr>
              <w:t>Date</w:t>
            </w:r>
          </w:p>
        </w:tc>
        <w:tc>
          <w:tcPr>
            <w:tcW w:w="3420" w:type="dxa"/>
            <w:tcBorders>
              <w:top w:val="single" w:sz="4" w:space="0" w:color="auto"/>
              <w:left w:val="single" w:sz="4" w:space="0" w:color="999999"/>
              <w:bottom w:val="single" w:sz="4" w:space="0" w:color="auto"/>
              <w:right w:val="single" w:sz="4" w:space="0" w:color="auto"/>
            </w:tcBorders>
            <w:shd w:val="clear" w:color="auto" w:fill="C0C0C0"/>
            <w:vAlign w:val="center"/>
          </w:tcPr>
          <w:p w14:paraId="19B595D1" w14:textId="77777777" w:rsidR="004C25E8" w:rsidRDefault="004C25E8">
            <w:pPr>
              <w:pStyle w:val="TableText"/>
              <w:spacing w:before="0"/>
              <w:jc w:val="center"/>
              <w:rPr>
                <w:rFonts w:ascii="Times New Roman" w:hAnsi="Times New Roman"/>
                <w:b/>
                <w:sz w:val="22"/>
              </w:rPr>
            </w:pPr>
            <w:r>
              <w:rPr>
                <w:rFonts w:ascii="Times New Roman" w:hAnsi="Times New Roman"/>
                <w:b/>
                <w:sz w:val="22"/>
              </w:rPr>
              <w:t>Affected portion</w:t>
            </w:r>
          </w:p>
        </w:tc>
      </w:tr>
      <w:tr w:rsidR="004C25E8" w14:paraId="3DCCEB96" w14:textId="77777777">
        <w:tc>
          <w:tcPr>
            <w:tcW w:w="1170" w:type="dxa"/>
            <w:tcBorders>
              <w:top w:val="single" w:sz="4" w:space="0" w:color="auto"/>
              <w:left w:val="single" w:sz="4" w:space="0" w:color="auto"/>
              <w:bottom w:val="single" w:sz="4" w:space="0" w:color="999999"/>
              <w:right w:val="single" w:sz="4" w:space="0" w:color="999999"/>
            </w:tcBorders>
          </w:tcPr>
          <w:p w14:paraId="6D1A6733" w14:textId="77777777" w:rsidR="004C25E8" w:rsidRDefault="004C25E8"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0.0</w:t>
            </w:r>
          </w:p>
        </w:tc>
        <w:tc>
          <w:tcPr>
            <w:tcW w:w="3330" w:type="dxa"/>
            <w:tcBorders>
              <w:top w:val="single" w:sz="4" w:space="0" w:color="auto"/>
              <w:left w:val="single" w:sz="4" w:space="0" w:color="auto"/>
              <w:bottom w:val="single" w:sz="4" w:space="0" w:color="999999"/>
              <w:right w:val="single" w:sz="4" w:space="0" w:color="999999"/>
            </w:tcBorders>
            <w:vAlign w:val="center"/>
          </w:tcPr>
          <w:p w14:paraId="28F5FA14" w14:textId="77777777" w:rsidR="004C25E8" w:rsidRDefault="004C25E8">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Initial template</w:t>
            </w:r>
          </w:p>
        </w:tc>
        <w:tc>
          <w:tcPr>
            <w:tcW w:w="1530" w:type="dxa"/>
            <w:tcBorders>
              <w:top w:val="single" w:sz="4" w:space="0" w:color="auto"/>
              <w:left w:val="single" w:sz="4" w:space="0" w:color="999999"/>
              <w:bottom w:val="single" w:sz="4" w:space="0" w:color="999999"/>
              <w:right w:val="single" w:sz="4" w:space="0" w:color="999999"/>
            </w:tcBorders>
            <w:vAlign w:val="center"/>
          </w:tcPr>
          <w:p w14:paraId="7F879020" w14:textId="77777777" w:rsidR="004C25E8" w:rsidRDefault="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2012-Aug-24</w:t>
            </w:r>
          </w:p>
        </w:tc>
        <w:tc>
          <w:tcPr>
            <w:tcW w:w="3420" w:type="dxa"/>
            <w:tcBorders>
              <w:top w:val="single" w:sz="4" w:space="0" w:color="auto"/>
              <w:left w:val="single" w:sz="4" w:space="0" w:color="999999"/>
              <w:bottom w:val="single" w:sz="4" w:space="0" w:color="999999"/>
              <w:right w:val="single" w:sz="4" w:space="0" w:color="auto"/>
            </w:tcBorders>
            <w:vAlign w:val="center"/>
          </w:tcPr>
          <w:p w14:paraId="0EB12B0B" w14:textId="77777777" w:rsidR="004C25E8" w:rsidRDefault="004C25E8">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All</w:t>
            </w:r>
          </w:p>
        </w:tc>
      </w:tr>
      <w:tr w:rsidR="004C25E8" w14:paraId="7F664F01" w14:textId="77777777">
        <w:tc>
          <w:tcPr>
            <w:tcW w:w="1170" w:type="dxa"/>
            <w:tcBorders>
              <w:top w:val="single" w:sz="4" w:space="0" w:color="999999"/>
              <w:left w:val="single" w:sz="4" w:space="0" w:color="auto"/>
              <w:bottom w:val="single" w:sz="4" w:space="0" w:color="999999"/>
              <w:right w:val="single" w:sz="4" w:space="0" w:color="999999"/>
            </w:tcBorders>
          </w:tcPr>
          <w:p w14:paraId="7976A1DF" w14:textId="77777777" w:rsidR="004C25E8" w:rsidRDefault="004C25E8"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0.1</w:t>
            </w:r>
          </w:p>
        </w:tc>
        <w:tc>
          <w:tcPr>
            <w:tcW w:w="3330" w:type="dxa"/>
            <w:tcBorders>
              <w:top w:val="single" w:sz="4" w:space="0" w:color="999999"/>
              <w:left w:val="single" w:sz="4" w:space="0" w:color="auto"/>
              <w:bottom w:val="single" w:sz="4" w:space="0" w:color="999999"/>
              <w:right w:val="single" w:sz="4" w:space="0" w:color="999999"/>
            </w:tcBorders>
            <w:vAlign w:val="center"/>
          </w:tcPr>
          <w:p w14:paraId="572CD3AF" w14:textId="77777777" w:rsidR="004C25E8" w:rsidRDefault="00F36B2D">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Updated template</w:t>
            </w:r>
          </w:p>
        </w:tc>
        <w:tc>
          <w:tcPr>
            <w:tcW w:w="1530" w:type="dxa"/>
            <w:tcBorders>
              <w:top w:val="single" w:sz="4" w:space="0" w:color="999999"/>
              <w:left w:val="single" w:sz="4" w:space="0" w:color="999999"/>
              <w:bottom w:val="single" w:sz="4" w:space="0" w:color="999999"/>
              <w:right w:val="single" w:sz="4" w:space="0" w:color="999999"/>
            </w:tcBorders>
            <w:vAlign w:val="center"/>
          </w:tcPr>
          <w:p w14:paraId="6DC1BB29" w14:textId="77777777" w:rsidR="004C25E8" w:rsidRDefault="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2013-Feb-13</w:t>
            </w:r>
          </w:p>
        </w:tc>
        <w:tc>
          <w:tcPr>
            <w:tcW w:w="3420" w:type="dxa"/>
            <w:tcBorders>
              <w:top w:val="single" w:sz="4" w:space="0" w:color="999999"/>
              <w:left w:val="single" w:sz="4" w:space="0" w:color="999999"/>
              <w:bottom w:val="single" w:sz="4" w:space="0" w:color="999999"/>
              <w:right w:val="single" w:sz="4" w:space="0" w:color="auto"/>
            </w:tcBorders>
            <w:vAlign w:val="center"/>
          </w:tcPr>
          <w:p w14:paraId="3C3604E3" w14:textId="77777777" w:rsidR="004C25E8" w:rsidRDefault="004C25E8">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All</w:t>
            </w:r>
          </w:p>
        </w:tc>
      </w:tr>
      <w:tr w:rsidR="004C25E8" w14:paraId="47908FBD" w14:textId="77777777">
        <w:tc>
          <w:tcPr>
            <w:tcW w:w="1170" w:type="dxa"/>
            <w:tcBorders>
              <w:top w:val="single" w:sz="4" w:space="0" w:color="999999"/>
              <w:left w:val="single" w:sz="4" w:space="0" w:color="auto"/>
              <w:bottom w:val="single" w:sz="4" w:space="0" w:color="999999"/>
              <w:right w:val="single" w:sz="4" w:space="0" w:color="999999"/>
            </w:tcBorders>
          </w:tcPr>
          <w:p w14:paraId="12F1D1B4" w14:textId="77777777" w:rsidR="004C25E8" w:rsidRDefault="00076758"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0.2</w:t>
            </w:r>
          </w:p>
        </w:tc>
        <w:tc>
          <w:tcPr>
            <w:tcW w:w="3330" w:type="dxa"/>
            <w:tcBorders>
              <w:top w:val="single" w:sz="4" w:space="0" w:color="999999"/>
              <w:left w:val="single" w:sz="4" w:space="0" w:color="auto"/>
              <w:bottom w:val="single" w:sz="4" w:space="0" w:color="999999"/>
              <w:right w:val="single" w:sz="4" w:space="0" w:color="999999"/>
            </w:tcBorders>
            <w:vAlign w:val="center"/>
          </w:tcPr>
          <w:p w14:paraId="62068F13" w14:textId="77777777" w:rsidR="004C25E8" w:rsidRDefault="0044614E">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Updated</w:t>
            </w:r>
            <w:r w:rsidR="00F36B2D">
              <w:rPr>
                <w:rFonts w:ascii="Times New Roman" w:hAnsi="Times New Roman"/>
                <w:sz w:val="22"/>
              </w:rPr>
              <w:t xml:space="preserve"> t</w:t>
            </w:r>
            <w:r w:rsidR="00076758">
              <w:rPr>
                <w:rFonts w:ascii="Times New Roman" w:hAnsi="Times New Roman"/>
                <w:sz w:val="22"/>
              </w:rPr>
              <w:t>emplate</w:t>
            </w:r>
          </w:p>
        </w:tc>
        <w:tc>
          <w:tcPr>
            <w:tcW w:w="1530" w:type="dxa"/>
            <w:tcBorders>
              <w:top w:val="single" w:sz="4" w:space="0" w:color="999999"/>
              <w:left w:val="single" w:sz="4" w:space="0" w:color="999999"/>
              <w:bottom w:val="single" w:sz="4" w:space="0" w:color="999999"/>
              <w:right w:val="single" w:sz="4" w:space="0" w:color="999999"/>
            </w:tcBorders>
            <w:vAlign w:val="center"/>
          </w:tcPr>
          <w:p w14:paraId="30ABBDF2" w14:textId="77777777" w:rsidR="004C25E8" w:rsidRDefault="0044614E">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2013-Apr-03</w:t>
            </w:r>
          </w:p>
        </w:tc>
        <w:tc>
          <w:tcPr>
            <w:tcW w:w="3420" w:type="dxa"/>
            <w:tcBorders>
              <w:top w:val="single" w:sz="4" w:space="0" w:color="999999"/>
              <w:left w:val="single" w:sz="4" w:space="0" w:color="999999"/>
              <w:bottom w:val="single" w:sz="4" w:space="0" w:color="999999"/>
              <w:right w:val="single" w:sz="4" w:space="0" w:color="auto"/>
            </w:tcBorders>
            <w:vAlign w:val="center"/>
          </w:tcPr>
          <w:p w14:paraId="47A2B1EC" w14:textId="77777777" w:rsidR="004C25E8" w:rsidRDefault="008738B8">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All</w:t>
            </w:r>
          </w:p>
        </w:tc>
      </w:tr>
      <w:tr w:rsidR="004C25E8" w14:paraId="51F19627" w14:textId="77777777">
        <w:tc>
          <w:tcPr>
            <w:tcW w:w="1170" w:type="dxa"/>
            <w:tcBorders>
              <w:top w:val="single" w:sz="4" w:space="0" w:color="999999"/>
              <w:left w:val="single" w:sz="4" w:space="0" w:color="auto"/>
              <w:bottom w:val="single" w:sz="4" w:space="0" w:color="999999"/>
              <w:right w:val="single" w:sz="4" w:space="0" w:color="999999"/>
            </w:tcBorders>
          </w:tcPr>
          <w:p w14:paraId="0FE719CF" w14:textId="77777777" w:rsidR="004C25E8" w:rsidRDefault="0044614E"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0.3</w:t>
            </w:r>
          </w:p>
        </w:tc>
        <w:tc>
          <w:tcPr>
            <w:tcW w:w="3330" w:type="dxa"/>
            <w:tcBorders>
              <w:top w:val="single" w:sz="4" w:space="0" w:color="999999"/>
              <w:left w:val="single" w:sz="4" w:space="0" w:color="auto"/>
              <w:bottom w:val="single" w:sz="4" w:space="0" w:color="999999"/>
              <w:right w:val="single" w:sz="4" w:space="0" w:color="999999"/>
            </w:tcBorders>
            <w:vAlign w:val="center"/>
          </w:tcPr>
          <w:p w14:paraId="2FD5CD00" w14:textId="77777777" w:rsidR="004C25E8" w:rsidRDefault="0044614E">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Updated template</w:t>
            </w:r>
          </w:p>
        </w:tc>
        <w:tc>
          <w:tcPr>
            <w:tcW w:w="1530" w:type="dxa"/>
            <w:tcBorders>
              <w:top w:val="single" w:sz="4" w:space="0" w:color="999999"/>
              <w:left w:val="single" w:sz="4" w:space="0" w:color="999999"/>
              <w:bottom w:val="single" w:sz="4" w:space="0" w:color="999999"/>
              <w:right w:val="single" w:sz="4" w:space="0" w:color="999999"/>
            </w:tcBorders>
            <w:vAlign w:val="center"/>
          </w:tcPr>
          <w:p w14:paraId="382658AF" w14:textId="77777777" w:rsidR="004C25E8" w:rsidRDefault="0044614E">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2014-Jan-30</w:t>
            </w:r>
          </w:p>
        </w:tc>
        <w:tc>
          <w:tcPr>
            <w:tcW w:w="3420" w:type="dxa"/>
            <w:tcBorders>
              <w:top w:val="single" w:sz="4" w:space="0" w:color="999999"/>
              <w:left w:val="single" w:sz="4" w:space="0" w:color="999999"/>
              <w:bottom w:val="single" w:sz="4" w:space="0" w:color="999999"/>
              <w:right w:val="single" w:sz="4" w:space="0" w:color="auto"/>
            </w:tcBorders>
            <w:vAlign w:val="center"/>
          </w:tcPr>
          <w:p w14:paraId="322509B1" w14:textId="77777777" w:rsidR="004C25E8" w:rsidRDefault="0044614E">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All</w:t>
            </w:r>
          </w:p>
        </w:tc>
      </w:tr>
      <w:tr w:rsidR="004C25E8" w14:paraId="01EC0220" w14:textId="77777777" w:rsidTr="0010223D">
        <w:tc>
          <w:tcPr>
            <w:tcW w:w="1170" w:type="dxa"/>
            <w:tcBorders>
              <w:top w:val="single" w:sz="4" w:space="0" w:color="999999"/>
              <w:left w:val="single" w:sz="4" w:space="0" w:color="auto"/>
              <w:bottom w:val="single" w:sz="4" w:space="0" w:color="999999"/>
              <w:right w:val="single" w:sz="4" w:space="0" w:color="999999"/>
            </w:tcBorders>
          </w:tcPr>
          <w:p w14:paraId="3C1A419E" w14:textId="77777777" w:rsidR="004C25E8" w:rsidRDefault="00945F74"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0.4</w:t>
            </w:r>
          </w:p>
        </w:tc>
        <w:tc>
          <w:tcPr>
            <w:tcW w:w="3330" w:type="dxa"/>
            <w:tcBorders>
              <w:top w:val="single" w:sz="4" w:space="0" w:color="999999"/>
              <w:left w:val="single" w:sz="4" w:space="0" w:color="auto"/>
              <w:bottom w:val="single" w:sz="4" w:space="0" w:color="999999"/>
              <w:right w:val="single" w:sz="4" w:space="0" w:color="999999"/>
            </w:tcBorders>
          </w:tcPr>
          <w:p w14:paraId="56541001" w14:textId="77777777" w:rsidR="004C25E8" w:rsidRDefault="00945F74">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Updated for SWEA</w:t>
            </w:r>
          </w:p>
        </w:tc>
        <w:tc>
          <w:tcPr>
            <w:tcW w:w="1530" w:type="dxa"/>
            <w:tcBorders>
              <w:top w:val="single" w:sz="4" w:space="0" w:color="999999"/>
              <w:left w:val="single" w:sz="4" w:space="0" w:color="999999"/>
              <w:bottom w:val="single" w:sz="4" w:space="0" w:color="999999"/>
              <w:right w:val="single" w:sz="4" w:space="0" w:color="999999"/>
            </w:tcBorders>
          </w:tcPr>
          <w:p w14:paraId="71F6ECBF" w14:textId="77777777" w:rsidR="004C25E8" w:rsidRDefault="00945F74" w:rsidP="00804BD1">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2014-Mar-05</w:t>
            </w:r>
          </w:p>
        </w:tc>
        <w:tc>
          <w:tcPr>
            <w:tcW w:w="3420" w:type="dxa"/>
            <w:tcBorders>
              <w:top w:val="single" w:sz="4" w:space="0" w:color="999999"/>
              <w:left w:val="single" w:sz="4" w:space="0" w:color="999999"/>
              <w:bottom w:val="single" w:sz="4" w:space="0" w:color="999999"/>
              <w:right w:val="single" w:sz="4" w:space="0" w:color="auto"/>
            </w:tcBorders>
            <w:vAlign w:val="center"/>
          </w:tcPr>
          <w:p w14:paraId="28E55B4B" w14:textId="77777777" w:rsidR="004C25E8" w:rsidRDefault="00945F74" w:rsidP="00D6676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All</w:t>
            </w:r>
          </w:p>
        </w:tc>
      </w:tr>
      <w:tr w:rsidR="0010281F" w14:paraId="0BEE714D" w14:textId="77777777" w:rsidTr="0010223D">
        <w:tc>
          <w:tcPr>
            <w:tcW w:w="1170" w:type="dxa"/>
            <w:tcBorders>
              <w:top w:val="single" w:sz="4" w:space="0" w:color="999999"/>
              <w:left w:val="single" w:sz="4" w:space="0" w:color="auto"/>
              <w:bottom w:val="single" w:sz="4" w:space="0" w:color="999999"/>
              <w:right w:val="single" w:sz="4" w:space="0" w:color="999999"/>
            </w:tcBorders>
          </w:tcPr>
          <w:p w14:paraId="44C8AB1D" w14:textId="557D3E29" w:rsidR="0010281F" w:rsidRDefault="0010281F"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1.0</w:t>
            </w:r>
          </w:p>
        </w:tc>
        <w:tc>
          <w:tcPr>
            <w:tcW w:w="3330" w:type="dxa"/>
            <w:tcBorders>
              <w:top w:val="single" w:sz="4" w:space="0" w:color="999999"/>
              <w:left w:val="single" w:sz="4" w:space="0" w:color="auto"/>
              <w:bottom w:val="single" w:sz="4" w:space="0" w:color="999999"/>
              <w:right w:val="single" w:sz="4" w:space="0" w:color="999999"/>
            </w:tcBorders>
          </w:tcPr>
          <w:p w14:paraId="61595CC3" w14:textId="40C684A9" w:rsidR="0010281F" w:rsidRDefault="0010281F">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Signature Version</w:t>
            </w:r>
          </w:p>
        </w:tc>
        <w:tc>
          <w:tcPr>
            <w:tcW w:w="1530" w:type="dxa"/>
            <w:tcBorders>
              <w:top w:val="single" w:sz="4" w:space="0" w:color="999999"/>
              <w:left w:val="single" w:sz="4" w:space="0" w:color="999999"/>
              <w:bottom w:val="single" w:sz="4" w:space="0" w:color="999999"/>
              <w:right w:val="single" w:sz="4" w:space="0" w:color="999999"/>
            </w:tcBorders>
          </w:tcPr>
          <w:p w14:paraId="3C488DE4" w14:textId="1ADC121A" w:rsidR="0010281F" w:rsidRDefault="0010281F" w:rsidP="00804BD1">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2014-Mar-27</w:t>
            </w:r>
          </w:p>
        </w:tc>
        <w:tc>
          <w:tcPr>
            <w:tcW w:w="3420" w:type="dxa"/>
            <w:tcBorders>
              <w:top w:val="single" w:sz="4" w:space="0" w:color="999999"/>
              <w:left w:val="single" w:sz="4" w:space="0" w:color="999999"/>
              <w:bottom w:val="single" w:sz="4" w:space="0" w:color="999999"/>
              <w:right w:val="single" w:sz="4" w:space="0" w:color="auto"/>
            </w:tcBorders>
            <w:vAlign w:val="center"/>
          </w:tcPr>
          <w:p w14:paraId="467830A1" w14:textId="07AF2699" w:rsidR="0010281F" w:rsidRDefault="0010281F" w:rsidP="00D6676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All</w:t>
            </w:r>
          </w:p>
        </w:tc>
      </w:tr>
      <w:tr w:rsidR="007724AB" w14:paraId="38F698C6" w14:textId="77777777" w:rsidTr="0010223D">
        <w:tc>
          <w:tcPr>
            <w:tcW w:w="1170" w:type="dxa"/>
            <w:tcBorders>
              <w:top w:val="single" w:sz="4" w:space="0" w:color="999999"/>
              <w:left w:val="single" w:sz="4" w:space="0" w:color="auto"/>
              <w:bottom w:val="single" w:sz="4" w:space="0" w:color="999999"/>
              <w:right w:val="single" w:sz="4" w:space="0" w:color="999999"/>
            </w:tcBorders>
          </w:tcPr>
          <w:p w14:paraId="2FC4A70B" w14:textId="674FC5DC" w:rsidR="007724AB" w:rsidRDefault="007724AB"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w:t>
            </w:r>
          </w:p>
        </w:tc>
        <w:tc>
          <w:tcPr>
            <w:tcW w:w="3330" w:type="dxa"/>
            <w:tcBorders>
              <w:top w:val="single" w:sz="4" w:space="0" w:color="999999"/>
              <w:left w:val="single" w:sz="4" w:space="0" w:color="auto"/>
              <w:bottom w:val="single" w:sz="4" w:space="0" w:color="999999"/>
              <w:right w:val="single" w:sz="4" w:space="0" w:color="999999"/>
            </w:tcBorders>
          </w:tcPr>
          <w:p w14:paraId="264918BE" w14:textId="10330172" w:rsidR="007724AB" w:rsidRDefault="007724AB">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Updated following peer review</w:t>
            </w:r>
          </w:p>
        </w:tc>
        <w:tc>
          <w:tcPr>
            <w:tcW w:w="1530" w:type="dxa"/>
            <w:tcBorders>
              <w:top w:val="single" w:sz="4" w:space="0" w:color="999999"/>
              <w:left w:val="single" w:sz="4" w:space="0" w:color="999999"/>
              <w:bottom w:val="single" w:sz="4" w:space="0" w:color="999999"/>
              <w:right w:val="single" w:sz="4" w:space="0" w:color="999999"/>
            </w:tcBorders>
          </w:tcPr>
          <w:p w14:paraId="5D46F4A5" w14:textId="0FCB3481" w:rsidR="007724AB" w:rsidRDefault="007724AB" w:rsidP="00804BD1">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2014-Sep-08</w:t>
            </w:r>
          </w:p>
        </w:tc>
        <w:tc>
          <w:tcPr>
            <w:tcW w:w="3420" w:type="dxa"/>
            <w:tcBorders>
              <w:top w:val="single" w:sz="4" w:space="0" w:color="999999"/>
              <w:left w:val="single" w:sz="4" w:space="0" w:color="999999"/>
              <w:bottom w:val="single" w:sz="4" w:space="0" w:color="999999"/>
              <w:right w:val="single" w:sz="4" w:space="0" w:color="auto"/>
            </w:tcBorders>
            <w:vAlign w:val="center"/>
          </w:tcPr>
          <w:p w14:paraId="0624484E" w14:textId="01A9F449" w:rsidR="007724AB" w:rsidRDefault="007724AB" w:rsidP="00D6676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All</w:t>
            </w:r>
          </w:p>
        </w:tc>
      </w:tr>
      <w:tr w:rsidR="00646B25" w14:paraId="48945E92" w14:textId="77777777" w:rsidTr="0010223D">
        <w:tc>
          <w:tcPr>
            <w:tcW w:w="1170" w:type="dxa"/>
            <w:tcBorders>
              <w:top w:val="single" w:sz="4" w:space="0" w:color="999999"/>
              <w:left w:val="single" w:sz="4" w:space="0" w:color="auto"/>
              <w:bottom w:val="single" w:sz="4" w:space="0" w:color="999999"/>
              <w:right w:val="single" w:sz="4" w:space="0" w:color="999999"/>
            </w:tcBorders>
          </w:tcPr>
          <w:p w14:paraId="01E535A9" w14:textId="7EFCE18D" w:rsidR="00646B25" w:rsidRDefault="00646B25"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2.1</w:t>
            </w:r>
          </w:p>
        </w:tc>
        <w:tc>
          <w:tcPr>
            <w:tcW w:w="3330" w:type="dxa"/>
            <w:tcBorders>
              <w:top w:val="single" w:sz="4" w:space="0" w:color="999999"/>
              <w:left w:val="single" w:sz="4" w:space="0" w:color="auto"/>
              <w:bottom w:val="single" w:sz="4" w:space="0" w:color="999999"/>
              <w:right w:val="single" w:sz="4" w:space="0" w:color="999999"/>
            </w:tcBorders>
          </w:tcPr>
          <w:p w14:paraId="5148403A" w14:textId="4665C83F" w:rsidR="00646B25" w:rsidRDefault="00646B25">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More revisions and formatting</w:t>
            </w:r>
          </w:p>
        </w:tc>
        <w:tc>
          <w:tcPr>
            <w:tcW w:w="1530" w:type="dxa"/>
            <w:tcBorders>
              <w:top w:val="single" w:sz="4" w:space="0" w:color="999999"/>
              <w:left w:val="single" w:sz="4" w:space="0" w:color="999999"/>
              <w:bottom w:val="single" w:sz="4" w:space="0" w:color="999999"/>
              <w:right w:val="single" w:sz="4" w:space="0" w:color="999999"/>
            </w:tcBorders>
          </w:tcPr>
          <w:p w14:paraId="5BD4D4E0" w14:textId="49BFF3A0" w:rsidR="00646B25" w:rsidRDefault="00646B25" w:rsidP="00804BD1">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2014-Oct-06</w:t>
            </w:r>
          </w:p>
        </w:tc>
        <w:tc>
          <w:tcPr>
            <w:tcW w:w="3420" w:type="dxa"/>
            <w:tcBorders>
              <w:top w:val="single" w:sz="4" w:space="0" w:color="999999"/>
              <w:left w:val="single" w:sz="4" w:space="0" w:color="999999"/>
              <w:bottom w:val="single" w:sz="4" w:space="0" w:color="999999"/>
              <w:right w:val="single" w:sz="4" w:space="0" w:color="auto"/>
            </w:tcBorders>
            <w:vAlign w:val="center"/>
          </w:tcPr>
          <w:p w14:paraId="0EF7841F" w14:textId="63F219B0" w:rsidR="00646B25" w:rsidRDefault="00646B25" w:rsidP="00D6676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All</w:t>
            </w:r>
          </w:p>
        </w:tc>
      </w:tr>
      <w:tr w:rsidR="00911286" w14:paraId="58DAF179" w14:textId="77777777" w:rsidTr="0010223D">
        <w:tc>
          <w:tcPr>
            <w:tcW w:w="1170" w:type="dxa"/>
            <w:tcBorders>
              <w:top w:val="single" w:sz="4" w:space="0" w:color="999999"/>
              <w:left w:val="single" w:sz="4" w:space="0" w:color="auto"/>
              <w:bottom w:val="single" w:sz="4" w:space="0" w:color="999999"/>
              <w:right w:val="single" w:sz="4" w:space="0" w:color="999999"/>
            </w:tcBorders>
          </w:tcPr>
          <w:p w14:paraId="6F77AAFC" w14:textId="626E9C0D" w:rsidR="00911286" w:rsidRDefault="00911286"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2.2</w:t>
            </w:r>
          </w:p>
        </w:tc>
        <w:tc>
          <w:tcPr>
            <w:tcW w:w="3330" w:type="dxa"/>
            <w:tcBorders>
              <w:top w:val="single" w:sz="4" w:space="0" w:color="999999"/>
              <w:left w:val="single" w:sz="4" w:space="0" w:color="auto"/>
              <w:bottom w:val="single" w:sz="4" w:space="0" w:color="999999"/>
              <w:right w:val="single" w:sz="4" w:space="0" w:color="999999"/>
            </w:tcBorders>
          </w:tcPr>
          <w:p w14:paraId="5CE7891F" w14:textId="48658A8B" w:rsidR="00911286" w:rsidRDefault="00911286">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More revisions and formatting</w:t>
            </w:r>
          </w:p>
        </w:tc>
        <w:tc>
          <w:tcPr>
            <w:tcW w:w="1530" w:type="dxa"/>
            <w:tcBorders>
              <w:top w:val="single" w:sz="4" w:space="0" w:color="999999"/>
              <w:left w:val="single" w:sz="4" w:space="0" w:color="999999"/>
              <w:bottom w:val="single" w:sz="4" w:space="0" w:color="999999"/>
              <w:right w:val="single" w:sz="4" w:space="0" w:color="999999"/>
            </w:tcBorders>
          </w:tcPr>
          <w:p w14:paraId="3984429A" w14:textId="7A80DEF1" w:rsidR="00911286" w:rsidRDefault="00911286" w:rsidP="00804BD1">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2014-Oct-29</w:t>
            </w:r>
          </w:p>
        </w:tc>
        <w:tc>
          <w:tcPr>
            <w:tcW w:w="3420" w:type="dxa"/>
            <w:tcBorders>
              <w:top w:val="single" w:sz="4" w:space="0" w:color="999999"/>
              <w:left w:val="single" w:sz="4" w:space="0" w:color="999999"/>
              <w:bottom w:val="single" w:sz="4" w:space="0" w:color="999999"/>
              <w:right w:val="single" w:sz="4" w:space="0" w:color="auto"/>
            </w:tcBorders>
            <w:vAlign w:val="center"/>
          </w:tcPr>
          <w:p w14:paraId="21FBEDB5" w14:textId="3CF5CBB2" w:rsidR="00911286" w:rsidRDefault="00911286" w:rsidP="00D6676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All</w:t>
            </w:r>
          </w:p>
        </w:tc>
      </w:tr>
      <w:tr w:rsidR="00031CE0" w14:paraId="1C375097" w14:textId="77777777" w:rsidTr="0010223D">
        <w:tc>
          <w:tcPr>
            <w:tcW w:w="1170" w:type="dxa"/>
            <w:tcBorders>
              <w:top w:val="single" w:sz="4" w:space="0" w:color="999999"/>
              <w:left w:val="single" w:sz="4" w:space="0" w:color="auto"/>
              <w:bottom w:val="single" w:sz="4" w:space="0" w:color="999999"/>
              <w:right w:val="single" w:sz="4" w:space="0" w:color="999999"/>
            </w:tcBorders>
          </w:tcPr>
          <w:p w14:paraId="4F739F13" w14:textId="111B72A5" w:rsidR="00031CE0" w:rsidRDefault="00031CE0"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2.3</w:t>
            </w:r>
          </w:p>
        </w:tc>
        <w:tc>
          <w:tcPr>
            <w:tcW w:w="3330" w:type="dxa"/>
            <w:tcBorders>
              <w:top w:val="single" w:sz="4" w:space="0" w:color="999999"/>
              <w:left w:val="single" w:sz="4" w:space="0" w:color="auto"/>
              <w:bottom w:val="single" w:sz="4" w:space="0" w:color="999999"/>
              <w:right w:val="single" w:sz="4" w:space="0" w:color="999999"/>
            </w:tcBorders>
          </w:tcPr>
          <w:p w14:paraId="21AA6CFA" w14:textId="36176FFD" w:rsidR="00031CE0" w:rsidRDefault="0009485C">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Minor revisions and corrections</w:t>
            </w:r>
          </w:p>
        </w:tc>
        <w:tc>
          <w:tcPr>
            <w:tcW w:w="1530" w:type="dxa"/>
            <w:tcBorders>
              <w:top w:val="single" w:sz="4" w:space="0" w:color="999999"/>
              <w:left w:val="single" w:sz="4" w:space="0" w:color="999999"/>
              <w:bottom w:val="single" w:sz="4" w:space="0" w:color="999999"/>
              <w:right w:val="single" w:sz="4" w:space="0" w:color="999999"/>
            </w:tcBorders>
          </w:tcPr>
          <w:p w14:paraId="22237AD4" w14:textId="3C301A92" w:rsidR="00031CE0" w:rsidRDefault="0009485C" w:rsidP="00804BD1">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2014-Oct-31</w:t>
            </w:r>
          </w:p>
        </w:tc>
        <w:tc>
          <w:tcPr>
            <w:tcW w:w="3420" w:type="dxa"/>
            <w:tcBorders>
              <w:top w:val="single" w:sz="4" w:space="0" w:color="999999"/>
              <w:left w:val="single" w:sz="4" w:space="0" w:color="999999"/>
              <w:bottom w:val="single" w:sz="4" w:space="0" w:color="999999"/>
              <w:right w:val="single" w:sz="4" w:space="0" w:color="auto"/>
            </w:tcBorders>
            <w:vAlign w:val="center"/>
          </w:tcPr>
          <w:p w14:paraId="462BDFD9" w14:textId="1C782ED4" w:rsidR="00031CE0" w:rsidRDefault="0009485C" w:rsidP="00D6676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All</w:t>
            </w:r>
          </w:p>
        </w:tc>
      </w:tr>
      <w:tr w:rsidR="00EA06EA" w14:paraId="6E01BF6B" w14:textId="77777777" w:rsidTr="0010223D">
        <w:tc>
          <w:tcPr>
            <w:tcW w:w="1170" w:type="dxa"/>
            <w:tcBorders>
              <w:top w:val="single" w:sz="4" w:space="0" w:color="999999"/>
              <w:left w:val="single" w:sz="4" w:space="0" w:color="auto"/>
              <w:bottom w:val="single" w:sz="4" w:space="0" w:color="999999"/>
              <w:right w:val="single" w:sz="4" w:space="0" w:color="999999"/>
            </w:tcBorders>
          </w:tcPr>
          <w:p w14:paraId="1E81B22A" w14:textId="541954D8" w:rsidR="00EA06EA" w:rsidRDefault="00EA06EA"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2.4</w:t>
            </w:r>
          </w:p>
        </w:tc>
        <w:tc>
          <w:tcPr>
            <w:tcW w:w="3330" w:type="dxa"/>
            <w:tcBorders>
              <w:top w:val="single" w:sz="4" w:space="0" w:color="999999"/>
              <w:left w:val="single" w:sz="4" w:space="0" w:color="auto"/>
              <w:bottom w:val="single" w:sz="4" w:space="0" w:color="999999"/>
              <w:right w:val="single" w:sz="4" w:space="0" w:color="999999"/>
            </w:tcBorders>
          </w:tcPr>
          <w:p w14:paraId="709CC966" w14:textId="01B6D25D" w:rsidR="00EA06EA" w:rsidRDefault="00EA06EA" w:rsidP="00DD2886">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 xml:space="preserve">Additional explanation of data as requested </w:t>
            </w:r>
            <w:r w:rsidR="00DD2886">
              <w:rPr>
                <w:rFonts w:ascii="Times New Roman" w:hAnsi="Times New Roman"/>
                <w:sz w:val="22"/>
              </w:rPr>
              <w:t>at</w:t>
            </w:r>
            <w:r>
              <w:rPr>
                <w:rFonts w:ascii="Times New Roman" w:hAnsi="Times New Roman"/>
                <w:sz w:val="22"/>
              </w:rPr>
              <w:t xml:space="preserve"> the peer review</w:t>
            </w:r>
          </w:p>
        </w:tc>
        <w:tc>
          <w:tcPr>
            <w:tcW w:w="1530" w:type="dxa"/>
            <w:tcBorders>
              <w:top w:val="single" w:sz="4" w:space="0" w:color="999999"/>
              <w:left w:val="single" w:sz="4" w:space="0" w:color="999999"/>
              <w:bottom w:val="single" w:sz="4" w:space="0" w:color="999999"/>
              <w:right w:val="single" w:sz="4" w:space="0" w:color="999999"/>
            </w:tcBorders>
          </w:tcPr>
          <w:p w14:paraId="49E74D95" w14:textId="1A80148F" w:rsidR="00EA06EA" w:rsidRDefault="00EA06EA" w:rsidP="00804BD1">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2015-May-29</w:t>
            </w:r>
          </w:p>
        </w:tc>
        <w:tc>
          <w:tcPr>
            <w:tcW w:w="3420" w:type="dxa"/>
            <w:tcBorders>
              <w:top w:val="single" w:sz="4" w:space="0" w:color="999999"/>
              <w:left w:val="single" w:sz="4" w:space="0" w:color="999999"/>
              <w:bottom w:val="single" w:sz="4" w:space="0" w:color="999999"/>
              <w:right w:val="single" w:sz="4" w:space="0" w:color="auto"/>
            </w:tcBorders>
            <w:vAlign w:val="center"/>
          </w:tcPr>
          <w:p w14:paraId="49982CF6" w14:textId="3EA17B01" w:rsidR="00EA06EA" w:rsidRDefault="00EA06EA" w:rsidP="00D6676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Section 5.2</w:t>
            </w:r>
          </w:p>
        </w:tc>
      </w:tr>
      <w:tr w:rsidR="0075700A" w14:paraId="0BB9B45B" w14:textId="77777777" w:rsidTr="0010223D">
        <w:tc>
          <w:tcPr>
            <w:tcW w:w="1170" w:type="dxa"/>
            <w:tcBorders>
              <w:top w:val="single" w:sz="4" w:space="0" w:color="999999"/>
              <w:left w:val="single" w:sz="4" w:space="0" w:color="auto"/>
              <w:bottom w:val="single" w:sz="4" w:space="0" w:color="999999"/>
              <w:right w:val="single" w:sz="4" w:space="0" w:color="999999"/>
            </w:tcBorders>
          </w:tcPr>
          <w:p w14:paraId="32CC8BE0" w14:textId="6E48C300" w:rsidR="0075700A" w:rsidRDefault="0075700A"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2.5</w:t>
            </w:r>
          </w:p>
        </w:tc>
        <w:tc>
          <w:tcPr>
            <w:tcW w:w="3330" w:type="dxa"/>
            <w:tcBorders>
              <w:top w:val="single" w:sz="4" w:space="0" w:color="999999"/>
              <w:left w:val="single" w:sz="4" w:space="0" w:color="auto"/>
              <w:bottom w:val="single" w:sz="4" w:space="0" w:color="999999"/>
              <w:right w:val="single" w:sz="4" w:space="0" w:color="999999"/>
            </w:tcBorders>
          </w:tcPr>
          <w:p w14:paraId="6C1EDD8C" w14:textId="786DBCD3" w:rsidR="0075700A" w:rsidRDefault="0075700A" w:rsidP="00DD2886">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Additional material in response to delta peer review.</w:t>
            </w:r>
          </w:p>
        </w:tc>
        <w:tc>
          <w:tcPr>
            <w:tcW w:w="1530" w:type="dxa"/>
            <w:tcBorders>
              <w:top w:val="single" w:sz="4" w:space="0" w:color="999999"/>
              <w:left w:val="single" w:sz="4" w:space="0" w:color="999999"/>
              <w:bottom w:val="single" w:sz="4" w:space="0" w:color="999999"/>
              <w:right w:val="single" w:sz="4" w:space="0" w:color="999999"/>
            </w:tcBorders>
          </w:tcPr>
          <w:p w14:paraId="77264781" w14:textId="24F1E529" w:rsidR="0075700A" w:rsidRDefault="0075700A" w:rsidP="00804BD1">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2015-Jun-09</w:t>
            </w:r>
          </w:p>
        </w:tc>
        <w:tc>
          <w:tcPr>
            <w:tcW w:w="3420" w:type="dxa"/>
            <w:tcBorders>
              <w:top w:val="single" w:sz="4" w:space="0" w:color="999999"/>
              <w:left w:val="single" w:sz="4" w:space="0" w:color="999999"/>
              <w:bottom w:val="single" w:sz="4" w:space="0" w:color="999999"/>
              <w:right w:val="single" w:sz="4" w:space="0" w:color="auto"/>
            </w:tcBorders>
            <w:vAlign w:val="center"/>
          </w:tcPr>
          <w:p w14:paraId="1292259D" w14:textId="6EF12F22" w:rsidR="0075700A" w:rsidRDefault="0075700A" w:rsidP="00D6676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All</w:t>
            </w:r>
          </w:p>
        </w:tc>
      </w:tr>
      <w:tr w:rsidR="009551DF" w14:paraId="50B084AC" w14:textId="77777777" w:rsidTr="0010223D">
        <w:tc>
          <w:tcPr>
            <w:tcW w:w="1170" w:type="dxa"/>
            <w:tcBorders>
              <w:top w:val="single" w:sz="4" w:space="0" w:color="999999"/>
              <w:left w:val="single" w:sz="4" w:space="0" w:color="auto"/>
              <w:bottom w:val="single" w:sz="4" w:space="0" w:color="999999"/>
              <w:right w:val="single" w:sz="4" w:space="0" w:color="999999"/>
            </w:tcBorders>
          </w:tcPr>
          <w:p w14:paraId="736A3B92" w14:textId="1EDEA9D5" w:rsidR="009551DF" w:rsidRDefault="009551DF"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2.6</w:t>
            </w:r>
          </w:p>
        </w:tc>
        <w:tc>
          <w:tcPr>
            <w:tcW w:w="3330" w:type="dxa"/>
            <w:tcBorders>
              <w:top w:val="single" w:sz="4" w:space="0" w:color="999999"/>
              <w:left w:val="single" w:sz="4" w:space="0" w:color="auto"/>
              <w:bottom w:val="single" w:sz="4" w:space="0" w:color="999999"/>
              <w:right w:val="single" w:sz="4" w:space="0" w:color="999999"/>
            </w:tcBorders>
          </w:tcPr>
          <w:p w14:paraId="4D7C4F7E" w14:textId="5F2600B5" w:rsidR="009551DF" w:rsidRDefault="009551DF" w:rsidP="00DD2886">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Final delta peer review changes</w:t>
            </w:r>
          </w:p>
        </w:tc>
        <w:tc>
          <w:tcPr>
            <w:tcW w:w="1530" w:type="dxa"/>
            <w:tcBorders>
              <w:top w:val="single" w:sz="4" w:space="0" w:color="999999"/>
              <w:left w:val="single" w:sz="4" w:space="0" w:color="999999"/>
              <w:bottom w:val="single" w:sz="4" w:space="0" w:color="999999"/>
              <w:right w:val="single" w:sz="4" w:space="0" w:color="999999"/>
            </w:tcBorders>
          </w:tcPr>
          <w:p w14:paraId="35026D91" w14:textId="57E5AADA" w:rsidR="009551DF" w:rsidRDefault="00C75443" w:rsidP="00804BD1">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2016-Jul-14</w:t>
            </w:r>
          </w:p>
        </w:tc>
        <w:tc>
          <w:tcPr>
            <w:tcW w:w="3420" w:type="dxa"/>
            <w:tcBorders>
              <w:top w:val="single" w:sz="4" w:space="0" w:color="999999"/>
              <w:left w:val="single" w:sz="4" w:space="0" w:color="999999"/>
              <w:bottom w:val="single" w:sz="4" w:space="0" w:color="999999"/>
              <w:right w:val="single" w:sz="4" w:space="0" w:color="auto"/>
            </w:tcBorders>
            <w:vAlign w:val="center"/>
          </w:tcPr>
          <w:p w14:paraId="39321085" w14:textId="77777777" w:rsidR="009551DF" w:rsidRDefault="009551DF" w:rsidP="00D66766">
            <w:pPr>
              <w:pStyle w:val="TableText"/>
              <w:widowControl w:val="0"/>
              <w:suppressAutoHyphens w:val="0"/>
              <w:autoSpaceDE w:val="0"/>
              <w:autoSpaceDN w:val="0"/>
              <w:adjustRightInd w:val="0"/>
              <w:spacing w:before="20" w:after="20"/>
              <w:jc w:val="left"/>
              <w:rPr>
                <w:rFonts w:ascii="Times New Roman" w:hAnsi="Times New Roman"/>
                <w:sz w:val="22"/>
              </w:rPr>
            </w:pPr>
          </w:p>
        </w:tc>
      </w:tr>
    </w:tbl>
    <w:p w14:paraId="561A29BD" w14:textId="77777777" w:rsidR="00EB63D9" w:rsidRDefault="00EB63D9">
      <w:bookmarkStart w:id="33" w:name="_Toc434305085"/>
      <w:bookmarkStart w:id="34" w:name="_Toc451584842"/>
      <w:bookmarkStart w:id="35" w:name="_Toc451585868"/>
      <w:bookmarkStart w:id="36" w:name="_Toc451586376"/>
      <w:bookmarkStart w:id="37" w:name="_Toc451586483"/>
      <w:bookmarkStart w:id="38" w:name="_Toc451586990"/>
      <w:bookmarkStart w:id="39" w:name="_Toc451587171"/>
      <w:bookmarkStart w:id="40" w:name="_Toc451587267"/>
      <w:bookmarkStart w:id="41" w:name="_Toc451587385"/>
    </w:p>
    <w:p w14:paraId="665A0CED" w14:textId="77777777" w:rsidR="00412672" w:rsidRDefault="00412672">
      <w:pPr>
        <w:spacing w:after="0"/>
        <w:jc w:val="left"/>
        <w:rPr>
          <w:rFonts w:ascii="Arial" w:hAnsi="Arial"/>
          <w:b/>
          <w:snapToGrid w:val="0"/>
          <w:sz w:val="26"/>
        </w:rPr>
      </w:pPr>
      <w:bookmarkStart w:id="42" w:name="_Toc56578451"/>
      <w:bookmarkStart w:id="43" w:name="_Toc254781465"/>
      <w:bookmarkStart w:id="44" w:name="_Toc339637726"/>
      <w:r>
        <w:br w:type="page"/>
      </w:r>
    </w:p>
    <w:p w14:paraId="44C026A2" w14:textId="2617490C" w:rsidR="00EB63D9" w:rsidRDefault="00737650" w:rsidP="007C4036">
      <w:pPr>
        <w:pStyle w:val="Heading2"/>
        <w:tabs>
          <w:tab w:val="num" w:pos="720"/>
        </w:tabs>
      </w:pPr>
      <w:bookmarkStart w:id="45" w:name="_Toc458595656"/>
      <w:r>
        <w:t>TBD I</w:t>
      </w:r>
      <w:r w:rsidR="00EB63D9">
        <w:t>tems</w:t>
      </w:r>
      <w:bookmarkEnd w:id="33"/>
      <w:bookmarkEnd w:id="34"/>
      <w:bookmarkEnd w:id="35"/>
      <w:bookmarkEnd w:id="36"/>
      <w:bookmarkEnd w:id="37"/>
      <w:bookmarkEnd w:id="38"/>
      <w:bookmarkEnd w:id="39"/>
      <w:bookmarkEnd w:id="40"/>
      <w:bookmarkEnd w:id="41"/>
      <w:bookmarkEnd w:id="42"/>
      <w:bookmarkEnd w:id="43"/>
      <w:bookmarkEnd w:id="44"/>
      <w:bookmarkEnd w:id="45"/>
    </w:p>
    <w:p w14:paraId="1A96DFB5" w14:textId="77777777" w:rsidR="00EB63D9" w:rsidRDefault="00B05585">
      <w:pPr>
        <w:tabs>
          <w:tab w:val="left" w:pos="1701"/>
        </w:tabs>
      </w:pPr>
      <w:r>
        <w:fldChar w:fldCharType="begin"/>
      </w:r>
      <w:r>
        <w:instrText xml:space="preserve"> REF _Ref53378047 \h  \* MERGEFORMAT </w:instrText>
      </w:r>
      <w:r>
        <w:fldChar w:fldCharType="separate"/>
      </w:r>
      <w:r w:rsidR="0035066E">
        <w:t>Table 3</w:t>
      </w:r>
      <w:r>
        <w:fldChar w:fldCharType="end"/>
      </w:r>
      <w:r w:rsidR="00EB63D9">
        <w:t xml:space="preserve"> lists items that are not yet finalized.</w:t>
      </w:r>
    </w:p>
    <w:p w14:paraId="2910E7D7" w14:textId="77777777" w:rsidR="00EB63D9" w:rsidRDefault="00EB63D9">
      <w:pPr>
        <w:pStyle w:val="Caption"/>
        <w:keepNext/>
      </w:pPr>
      <w:bookmarkStart w:id="46" w:name="_Ref53378047"/>
      <w:bookmarkStart w:id="47" w:name="_Toc382828221"/>
      <w:bookmarkStart w:id="48" w:name="_Toc276104537"/>
      <w:r>
        <w:t xml:space="preserve">Table </w:t>
      </w:r>
      <w:fldSimple w:instr=" SEQ Table \* ARABIC ">
        <w:r w:rsidR="0035066E">
          <w:rPr>
            <w:noProof/>
          </w:rPr>
          <w:t>3</w:t>
        </w:r>
      </w:fldSimple>
      <w:bookmarkEnd w:id="46"/>
      <w:r>
        <w:t>: List of TBD items</w:t>
      </w:r>
      <w:bookmarkEnd w:id="47"/>
      <w:bookmarkEnd w:id="48"/>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3510"/>
        <w:gridCol w:w="1620"/>
      </w:tblGrid>
      <w:tr w:rsidR="00EB63D9" w14:paraId="6FCAA594" w14:textId="77777777">
        <w:trPr>
          <w:trHeight w:val="385"/>
          <w:tblHeader/>
        </w:trPr>
        <w:tc>
          <w:tcPr>
            <w:tcW w:w="4320" w:type="dxa"/>
            <w:tcBorders>
              <w:top w:val="single" w:sz="4" w:space="0" w:color="000000"/>
              <w:left w:val="single" w:sz="4" w:space="0" w:color="000000"/>
              <w:bottom w:val="single" w:sz="4" w:space="0" w:color="auto"/>
              <w:right w:val="single" w:sz="4" w:space="0" w:color="999999"/>
            </w:tcBorders>
            <w:shd w:val="clear" w:color="auto" w:fill="C0C0C0"/>
            <w:vAlign w:val="center"/>
          </w:tcPr>
          <w:p w14:paraId="089AE8B8" w14:textId="77777777" w:rsidR="00EB63D9" w:rsidRDefault="00EB63D9">
            <w:pPr>
              <w:jc w:val="center"/>
              <w:rPr>
                <w:b/>
                <w:sz w:val="22"/>
              </w:rPr>
            </w:pPr>
            <w:r>
              <w:rPr>
                <w:b/>
                <w:sz w:val="22"/>
              </w:rPr>
              <w:t>Item</w:t>
            </w:r>
          </w:p>
        </w:tc>
        <w:tc>
          <w:tcPr>
            <w:tcW w:w="3510" w:type="dxa"/>
            <w:tcBorders>
              <w:top w:val="single" w:sz="4" w:space="0" w:color="000000"/>
              <w:left w:val="single" w:sz="4" w:space="0" w:color="999999"/>
              <w:bottom w:val="single" w:sz="4" w:space="0" w:color="auto"/>
              <w:right w:val="single" w:sz="4" w:space="0" w:color="999999"/>
            </w:tcBorders>
            <w:shd w:val="clear" w:color="auto" w:fill="C0C0C0"/>
            <w:vAlign w:val="center"/>
          </w:tcPr>
          <w:p w14:paraId="39DE8481" w14:textId="77777777" w:rsidR="00EB63D9" w:rsidRDefault="00EB63D9">
            <w:pPr>
              <w:jc w:val="center"/>
              <w:rPr>
                <w:b/>
                <w:sz w:val="22"/>
              </w:rPr>
            </w:pPr>
            <w:r>
              <w:rPr>
                <w:b/>
                <w:sz w:val="22"/>
              </w:rPr>
              <w:t>Section(s)</w:t>
            </w:r>
          </w:p>
        </w:tc>
        <w:tc>
          <w:tcPr>
            <w:tcW w:w="1620" w:type="dxa"/>
            <w:tcBorders>
              <w:top w:val="single" w:sz="4" w:space="0" w:color="000000"/>
              <w:left w:val="single" w:sz="4" w:space="0" w:color="999999"/>
              <w:bottom w:val="single" w:sz="4" w:space="0" w:color="auto"/>
              <w:right w:val="single" w:sz="4" w:space="0" w:color="000000"/>
            </w:tcBorders>
            <w:shd w:val="clear" w:color="auto" w:fill="C0C0C0"/>
            <w:vAlign w:val="center"/>
          </w:tcPr>
          <w:p w14:paraId="288E2268" w14:textId="77777777" w:rsidR="00EB63D9" w:rsidRDefault="00EB63D9">
            <w:pPr>
              <w:jc w:val="center"/>
              <w:rPr>
                <w:b/>
                <w:sz w:val="22"/>
              </w:rPr>
            </w:pPr>
            <w:r>
              <w:rPr>
                <w:b/>
                <w:sz w:val="22"/>
              </w:rPr>
              <w:t>Page(s)</w:t>
            </w:r>
          </w:p>
        </w:tc>
      </w:tr>
      <w:tr w:rsidR="00701424" w14:paraId="6173A3E9" w14:textId="77777777">
        <w:trPr>
          <w:tblHeader/>
        </w:trPr>
        <w:tc>
          <w:tcPr>
            <w:tcW w:w="4320" w:type="dxa"/>
            <w:tcBorders>
              <w:top w:val="single" w:sz="4" w:space="0" w:color="auto"/>
              <w:left w:val="single" w:sz="4" w:space="0" w:color="auto"/>
              <w:bottom w:val="single" w:sz="4" w:space="0" w:color="999999"/>
              <w:right w:val="single" w:sz="4" w:space="0" w:color="999999"/>
            </w:tcBorders>
            <w:vAlign w:val="center"/>
          </w:tcPr>
          <w:p w14:paraId="4C3F08A4" w14:textId="71D37C8D" w:rsidR="00701424" w:rsidRDefault="00701424" w:rsidP="00701424">
            <w:pPr>
              <w:widowControl w:val="0"/>
              <w:autoSpaceDE w:val="0"/>
              <w:autoSpaceDN w:val="0"/>
              <w:adjustRightInd w:val="0"/>
              <w:spacing w:before="20" w:after="20"/>
              <w:rPr>
                <w:sz w:val="22"/>
              </w:rPr>
            </w:pPr>
          </w:p>
        </w:tc>
        <w:tc>
          <w:tcPr>
            <w:tcW w:w="3510" w:type="dxa"/>
            <w:tcBorders>
              <w:top w:val="single" w:sz="4" w:space="0" w:color="auto"/>
              <w:left w:val="single" w:sz="4" w:space="0" w:color="999999"/>
              <w:bottom w:val="single" w:sz="4" w:space="0" w:color="999999"/>
              <w:right w:val="single" w:sz="4" w:space="0" w:color="999999"/>
            </w:tcBorders>
            <w:vAlign w:val="center"/>
          </w:tcPr>
          <w:p w14:paraId="293B4862" w14:textId="595E10F3" w:rsidR="00701424" w:rsidRDefault="00701424" w:rsidP="00701424">
            <w:pPr>
              <w:widowControl w:val="0"/>
              <w:autoSpaceDE w:val="0"/>
              <w:autoSpaceDN w:val="0"/>
              <w:adjustRightInd w:val="0"/>
              <w:spacing w:before="20" w:after="20"/>
              <w:rPr>
                <w:sz w:val="22"/>
              </w:rPr>
            </w:pPr>
          </w:p>
        </w:tc>
        <w:tc>
          <w:tcPr>
            <w:tcW w:w="1620" w:type="dxa"/>
            <w:tcBorders>
              <w:top w:val="single" w:sz="4" w:space="0" w:color="auto"/>
              <w:left w:val="single" w:sz="4" w:space="0" w:color="999999"/>
              <w:bottom w:val="single" w:sz="4" w:space="0" w:color="999999"/>
              <w:right w:val="single" w:sz="4" w:space="0" w:color="auto"/>
            </w:tcBorders>
            <w:vAlign w:val="center"/>
          </w:tcPr>
          <w:p w14:paraId="6254920B" w14:textId="08BD317E" w:rsidR="00701424" w:rsidRDefault="00701424" w:rsidP="00701424">
            <w:pPr>
              <w:widowControl w:val="0"/>
              <w:autoSpaceDE w:val="0"/>
              <w:autoSpaceDN w:val="0"/>
              <w:adjustRightInd w:val="0"/>
              <w:spacing w:before="20" w:after="20"/>
              <w:rPr>
                <w:sz w:val="22"/>
              </w:rPr>
            </w:pPr>
          </w:p>
        </w:tc>
      </w:tr>
      <w:tr w:rsidR="00701424" w14:paraId="6481B4D1" w14:textId="77777777">
        <w:trPr>
          <w:tblHeader/>
        </w:trPr>
        <w:tc>
          <w:tcPr>
            <w:tcW w:w="4320" w:type="dxa"/>
            <w:tcBorders>
              <w:top w:val="single" w:sz="4" w:space="0" w:color="999999"/>
              <w:left w:val="single" w:sz="4" w:space="0" w:color="auto"/>
              <w:bottom w:val="single" w:sz="4" w:space="0" w:color="auto"/>
              <w:right w:val="single" w:sz="4" w:space="0" w:color="999999"/>
            </w:tcBorders>
            <w:vAlign w:val="center"/>
          </w:tcPr>
          <w:p w14:paraId="2C63FB69" w14:textId="5D2061E0" w:rsidR="00701424" w:rsidRDefault="00701424" w:rsidP="00701424">
            <w:pPr>
              <w:widowControl w:val="0"/>
              <w:autoSpaceDE w:val="0"/>
              <w:autoSpaceDN w:val="0"/>
              <w:adjustRightInd w:val="0"/>
              <w:spacing w:before="20" w:after="20"/>
              <w:rPr>
                <w:sz w:val="22"/>
              </w:rPr>
            </w:pPr>
          </w:p>
        </w:tc>
        <w:tc>
          <w:tcPr>
            <w:tcW w:w="3510" w:type="dxa"/>
            <w:tcBorders>
              <w:top w:val="single" w:sz="4" w:space="0" w:color="999999"/>
              <w:left w:val="single" w:sz="4" w:space="0" w:color="999999"/>
              <w:bottom w:val="single" w:sz="4" w:space="0" w:color="auto"/>
              <w:right w:val="single" w:sz="4" w:space="0" w:color="999999"/>
            </w:tcBorders>
            <w:vAlign w:val="center"/>
          </w:tcPr>
          <w:p w14:paraId="12B0B5DA" w14:textId="3E57A392" w:rsidR="00701424" w:rsidRDefault="00701424" w:rsidP="00701424">
            <w:pPr>
              <w:widowControl w:val="0"/>
              <w:autoSpaceDE w:val="0"/>
              <w:autoSpaceDN w:val="0"/>
              <w:adjustRightInd w:val="0"/>
              <w:spacing w:before="20" w:after="20"/>
              <w:rPr>
                <w:sz w:val="22"/>
              </w:rPr>
            </w:pPr>
          </w:p>
        </w:tc>
        <w:tc>
          <w:tcPr>
            <w:tcW w:w="1620" w:type="dxa"/>
            <w:tcBorders>
              <w:top w:val="single" w:sz="4" w:space="0" w:color="999999"/>
              <w:left w:val="single" w:sz="4" w:space="0" w:color="999999"/>
              <w:bottom w:val="single" w:sz="4" w:space="0" w:color="auto"/>
              <w:right w:val="single" w:sz="4" w:space="0" w:color="auto"/>
            </w:tcBorders>
            <w:vAlign w:val="center"/>
          </w:tcPr>
          <w:p w14:paraId="203D2358" w14:textId="432ADFAC" w:rsidR="00701424" w:rsidRDefault="00701424" w:rsidP="00701424">
            <w:pPr>
              <w:widowControl w:val="0"/>
              <w:autoSpaceDE w:val="0"/>
              <w:autoSpaceDN w:val="0"/>
              <w:adjustRightInd w:val="0"/>
              <w:spacing w:before="20" w:after="20"/>
              <w:rPr>
                <w:sz w:val="22"/>
              </w:rPr>
            </w:pPr>
          </w:p>
        </w:tc>
      </w:tr>
    </w:tbl>
    <w:p w14:paraId="5F02AB90" w14:textId="77777777" w:rsidR="00F54036" w:rsidRDefault="00F54036" w:rsidP="0010223D">
      <w:pPr>
        <w:pStyle w:val="Heading2"/>
        <w:numPr>
          <w:ilvl w:val="0"/>
          <w:numId w:val="0"/>
        </w:numPr>
        <w:ind w:left="360"/>
      </w:pPr>
      <w:bookmarkStart w:id="49" w:name="_Toc56578452"/>
      <w:bookmarkStart w:id="50" w:name="_Toc254781466"/>
      <w:bookmarkStart w:id="51" w:name="_Toc339637727"/>
    </w:p>
    <w:p w14:paraId="3A429733" w14:textId="77777777" w:rsidR="00EB63D9" w:rsidRDefault="00EB63D9" w:rsidP="007C4036">
      <w:pPr>
        <w:pStyle w:val="Heading2"/>
      </w:pPr>
      <w:bookmarkStart w:id="52" w:name="_Toc458595657"/>
      <w:r>
        <w:t>Abbreviations</w:t>
      </w:r>
      <w:bookmarkEnd w:id="49"/>
      <w:bookmarkEnd w:id="50"/>
      <w:bookmarkEnd w:id="51"/>
      <w:bookmarkEnd w:id="52"/>
    </w:p>
    <w:p w14:paraId="27AF65A8" w14:textId="77777777" w:rsidR="00EB63D9" w:rsidRDefault="00EB63D9">
      <w:pPr>
        <w:pStyle w:val="Caption"/>
        <w:keepNext/>
      </w:pPr>
      <w:bookmarkStart w:id="53" w:name="_Toc382828222"/>
      <w:bookmarkStart w:id="54" w:name="_Toc276104538"/>
      <w:r>
        <w:t xml:space="preserve">Table </w:t>
      </w:r>
      <w:fldSimple w:instr=" SEQ Table \* ARABIC ">
        <w:r w:rsidR="0035066E">
          <w:rPr>
            <w:noProof/>
          </w:rPr>
          <w:t>4</w:t>
        </w:r>
      </w:fldSimple>
      <w:r>
        <w:t>: Abbreviations and their meaning</w:t>
      </w:r>
      <w:bookmarkEnd w:id="53"/>
      <w:bookmarkEnd w:id="54"/>
    </w:p>
    <w:tbl>
      <w:tblPr>
        <w:tblW w:w="4897" w:type="pct"/>
        <w:tblInd w:w="198" w:type="dxa"/>
        <w:tblLayout w:type="fixed"/>
        <w:tblCellMar>
          <w:left w:w="10" w:type="dxa"/>
          <w:right w:w="10" w:type="dxa"/>
        </w:tblCellMar>
        <w:tblLook w:val="0000" w:firstRow="0" w:lastRow="0" w:firstColumn="0" w:lastColumn="0" w:noHBand="0" w:noVBand="0"/>
      </w:tblPr>
      <w:tblGrid>
        <w:gridCol w:w="1530"/>
        <w:gridCol w:w="7849"/>
      </w:tblGrid>
      <w:tr w:rsidR="00D27236" w14:paraId="47C8CBB1" w14:textId="77777777">
        <w:trPr>
          <w:trHeight w:val="421"/>
          <w:tblHeader/>
        </w:trPr>
        <w:tc>
          <w:tcPr>
            <w:tcW w:w="1530"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14:paraId="0EDBA79D" w14:textId="77777777" w:rsidR="00D27236" w:rsidRDefault="00D27236" w:rsidP="00291D79">
            <w:pPr>
              <w:pStyle w:val="Standard"/>
              <w:snapToGrid w:val="0"/>
              <w:jc w:val="center"/>
              <w:rPr>
                <w:b/>
              </w:rPr>
            </w:pPr>
            <w:bookmarkStart w:id="55" w:name="_Toc434305087"/>
            <w:bookmarkStart w:id="56" w:name="_Toc451584844"/>
            <w:bookmarkStart w:id="57" w:name="_Toc451585870"/>
            <w:bookmarkStart w:id="58" w:name="_Toc451586378"/>
            <w:bookmarkStart w:id="59" w:name="_Toc451586485"/>
            <w:bookmarkStart w:id="60" w:name="_Toc451586992"/>
            <w:bookmarkStart w:id="61" w:name="_Toc451587173"/>
            <w:bookmarkStart w:id="62" w:name="_Toc451587269"/>
            <w:bookmarkStart w:id="63" w:name="_Toc451587387"/>
            <w:bookmarkStart w:id="64" w:name="_Toc460929533"/>
            <w:r>
              <w:rPr>
                <w:b/>
              </w:rPr>
              <w:t>Abbreviation</w:t>
            </w:r>
          </w:p>
        </w:tc>
        <w:tc>
          <w:tcPr>
            <w:tcW w:w="7849" w:type="dxa"/>
            <w:tcBorders>
              <w:top w:val="single" w:sz="4" w:space="0" w:color="000000"/>
              <w:left w:val="single" w:sz="4" w:space="0" w:color="808080"/>
              <w:bottom w:val="single" w:sz="4" w:space="0" w:color="000000"/>
              <w:right w:val="single" w:sz="4" w:space="0" w:color="000000"/>
            </w:tcBorders>
            <w:shd w:val="clear" w:color="auto" w:fill="CCCCCC"/>
            <w:tcMar>
              <w:top w:w="0" w:type="dxa"/>
              <w:left w:w="108" w:type="dxa"/>
              <w:bottom w:w="0" w:type="dxa"/>
              <w:right w:w="108" w:type="dxa"/>
            </w:tcMar>
            <w:vAlign w:val="center"/>
          </w:tcPr>
          <w:p w14:paraId="1BB9F3C0" w14:textId="77777777" w:rsidR="00D27236" w:rsidRDefault="00D27236" w:rsidP="00291D79">
            <w:pPr>
              <w:pStyle w:val="Standard"/>
              <w:snapToGrid w:val="0"/>
              <w:jc w:val="center"/>
              <w:rPr>
                <w:b/>
              </w:rPr>
            </w:pPr>
            <w:r>
              <w:rPr>
                <w:b/>
              </w:rPr>
              <w:t>Meaning</w:t>
            </w:r>
          </w:p>
        </w:tc>
      </w:tr>
      <w:tr w:rsidR="00D27236" w14:paraId="33B03BE8" w14:textId="77777777">
        <w:tc>
          <w:tcPr>
            <w:tcW w:w="1530" w:type="dxa"/>
            <w:tcBorders>
              <w:left w:val="single" w:sz="4" w:space="0" w:color="000000"/>
              <w:bottom w:val="single" w:sz="4" w:space="0" w:color="808080"/>
            </w:tcBorders>
            <w:tcMar>
              <w:top w:w="0" w:type="dxa"/>
              <w:left w:w="108" w:type="dxa"/>
              <w:bottom w:w="0" w:type="dxa"/>
              <w:right w:w="108" w:type="dxa"/>
            </w:tcMar>
          </w:tcPr>
          <w:p w14:paraId="7D3B0EF4" w14:textId="77777777" w:rsidR="00D27236" w:rsidRPr="00615999" w:rsidRDefault="00D27236" w:rsidP="00291D79">
            <w:pPr>
              <w:pStyle w:val="Standard"/>
              <w:widowControl w:val="0"/>
              <w:autoSpaceDE w:val="0"/>
              <w:snapToGrid w:val="0"/>
              <w:spacing w:before="20" w:after="20"/>
              <w:rPr>
                <w:sz w:val="24"/>
                <w:szCs w:val="24"/>
              </w:rPr>
            </w:pPr>
            <w:r w:rsidRPr="00615999">
              <w:rPr>
                <w:sz w:val="24"/>
                <w:szCs w:val="24"/>
              </w:rPr>
              <w:t>ASCII</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5DB995AF" w14:textId="77777777" w:rsidR="00D27236" w:rsidRPr="00615999" w:rsidRDefault="00D27236" w:rsidP="00291D79">
            <w:pPr>
              <w:pStyle w:val="Standard"/>
              <w:rPr>
                <w:sz w:val="24"/>
                <w:szCs w:val="24"/>
              </w:rPr>
            </w:pPr>
            <w:r w:rsidRPr="00615999">
              <w:rPr>
                <w:sz w:val="24"/>
                <w:szCs w:val="24"/>
              </w:rPr>
              <w:t>American Standard Code for Information Interchange</w:t>
            </w:r>
          </w:p>
        </w:tc>
      </w:tr>
      <w:tr w:rsidR="001103D3" w14:paraId="76BE65F2" w14:textId="77777777">
        <w:tc>
          <w:tcPr>
            <w:tcW w:w="1530" w:type="dxa"/>
            <w:tcBorders>
              <w:left w:val="single" w:sz="4" w:space="0" w:color="000000"/>
              <w:bottom w:val="single" w:sz="4" w:space="0" w:color="808080"/>
            </w:tcBorders>
            <w:tcMar>
              <w:top w:w="0" w:type="dxa"/>
              <w:left w:w="108" w:type="dxa"/>
              <w:bottom w:w="0" w:type="dxa"/>
              <w:right w:w="108" w:type="dxa"/>
            </w:tcMar>
          </w:tcPr>
          <w:p w14:paraId="0AF70B40" w14:textId="77777777" w:rsidR="001103D3" w:rsidRPr="00615999" w:rsidRDefault="001103D3" w:rsidP="009D4012">
            <w:pPr>
              <w:pStyle w:val="Standard"/>
              <w:widowControl w:val="0"/>
              <w:autoSpaceDE w:val="0"/>
              <w:snapToGrid w:val="0"/>
              <w:spacing w:before="20" w:after="20"/>
              <w:rPr>
                <w:sz w:val="24"/>
                <w:szCs w:val="24"/>
              </w:rPr>
            </w:pPr>
            <w:proofErr w:type="spellStart"/>
            <w:r>
              <w:rPr>
                <w:sz w:val="24"/>
                <w:szCs w:val="24"/>
              </w:rPr>
              <w:t>Atmos</w:t>
            </w:r>
            <w:proofErr w:type="spellEnd"/>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4277532B" w14:textId="77777777" w:rsidR="001103D3" w:rsidRPr="00615999" w:rsidRDefault="001103D3" w:rsidP="00291D79">
            <w:pPr>
              <w:pStyle w:val="Standard"/>
              <w:rPr>
                <w:sz w:val="24"/>
                <w:szCs w:val="24"/>
              </w:rPr>
            </w:pPr>
            <w:r>
              <w:rPr>
                <w:sz w:val="24"/>
                <w:szCs w:val="24"/>
              </w:rPr>
              <w:t>PDS Atmospheres Node (NMSU, Las Cruces, NM)</w:t>
            </w:r>
          </w:p>
        </w:tc>
      </w:tr>
      <w:tr w:rsidR="00D27236" w14:paraId="29CE35EB" w14:textId="77777777">
        <w:tc>
          <w:tcPr>
            <w:tcW w:w="1530" w:type="dxa"/>
            <w:tcBorders>
              <w:left w:val="single" w:sz="4" w:space="0" w:color="000000"/>
              <w:bottom w:val="single" w:sz="4" w:space="0" w:color="808080"/>
            </w:tcBorders>
            <w:tcMar>
              <w:top w:w="0" w:type="dxa"/>
              <w:left w:w="108" w:type="dxa"/>
              <w:bottom w:w="0" w:type="dxa"/>
              <w:right w:w="108" w:type="dxa"/>
            </w:tcMar>
          </w:tcPr>
          <w:p w14:paraId="0159E024" w14:textId="77777777" w:rsidR="00D27236" w:rsidRPr="00615999" w:rsidRDefault="00D27236" w:rsidP="00291D79">
            <w:pPr>
              <w:pStyle w:val="Standard"/>
              <w:widowControl w:val="0"/>
              <w:autoSpaceDE w:val="0"/>
              <w:snapToGrid w:val="0"/>
              <w:spacing w:before="20" w:after="20"/>
              <w:rPr>
                <w:sz w:val="24"/>
                <w:szCs w:val="24"/>
              </w:rPr>
            </w:pPr>
            <w:r w:rsidRPr="00615999">
              <w:rPr>
                <w:sz w:val="24"/>
                <w:szCs w:val="24"/>
              </w:rPr>
              <w:t>CCSDS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6FF875DB" w14:textId="77777777" w:rsidR="00D27236" w:rsidRPr="00615999" w:rsidRDefault="00D27236" w:rsidP="00291D79">
            <w:pPr>
              <w:pStyle w:val="Standard"/>
              <w:rPr>
                <w:sz w:val="24"/>
                <w:szCs w:val="24"/>
              </w:rPr>
            </w:pPr>
            <w:r w:rsidRPr="00615999">
              <w:rPr>
                <w:sz w:val="24"/>
                <w:szCs w:val="24"/>
              </w:rPr>
              <w:t>Consultative Committee for Space Data Systems</w:t>
            </w:r>
          </w:p>
        </w:tc>
      </w:tr>
      <w:tr w:rsidR="002E6298" w14:paraId="0C2A2246" w14:textId="77777777">
        <w:tc>
          <w:tcPr>
            <w:tcW w:w="1530" w:type="dxa"/>
            <w:tcBorders>
              <w:left w:val="single" w:sz="4" w:space="0" w:color="000000"/>
              <w:bottom w:val="single" w:sz="4" w:space="0" w:color="808080"/>
            </w:tcBorders>
            <w:tcMar>
              <w:top w:w="0" w:type="dxa"/>
              <w:left w:w="108" w:type="dxa"/>
              <w:bottom w:w="0" w:type="dxa"/>
              <w:right w:w="108" w:type="dxa"/>
            </w:tcMar>
          </w:tcPr>
          <w:p w14:paraId="5F50F6E1" w14:textId="4771A069" w:rsidR="002E6298" w:rsidRPr="00615999" w:rsidRDefault="002E6298" w:rsidP="00291D79">
            <w:pPr>
              <w:pStyle w:val="Standard"/>
              <w:widowControl w:val="0"/>
              <w:autoSpaceDE w:val="0"/>
              <w:snapToGrid w:val="0"/>
              <w:spacing w:before="20" w:after="20"/>
              <w:rPr>
                <w:sz w:val="24"/>
                <w:szCs w:val="24"/>
              </w:rPr>
            </w:pPr>
            <w:r>
              <w:rPr>
                <w:sz w:val="24"/>
                <w:szCs w:val="24"/>
              </w:rPr>
              <w:t>CDF</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401BF8F2" w14:textId="6D23B2D6" w:rsidR="002E6298" w:rsidRPr="00615999" w:rsidRDefault="002E6298" w:rsidP="00291D79">
            <w:pPr>
              <w:pStyle w:val="Standard"/>
              <w:rPr>
                <w:sz w:val="24"/>
                <w:szCs w:val="24"/>
              </w:rPr>
            </w:pPr>
            <w:r>
              <w:rPr>
                <w:sz w:val="24"/>
                <w:szCs w:val="24"/>
              </w:rPr>
              <w:t>Common Data Format</w:t>
            </w:r>
          </w:p>
        </w:tc>
      </w:tr>
      <w:tr w:rsidR="00D27236" w14:paraId="132D4682" w14:textId="77777777">
        <w:tc>
          <w:tcPr>
            <w:tcW w:w="1530" w:type="dxa"/>
            <w:tcBorders>
              <w:left w:val="single" w:sz="4" w:space="0" w:color="000000"/>
              <w:bottom w:val="single" w:sz="4" w:space="0" w:color="808080"/>
            </w:tcBorders>
            <w:tcMar>
              <w:top w:w="0" w:type="dxa"/>
              <w:left w:w="108" w:type="dxa"/>
              <w:bottom w:w="0" w:type="dxa"/>
              <w:right w:w="108" w:type="dxa"/>
            </w:tcMar>
          </w:tcPr>
          <w:p w14:paraId="66F731D7" w14:textId="77777777" w:rsidR="00D27236" w:rsidRPr="00615999" w:rsidRDefault="00D27236" w:rsidP="00291D79">
            <w:pPr>
              <w:pStyle w:val="Standard"/>
              <w:widowControl w:val="0"/>
              <w:autoSpaceDE w:val="0"/>
              <w:snapToGrid w:val="0"/>
              <w:spacing w:before="20" w:after="20"/>
              <w:rPr>
                <w:sz w:val="24"/>
                <w:szCs w:val="24"/>
              </w:rPr>
            </w:pPr>
            <w:r w:rsidRPr="00615999">
              <w:rPr>
                <w:sz w:val="24"/>
                <w:szCs w:val="24"/>
              </w:rPr>
              <w:t>CDR</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343FEB29" w14:textId="77777777" w:rsidR="00D27236" w:rsidRPr="00615999" w:rsidRDefault="00D27236" w:rsidP="00291D79">
            <w:pPr>
              <w:pStyle w:val="Standard"/>
              <w:rPr>
                <w:sz w:val="24"/>
                <w:szCs w:val="24"/>
              </w:rPr>
            </w:pPr>
            <w:r w:rsidRPr="00615999">
              <w:rPr>
                <w:sz w:val="24"/>
                <w:szCs w:val="24"/>
              </w:rPr>
              <w:t>Calibrated Data Record</w:t>
            </w:r>
          </w:p>
        </w:tc>
      </w:tr>
      <w:tr w:rsidR="00D27236" w14:paraId="3AD5D16A" w14:textId="77777777">
        <w:tc>
          <w:tcPr>
            <w:tcW w:w="1530" w:type="dxa"/>
            <w:tcBorders>
              <w:left w:val="single" w:sz="4" w:space="0" w:color="000000"/>
              <w:bottom w:val="single" w:sz="4" w:space="0" w:color="808080"/>
            </w:tcBorders>
            <w:tcMar>
              <w:top w:w="0" w:type="dxa"/>
              <w:left w:w="108" w:type="dxa"/>
              <w:bottom w:w="0" w:type="dxa"/>
              <w:right w:w="108" w:type="dxa"/>
            </w:tcMar>
          </w:tcPr>
          <w:p w14:paraId="4AF6AF0F" w14:textId="77777777" w:rsidR="00D27236" w:rsidRPr="00615999" w:rsidRDefault="00D27236" w:rsidP="00291D79">
            <w:pPr>
              <w:pStyle w:val="Standard"/>
              <w:widowControl w:val="0"/>
              <w:autoSpaceDE w:val="0"/>
              <w:snapToGrid w:val="0"/>
              <w:spacing w:before="20" w:after="20"/>
              <w:rPr>
                <w:sz w:val="24"/>
                <w:szCs w:val="24"/>
              </w:rPr>
            </w:pPr>
            <w:r w:rsidRPr="00615999">
              <w:rPr>
                <w:sz w:val="24"/>
                <w:szCs w:val="24"/>
              </w:rPr>
              <w:t>CFDP</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74A6B760" w14:textId="77777777" w:rsidR="00D27236" w:rsidRPr="00615999" w:rsidRDefault="00D27236" w:rsidP="00291D79">
            <w:pPr>
              <w:pStyle w:val="Standard"/>
              <w:rPr>
                <w:sz w:val="24"/>
                <w:szCs w:val="24"/>
              </w:rPr>
            </w:pPr>
            <w:r w:rsidRPr="00615999">
              <w:rPr>
                <w:sz w:val="24"/>
                <w:szCs w:val="24"/>
              </w:rPr>
              <w:t>CCSDS File Delivery Protocol</w:t>
            </w:r>
          </w:p>
        </w:tc>
      </w:tr>
      <w:tr w:rsidR="00D27236" w14:paraId="3B821381" w14:textId="77777777">
        <w:tc>
          <w:tcPr>
            <w:tcW w:w="1530" w:type="dxa"/>
            <w:tcBorders>
              <w:left w:val="single" w:sz="4" w:space="0" w:color="000000"/>
              <w:bottom w:val="single" w:sz="4" w:space="0" w:color="808080"/>
            </w:tcBorders>
            <w:tcMar>
              <w:top w:w="0" w:type="dxa"/>
              <w:left w:w="108" w:type="dxa"/>
              <w:bottom w:w="0" w:type="dxa"/>
              <w:right w:w="108" w:type="dxa"/>
            </w:tcMar>
          </w:tcPr>
          <w:p w14:paraId="37CFACF2" w14:textId="77777777" w:rsidR="00D27236" w:rsidRPr="00615999" w:rsidRDefault="00D27236" w:rsidP="00291D79">
            <w:pPr>
              <w:pStyle w:val="Standard"/>
              <w:widowControl w:val="0"/>
              <w:autoSpaceDE w:val="0"/>
              <w:snapToGrid w:val="0"/>
              <w:spacing w:before="20" w:after="20"/>
              <w:rPr>
                <w:sz w:val="24"/>
                <w:szCs w:val="24"/>
              </w:rPr>
            </w:pPr>
            <w:r w:rsidRPr="00615999">
              <w:rPr>
                <w:sz w:val="24"/>
                <w:szCs w:val="24"/>
              </w:rPr>
              <w:t>CK</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352A86CC" w14:textId="77777777" w:rsidR="00D27236" w:rsidRPr="00615999" w:rsidRDefault="00D27236" w:rsidP="00291D79">
            <w:pPr>
              <w:pStyle w:val="Standard"/>
              <w:rPr>
                <w:sz w:val="24"/>
                <w:szCs w:val="24"/>
              </w:rPr>
            </w:pPr>
            <w:r w:rsidRPr="00615999">
              <w:rPr>
                <w:sz w:val="24"/>
                <w:szCs w:val="24"/>
              </w:rPr>
              <w:t>C-matrix Kernel (NAIF orientation data)</w:t>
            </w:r>
          </w:p>
        </w:tc>
      </w:tr>
      <w:tr w:rsidR="00D27236" w14:paraId="4FA3A3E8" w14:textId="77777777">
        <w:tc>
          <w:tcPr>
            <w:tcW w:w="1530" w:type="dxa"/>
            <w:tcBorders>
              <w:left w:val="single" w:sz="4" w:space="0" w:color="000000"/>
              <w:bottom w:val="single" w:sz="4" w:space="0" w:color="808080"/>
            </w:tcBorders>
            <w:tcMar>
              <w:top w:w="0" w:type="dxa"/>
              <w:left w:w="108" w:type="dxa"/>
              <w:bottom w:w="0" w:type="dxa"/>
              <w:right w:w="108" w:type="dxa"/>
            </w:tcMar>
          </w:tcPr>
          <w:p w14:paraId="08331C13" w14:textId="77777777" w:rsidR="00D27236" w:rsidRPr="00615999" w:rsidRDefault="00D27236" w:rsidP="00291D79">
            <w:pPr>
              <w:pStyle w:val="Standard"/>
              <w:widowControl w:val="0"/>
              <w:autoSpaceDE w:val="0"/>
              <w:snapToGrid w:val="0"/>
              <w:spacing w:before="20" w:after="20"/>
              <w:rPr>
                <w:sz w:val="24"/>
                <w:szCs w:val="24"/>
              </w:rPr>
            </w:pPr>
            <w:r w:rsidRPr="00615999">
              <w:rPr>
                <w:sz w:val="24"/>
                <w:szCs w:val="24"/>
              </w:rPr>
              <w:t>CODMAC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2BC8C112" w14:textId="77777777" w:rsidR="00D27236" w:rsidRPr="00615999" w:rsidRDefault="00D27236" w:rsidP="00291D79">
            <w:pPr>
              <w:pStyle w:val="Standard"/>
              <w:rPr>
                <w:sz w:val="24"/>
                <w:szCs w:val="24"/>
              </w:rPr>
            </w:pPr>
            <w:r w:rsidRPr="00615999">
              <w:rPr>
                <w:sz w:val="24"/>
                <w:szCs w:val="24"/>
              </w:rPr>
              <w:t>Committee on Data Management, Archiving, and Computing</w:t>
            </w:r>
          </w:p>
        </w:tc>
      </w:tr>
      <w:tr w:rsidR="00D27236" w14:paraId="76E373B1" w14:textId="77777777">
        <w:tc>
          <w:tcPr>
            <w:tcW w:w="1530" w:type="dxa"/>
            <w:tcBorders>
              <w:left w:val="single" w:sz="4" w:space="0" w:color="000000"/>
              <w:bottom w:val="single" w:sz="4" w:space="0" w:color="808080"/>
            </w:tcBorders>
            <w:tcMar>
              <w:top w:w="0" w:type="dxa"/>
              <w:left w:w="108" w:type="dxa"/>
              <w:bottom w:w="0" w:type="dxa"/>
              <w:right w:w="108" w:type="dxa"/>
            </w:tcMar>
          </w:tcPr>
          <w:p w14:paraId="53D3E95A" w14:textId="77777777" w:rsidR="00D27236" w:rsidRPr="00615999" w:rsidRDefault="00D27236" w:rsidP="00291D79">
            <w:pPr>
              <w:pStyle w:val="Standard"/>
              <w:widowControl w:val="0"/>
              <w:autoSpaceDE w:val="0"/>
              <w:snapToGrid w:val="0"/>
              <w:spacing w:before="20" w:after="20"/>
              <w:rPr>
                <w:sz w:val="24"/>
                <w:szCs w:val="24"/>
              </w:rPr>
            </w:pPr>
            <w:r w:rsidRPr="00615999">
              <w:rPr>
                <w:sz w:val="24"/>
                <w:szCs w:val="24"/>
              </w:rPr>
              <w:t>CRC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03ABF505" w14:textId="77777777" w:rsidR="00D27236" w:rsidRPr="00615999" w:rsidRDefault="00D27236" w:rsidP="00291D79">
            <w:pPr>
              <w:pStyle w:val="Standard"/>
              <w:rPr>
                <w:sz w:val="24"/>
                <w:szCs w:val="24"/>
              </w:rPr>
            </w:pPr>
            <w:r w:rsidRPr="00615999">
              <w:rPr>
                <w:sz w:val="24"/>
                <w:szCs w:val="24"/>
              </w:rPr>
              <w:t>Cyclic Redundancy Check</w:t>
            </w:r>
          </w:p>
        </w:tc>
      </w:tr>
      <w:tr w:rsidR="009A7D8D" w14:paraId="1EED5730" w14:textId="77777777">
        <w:tc>
          <w:tcPr>
            <w:tcW w:w="1530" w:type="dxa"/>
            <w:tcBorders>
              <w:left w:val="single" w:sz="4" w:space="0" w:color="000000"/>
              <w:bottom w:val="single" w:sz="4" w:space="0" w:color="808080"/>
            </w:tcBorders>
            <w:tcMar>
              <w:top w:w="0" w:type="dxa"/>
              <w:left w:w="108" w:type="dxa"/>
              <w:bottom w:w="0" w:type="dxa"/>
              <w:right w:w="108" w:type="dxa"/>
            </w:tcMar>
          </w:tcPr>
          <w:p w14:paraId="0EDA33F5" w14:textId="77777777" w:rsidR="009A7D8D" w:rsidRPr="00615999" w:rsidRDefault="009A7D8D" w:rsidP="00291D79">
            <w:pPr>
              <w:pStyle w:val="Standard"/>
              <w:widowControl w:val="0"/>
              <w:autoSpaceDE w:val="0"/>
              <w:snapToGrid w:val="0"/>
              <w:spacing w:before="20" w:after="20"/>
              <w:rPr>
                <w:sz w:val="24"/>
                <w:szCs w:val="24"/>
              </w:rPr>
            </w:pPr>
            <w:r>
              <w:rPr>
                <w:sz w:val="24"/>
                <w:szCs w:val="24"/>
              </w:rPr>
              <w:t>CU</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6407EBC9" w14:textId="77777777" w:rsidR="009A7D8D" w:rsidRPr="00615999" w:rsidRDefault="009A7D8D" w:rsidP="00291D79">
            <w:pPr>
              <w:pStyle w:val="Standard"/>
              <w:rPr>
                <w:sz w:val="24"/>
                <w:szCs w:val="24"/>
              </w:rPr>
            </w:pPr>
            <w:r>
              <w:rPr>
                <w:sz w:val="24"/>
                <w:szCs w:val="24"/>
              </w:rPr>
              <w:t>University of Colorado (Boulder, CO)</w:t>
            </w:r>
          </w:p>
        </w:tc>
      </w:tr>
      <w:tr w:rsidR="00D27236" w14:paraId="7A190112" w14:textId="77777777">
        <w:tc>
          <w:tcPr>
            <w:tcW w:w="1530" w:type="dxa"/>
            <w:tcBorders>
              <w:left w:val="single" w:sz="4" w:space="0" w:color="000000"/>
              <w:bottom w:val="single" w:sz="4" w:space="0" w:color="808080"/>
            </w:tcBorders>
            <w:tcMar>
              <w:top w:w="0" w:type="dxa"/>
              <w:left w:w="108" w:type="dxa"/>
              <w:bottom w:w="0" w:type="dxa"/>
              <w:right w:w="108" w:type="dxa"/>
            </w:tcMar>
          </w:tcPr>
          <w:p w14:paraId="123685C3" w14:textId="77777777" w:rsidR="00D27236" w:rsidRPr="00615999" w:rsidRDefault="00D27236" w:rsidP="00291D79">
            <w:pPr>
              <w:pStyle w:val="Standard"/>
              <w:widowControl w:val="0"/>
              <w:autoSpaceDE w:val="0"/>
              <w:snapToGrid w:val="0"/>
              <w:spacing w:before="20" w:after="20"/>
              <w:rPr>
                <w:sz w:val="24"/>
                <w:szCs w:val="24"/>
              </w:rPr>
            </w:pPr>
            <w:r w:rsidRPr="00615999">
              <w:rPr>
                <w:sz w:val="24"/>
                <w:szCs w:val="24"/>
              </w:rPr>
              <w:t>DAP</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50B63B97" w14:textId="77777777" w:rsidR="00D27236" w:rsidRPr="00615999" w:rsidRDefault="00D27236" w:rsidP="00291D79">
            <w:pPr>
              <w:pStyle w:val="Standard"/>
              <w:rPr>
                <w:sz w:val="24"/>
                <w:szCs w:val="24"/>
              </w:rPr>
            </w:pPr>
            <w:r w:rsidRPr="00615999">
              <w:rPr>
                <w:sz w:val="24"/>
                <w:szCs w:val="24"/>
              </w:rPr>
              <w:t>Data Analysis Product</w:t>
            </w:r>
          </w:p>
        </w:tc>
      </w:tr>
      <w:tr w:rsidR="00D27236" w14:paraId="29FA5B15" w14:textId="77777777">
        <w:tc>
          <w:tcPr>
            <w:tcW w:w="1530" w:type="dxa"/>
            <w:tcBorders>
              <w:left w:val="single" w:sz="4" w:space="0" w:color="000000"/>
              <w:bottom w:val="single" w:sz="4" w:space="0" w:color="808080"/>
            </w:tcBorders>
            <w:tcMar>
              <w:top w:w="0" w:type="dxa"/>
              <w:left w:w="108" w:type="dxa"/>
              <w:bottom w:w="0" w:type="dxa"/>
              <w:right w:w="108" w:type="dxa"/>
            </w:tcMar>
          </w:tcPr>
          <w:p w14:paraId="2C4AFAFD" w14:textId="77777777" w:rsidR="00D27236" w:rsidRPr="00615999" w:rsidRDefault="00D27236" w:rsidP="00291D79">
            <w:pPr>
              <w:pStyle w:val="Standard"/>
              <w:widowControl w:val="0"/>
              <w:autoSpaceDE w:val="0"/>
              <w:snapToGrid w:val="0"/>
              <w:spacing w:before="20" w:after="20"/>
              <w:rPr>
                <w:sz w:val="24"/>
                <w:szCs w:val="24"/>
              </w:rPr>
            </w:pPr>
            <w:r w:rsidRPr="00615999">
              <w:rPr>
                <w:sz w:val="24"/>
                <w:szCs w:val="24"/>
              </w:rPr>
              <w:t>DDR</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538B81AB" w14:textId="77777777" w:rsidR="00D27236" w:rsidRPr="00615999" w:rsidRDefault="00D27236" w:rsidP="00291D79">
            <w:pPr>
              <w:pStyle w:val="Standard"/>
              <w:rPr>
                <w:sz w:val="24"/>
                <w:szCs w:val="24"/>
              </w:rPr>
            </w:pPr>
            <w:r w:rsidRPr="00615999">
              <w:rPr>
                <w:sz w:val="24"/>
                <w:szCs w:val="24"/>
              </w:rPr>
              <w:t>Derived Data Record</w:t>
            </w:r>
          </w:p>
        </w:tc>
      </w:tr>
      <w:tr w:rsidR="00D27236" w14:paraId="2628598F" w14:textId="77777777">
        <w:tc>
          <w:tcPr>
            <w:tcW w:w="1530" w:type="dxa"/>
            <w:tcBorders>
              <w:left w:val="single" w:sz="4" w:space="0" w:color="000000"/>
              <w:bottom w:val="single" w:sz="4" w:space="0" w:color="808080"/>
            </w:tcBorders>
            <w:tcMar>
              <w:top w:w="0" w:type="dxa"/>
              <w:left w:w="108" w:type="dxa"/>
              <w:bottom w:w="0" w:type="dxa"/>
              <w:right w:w="108" w:type="dxa"/>
            </w:tcMar>
          </w:tcPr>
          <w:p w14:paraId="048505EE" w14:textId="77777777" w:rsidR="00D27236" w:rsidRPr="00615999" w:rsidRDefault="00D27236" w:rsidP="00291D79">
            <w:pPr>
              <w:pStyle w:val="Standard"/>
              <w:widowControl w:val="0"/>
              <w:autoSpaceDE w:val="0"/>
              <w:snapToGrid w:val="0"/>
              <w:spacing w:before="20" w:after="20"/>
              <w:rPr>
                <w:sz w:val="24"/>
                <w:szCs w:val="24"/>
              </w:rPr>
            </w:pPr>
            <w:r w:rsidRPr="00615999">
              <w:rPr>
                <w:sz w:val="24"/>
                <w:szCs w:val="24"/>
              </w:rPr>
              <w:t>DMAS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7E413201" w14:textId="77777777" w:rsidR="00D27236" w:rsidRPr="00615999" w:rsidRDefault="00D27236" w:rsidP="00291D79">
            <w:pPr>
              <w:pStyle w:val="Standard"/>
              <w:rPr>
                <w:sz w:val="24"/>
                <w:szCs w:val="24"/>
              </w:rPr>
            </w:pPr>
            <w:r w:rsidRPr="00615999">
              <w:rPr>
                <w:sz w:val="24"/>
                <w:szCs w:val="24"/>
              </w:rPr>
              <w:t>Data Management and Storage</w:t>
            </w:r>
          </w:p>
        </w:tc>
      </w:tr>
      <w:tr w:rsidR="009A7D8D" w14:paraId="417718CE" w14:textId="77777777">
        <w:tc>
          <w:tcPr>
            <w:tcW w:w="1530" w:type="dxa"/>
            <w:tcBorders>
              <w:left w:val="single" w:sz="4" w:space="0" w:color="000000"/>
              <w:bottom w:val="single" w:sz="4" w:space="0" w:color="808080"/>
            </w:tcBorders>
            <w:tcMar>
              <w:top w:w="0" w:type="dxa"/>
              <w:left w:w="108" w:type="dxa"/>
              <w:bottom w:w="0" w:type="dxa"/>
              <w:right w:w="108" w:type="dxa"/>
            </w:tcMar>
          </w:tcPr>
          <w:p w14:paraId="75008CE7" w14:textId="77777777" w:rsidR="009A7D8D" w:rsidRPr="00615999" w:rsidRDefault="009A7D8D" w:rsidP="00291D79">
            <w:pPr>
              <w:pStyle w:val="Standard"/>
              <w:widowControl w:val="0"/>
              <w:autoSpaceDE w:val="0"/>
              <w:snapToGrid w:val="0"/>
              <w:spacing w:before="20" w:after="20"/>
              <w:rPr>
                <w:sz w:val="24"/>
                <w:szCs w:val="24"/>
              </w:rPr>
            </w:pPr>
            <w:r>
              <w:rPr>
                <w:sz w:val="24"/>
                <w:szCs w:val="24"/>
              </w:rPr>
              <w:t>DPF</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312A5E79" w14:textId="77777777" w:rsidR="009A7D8D" w:rsidRPr="00615999" w:rsidRDefault="009A7D8D" w:rsidP="00291D79">
            <w:pPr>
              <w:pStyle w:val="Standard"/>
              <w:rPr>
                <w:sz w:val="24"/>
                <w:szCs w:val="24"/>
              </w:rPr>
            </w:pPr>
            <w:r>
              <w:rPr>
                <w:sz w:val="24"/>
                <w:szCs w:val="24"/>
              </w:rPr>
              <w:t>Data Processing Facility</w:t>
            </w:r>
          </w:p>
        </w:tc>
      </w:tr>
      <w:tr w:rsidR="00D27236" w14:paraId="0F46AC41" w14:textId="77777777">
        <w:tc>
          <w:tcPr>
            <w:tcW w:w="1530" w:type="dxa"/>
            <w:tcBorders>
              <w:left w:val="single" w:sz="4" w:space="0" w:color="000000"/>
              <w:bottom w:val="single" w:sz="4" w:space="0" w:color="808080"/>
            </w:tcBorders>
            <w:tcMar>
              <w:top w:w="0" w:type="dxa"/>
              <w:left w:w="108" w:type="dxa"/>
              <w:bottom w:w="0" w:type="dxa"/>
              <w:right w:w="108" w:type="dxa"/>
            </w:tcMar>
          </w:tcPr>
          <w:p w14:paraId="10FF704E" w14:textId="77777777" w:rsidR="00D27236" w:rsidRPr="00615999" w:rsidRDefault="00D27236" w:rsidP="00291D79">
            <w:pPr>
              <w:pStyle w:val="Standard"/>
              <w:widowControl w:val="0"/>
              <w:autoSpaceDE w:val="0"/>
              <w:snapToGrid w:val="0"/>
              <w:spacing w:before="20" w:after="20"/>
              <w:rPr>
                <w:sz w:val="24"/>
                <w:szCs w:val="24"/>
              </w:rPr>
            </w:pPr>
            <w:r w:rsidRPr="00615999">
              <w:rPr>
                <w:sz w:val="24"/>
                <w:szCs w:val="24"/>
              </w:rPr>
              <w:t>E&amp;PO</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32840F2B" w14:textId="77777777" w:rsidR="00D27236" w:rsidRPr="00615999" w:rsidRDefault="00D27236" w:rsidP="00291D79">
            <w:pPr>
              <w:pStyle w:val="Standard"/>
              <w:rPr>
                <w:sz w:val="24"/>
                <w:szCs w:val="24"/>
              </w:rPr>
            </w:pPr>
            <w:r w:rsidRPr="00615999">
              <w:rPr>
                <w:sz w:val="24"/>
                <w:szCs w:val="24"/>
              </w:rPr>
              <w:t>Education and Public Outreach</w:t>
            </w:r>
          </w:p>
        </w:tc>
      </w:tr>
      <w:tr w:rsidR="00D27236" w14:paraId="492D02A2" w14:textId="77777777">
        <w:tc>
          <w:tcPr>
            <w:tcW w:w="1530" w:type="dxa"/>
            <w:tcBorders>
              <w:left w:val="single" w:sz="4" w:space="0" w:color="000000"/>
              <w:bottom w:val="single" w:sz="4" w:space="0" w:color="808080"/>
            </w:tcBorders>
            <w:tcMar>
              <w:top w:w="0" w:type="dxa"/>
              <w:left w:w="108" w:type="dxa"/>
              <w:bottom w:w="0" w:type="dxa"/>
              <w:right w:w="108" w:type="dxa"/>
            </w:tcMar>
          </w:tcPr>
          <w:p w14:paraId="254B05F8" w14:textId="77777777" w:rsidR="00D27236" w:rsidRPr="00615999" w:rsidRDefault="00D27236" w:rsidP="00291D79">
            <w:pPr>
              <w:pStyle w:val="Standard"/>
              <w:widowControl w:val="0"/>
              <w:autoSpaceDE w:val="0"/>
              <w:snapToGrid w:val="0"/>
              <w:spacing w:before="20" w:after="20"/>
              <w:rPr>
                <w:sz w:val="24"/>
                <w:szCs w:val="24"/>
              </w:rPr>
            </w:pPr>
            <w:r w:rsidRPr="00615999">
              <w:rPr>
                <w:sz w:val="24"/>
                <w:szCs w:val="24"/>
              </w:rPr>
              <w:t>EDR</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4A30B217" w14:textId="77777777" w:rsidR="00D27236" w:rsidRPr="00615999" w:rsidRDefault="00D27236" w:rsidP="00291D79">
            <w:pPr>
              <w:pStyle w:val="Standard"/>
              <w:rPr>
                <w:sz w:val="24"/>
                <w:szCs w:val="24"/>
              </w:rPr>
            </w:pPr>
            <w:r w:rsidRPr="00615999">
              <w:rPr>
                <w:sz w:val="24"/>
                <w:szCs w:val="24"/>
              </w:rPr>
              <w:t>Experiment Data Record</w:t>
            </w:r>
          </w:p>
        </w:tc>
      </w:tr>
      <w:tr w:rsidR="002943EA" w14:paraId="4B171C3C" w14:textId="77777777">
        <w:tc>
          <w:tcPr>
            <w:tcW w:w="1530" w:type="dxa"/>
            <w:tcBorders>
              <w:left w:val="single" w:sz="4" w:space="0" w:color="000000"/>
              <w:bottom w:val="single" w:sz="4" w:space="0" w:color="808080"/>
            </w:tcBorders>
            <w:tcMar>
              <w:top w:w="0" w:type="dxa"/>
              <w:left w:w="108" w:type="dxa"/>
              <w:bottom w:w="0" w:type="dxa"/>
              <w:right w:w="108" w:type="dxa"/>
            </w:tcMar>
          </w:tcPr>
          <w:p w14:paraId="5ECAD85E" w14:textId="77777777" w:rsidR="002943EA" w:rsidRPr="00615999" w:rsidRDefault="002943EA" w:rsidP="00291D79">
            <w:pPr>
              <w:pStyle w:val="Standard"/>
              <w:widowControl w:val="0"/>
              <w:autoSpaceDE w:val="0"/>
              <w:snapToGrid w:val="0"/>
              <w:spacing w:before="20" w:after="20"/>
              <w:rPr>
                <w:sz w:val="24"/>
                <w:szCs w:val="24"/>
              </w:rPr>
            </w:pPr>
            <w:r>
              <w:rPr>
                <w:sz w:val="24"/>
                <w:szCs w:val="24"/>
              </w:rPr>
              <w:t>EUV</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26DB6DFC" w14:textId="77777777" w:rsidR="002943EA" w:rsidRPr="00615999" w:rsidRDefault="002943EA" w:rsidP="00291D79">
            <w:pPr>
              <w:pStyle w:val="Standard"/>
              <w:rPr>
                <w:sz w:val="24"/>
                <w:szCs w:val="24"/>
              </w:rPr>
            </w:pPr>
            <w:r>
              <w:rPr>
                <w:sz w:val="24"/>
                <w:szCs w:val="24"/>
              </w:rPr>
              <w:t>Extreme Ultra</w:t>
            </w:r>
            <w:r w:rsidR="009A7D8D">
              <w:rPr>
                <w:sz w:val="24"/>
                <w:szCs w:val="24"/>
              </w:rPr>
              <w:t>v</w:t>
            </w:r>
            <w:r>
              <w:rPr>
                <w:sz w:val="24"/>
                <w:szCs w:val="24"/>
              </w:rPr>
              <w:t>iolet</w:t>
            </w:r>
            <w:r w:rsidR="009A7D8D">
              <w:rPr>
                <w:sz w:val="24"/>
                <w:szCs w:val="24"/>
              </w:rPr>
              <w:t>; also used for the EUV Monitor, part of LPW</w:t>
            </w:r>
            <w:r w:rsidR="00AC032D">
              <w:rPr>
                <w:sz w:val="24"/>
                <w:szCs w:val="24"/>
              </w:rPr>
              <w:t xml:space="preserve"> (SSL)</w:t>
            </w:r>
          </w:p>
        </w:tc>
      </w:tr>
      <w:tr w:rsidR="00D27236" w14:paraId="68AE4CC4" w14:textId="77777777">
        <w:tc>
          <w:tcPr>
            <w:tcW w:w="1530" w:type="dxa"/>
            <w:tcBorders>
              <w:left w:val="single" w:sz="4" w:space="0" w:color="000000"/>
              <w:bottom w:val="single" w:sz="4" w:space="0" w:color="808080"/>
            </w:tcBorders>
            <w:tcMar>
              <w:top w:w="0" w:type="dxa"/>
              <w:left w:w="108" w:type="dxa"/>
              <w:bottom w:w="0" w:type="dxa"/>
              <w:right w:w="108" w:type="dxa"/>
            </w:tcMar>
          </w:tcPr>
          <w:p w14:paraId="50A312C5" w14:textId="77777777" w:rsidR="00D27236" w:rsidRPr="00615999" w:rsidRDefault="00D27236" w:rsidP="00291D79">
            <w:pPr>
              <w:pStyle w:val="Standard"/>
              <w:widowControl w:val="0"/>
              <w:autoSpaceDE w:val="0"/>
              <w:snapToGrid w:val="0"/>
              <w:spacing w:before="20" w:after="20"/>
              <w:rPr>
                <w:sz w:val="24"/>
                <w:szCs w:val="24"/>
              </w:rPr>
            </w:pPr>
            <w:r w:rsidRPr="00615999">
              <w:rPr>
                <w:sz w:val="24"/>
                <w:szCs w:val="24"/>
              </w:rPr>
              <w:t>FEI</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1B13FBC4" w14:textId="77777777" w:rsidR="00D27236" w:rsidRPr="00615999" w:rsidRDefault="00D27236" w:rsidP="00291D79">
            <w:pPr>
              <w:pStyle w:val="Standard"/>
              <w:rPr>
                <w:sz w:val="24"/>
                <w:szCs w:val="24"/>
              </w:rPr>
            </w:pPr>
            <w:r w:rsidRPr="00615999">
              <w:rPr>
                <w:sz w:val="24"/>
                <w:szCs w:val="24"/>
              </w:rPr>
              <w:t>File Exchange Interface</w:t>
            </w:r>
          </w:p>
        </w:tc>
      </w:tr>
      <w:tr w:rsidR="00D27236" w14:paraId="376CD203" w14:textId="77777777">
        <w:tc>
          <w:tcPr>
            <w:tcW w:w="1530" w:type="dxa"/>
            <w:tcBorders>
              <w:left w:val="single" w:sz="4" w:space="0" w:color="000000"/>
              <w:bottom w:val="single" w:sz="4" w:space="0" w:color="808080"/>
            </w:tcBorders>
            <w:tcMar>
              <w:top w:w="0" w:type="dxa"/>
              <w:left w:w="108" w:type="dxa"/>
              <w:bottom w:w="0" w:type="dxa"/>
              <w:right w:w="108" w:type="dxa"/>
            </w:tcMar>
          </w:tcPr>
          <w:p w14:paraId="01C3EEBF" w14:textId="77777777" w:rsidR="00D27236" w:rsidRPr="00615999" w:rsidRDefault="00D27236" w:rsidP="00291D79">
            <w:pPr>
              <w:pStyle w:val="Standard"/>
              <w:widowControl w:val="0"/>
              <w:autoSpaceDE w:val="0"/>
              <w:snapToGrid w:val="0"/>
              <w:spacing w:before="20" w:after="20"/>
              <w:rPr>
                <w:sz w:val="24"/>
                <w:szCs w:val="24"/>
              </w:rPr>
            </w:pPr>
            <w:r w:rsidRPr="00615999">
              <w:rPr>
                <w:sz w:val="24"/>
                <w:szCs w:val="24"/>
              </w:rPr>
              <w:t>FOV</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54AACC4F" w14:textId="77777777" w:rsidR="00D27236" w:rsidRPr="00615999" w:rsidRDefault="00D27236" w:rsidP="00291D79">
            <w:pPr>
              <w:pStyle w:val="Standard"/>
              <w:rPr>
                <w:sz w:val="24"/>
                <w:szCs w:val="24"/>
              </w:rPr>
            </w:pPr>
            <w:r w:rsidRPr="00615999">
              <w:rPr>
                <w:sz w:val="24"/>
                <w:szCs w:val="24"/>
              </w:rPr>
              <w:t>Field of View</w:t>
            </w:r>
          </w:p>
        </w:tc>
      </w:tr>
      <w:tr w:rsidR="00D27236" w14:paraId="280AE588" w14:textId="77777777">
        <w:tc>
          <w:tcPr>
            <w:tcW w:w="1530" w:type="dxa"/>
            <w:tcBorders>
              <w:left w:val="single" w:sz="4" w:space="0" w:color="000000"/>
              <w:bottom w:val="single" w:sz="4" w:space="0" w:color="808080"/>
            </w:tcBorders>
            <w:tcMar>
              <w:top w:w="0" w:type="dxa"/>
              <w:left w:w="108" w:type="dxa"/>
              <w:bottom w:w="0" w:type="dxa"/>
              <w:right w:w="108" w:type="dxa"/>
            </w:tcMar>
          </w:tcPr>
          <w:p w14:paraId="64C1895D" w14:textId="77777777" w:rsidR="00D27236" w:rsidRPr="00615999" w:rsidRDefault="00D27236" w:rsidP="00291D79">
            <w:pPr>
              <w:pStyle w:val="Standard"/>
              <w:widowControl w:val="0"/>
              <w:autoSpaceDE w:val="0"/>
              <w:snapToGrid w:val="0"/>
              <w:spacing w:before="20" w:after="20"/>
              <w:rPr>
                <w:sz w:val="24"/>
                <w:szCs w:val="24"/>
              </w:rPr>
            </w:pPr>
            <w:r w:rsidRPr="00615999">
              <w:rPr>
                <w:sz w:val="24"/>
                <w:szCs w:val="24"/>
              </w:rPr>
              <w:t>FTP</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6FBFB18A" w14:textId="77777777" w:rsidR="00D27236" w:rsidRPr="00615999" w:rsidRDefault="00D27236" w:rsidP="00291D79">
            <w:pPr>
              <w:pStyle w:val="Standard"/>
              <w:rPr>
                <w:sz w:val="24"/>
                <w:szCs w:val="24"/>
              </w:rPr>
            </w:pPr>
            <w:r w:rsidRPr="00615999">
              <w:rPr>
                <w:sz w:val="24"/>
                <w:szCs w:val="24"/>
              </w:rPr>
              <w:t>File Transfer Protocol</w:t>
            </w:r>
          </w:p>
        </w:tc>
      </w:tr>
      <w:tr w:rsidR="00D27236" w14:paraId="22E22947" w14:textId="77777777">
        <w:tc>
          <w:tcPr>
            <w:tcW w:w="1530" w:type="dxa"/>
            <w:tcBorders>
              <w:left w:val="single" w:sz="4" w:space="0" w:color="000000"/>
              <w:bottom w:val="single" w:sz="4" w:space="0" w:color="808080"/>
            </w:tcBorders>
            <w:tcMar>
              <w:top w:w="0" w:type="dxa"/>
              <w:left w:w="108" w:type="dxa"/>
              <w:bottom w:w="0" w:type="dxa"/>
              <w:right w:w="108" w:type="dxa"/>
            </w:tcMar>
          </w:tcPr>
          <w:p w14:paraId="4514698C" w14:textId="77777777" w:rsidR="00D27236" w:rsidRPr="00615999" w:rsidRDefault="00D27236" w:rsidP="00291D79">
            <w:pPr>
              <w:pStyle w:val="Standard"/>
              <w:widowControl w:val="0"/>
              <w:autoSpaceDE w:val="0"/>
              <w:snapToGrid w:val="0"/>
              <w:spacing w:before="20" w:after="20"/>
              <w:rPr>
                <w:sz w:val="24"/>
                <w:szCs w:val="24"/>
              </w:rPr>
            </w:pPr>
            <w:r w:rsidRPr="00615999">
              <w:rPr>
                <w:sz w:val="24"/>
                <w:szCs w:val="24"/>
              </w:rPr>
              <w:t>GB</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3B220337" w14:textId="77777777" w:rsidR="00D27236" w:rsidRPr="00615999" w:rsidRDefault="00D27236" w:rsidP="00291D79">
            <w:pPr>
              <w:pStyle w:val="Standard"/>
              <w:rPr>
                <w:sz w:val="24"/>
                <w:szCs w:val="24"/>
              </w:rPr>
            </w:pPr>
            <w:r w:rsidRPr="00615999">
              <w:rPr>
                <w:sz w:val="24"/>
                <w:szCs w:val="24"/>
              </w:rPr>
              <w:t>Gigabyte(s)</w:t>
            </w:r>
          </w:p>
        </w:tc>
      </w:tr>
      <w:tr w:rsidR="00D27236" w14:paraId="343306B3" w14:textId="77777777">
        <w:tc>
          <w:tcPr>
            <w:tcW w:w="1530" w:type="dxa"/>
            <w:tcBorders>
              <w:left w:val="single" w:sz="4" w:space="0" w:color="000000"/>
              <w:bottom w:val="single" w:sz="4" w:space="0" w:color="808080"/>
            </w:tcBorders>
            <w:tcMar>
              <w:top w:w="0" w:type="dxa"/>
              <w:left w:w="108" w:type="dxa"/>
              <w:bottom w:w="0" w:type="dxa"/>
              <w:right w:w="108" w:type="dxa"/>
            </w:tcMar>
          </w:tcPr>
          <w:p w14:paraId="59564988" w14:textId="77777777" w:rsidR="00D27236" w:rsidRPr="00615999" w:rsidRDefault="00D27236" w:rsidP="00291D79">
            <w:pPr>
              <w:pStyle w:val="Standard"/>
              <w:widowControl w:val="0"/>
              <w:autoSpaceDE w:val="0"/>
              <w:snapToGrid w:val="0"/>
              <w:spacing w:before="20" w:after="20"/>
              <w:rPr>
                <w:sz w:val="24"/>
                <w:szCs w:val="24"/>
              </w:rPr>
            </w:pPr>
            <w:r w:rsidRPr="00615999">
              <w:rPr>
                <w:sz w:val="24"/>
                <w:szCs w:val="24"/>
              </w:rPr>
              <w:t>GSFC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5E4FBDD9" w14:textId="77777777" w:rsidR="00D27236" w:rsidRPr="00615999" w:rsidRDefault="00D27236" w:rsidP="00291D79">
            <w:pPr>
              <w:pStyle w:val="Standard"/>
              <w:rPr>
                <w:sz w:val="24"/>
                <w:szCs w:val="24"/>
              </w:rPr>
            </w:pPr>
            <w:r w:rsidRPr="00615999">
              <w:rPr>
                <w:sz w:val="24"/>
                <w:szCs w:val="24"/>
              </w:rPr>
              <w:t>Goddard Space Flight Center</w:t>
            </w:r>
            <w:r w:rsidR="001103D3">
              <w:rPr>
                <w:sz w:val="24"/>
                <w:szCs w:val="24"/>
              </w:rPr>
              <w:t xml:space="preserve"> (Greenbelt, MD)</w:t>
            </w:r>
          </w:p>
        </w:tc>
      </w:tr>
      <w:tr w:rsidR="0006425F" w14:paraId="710EAF52" w14:textId="77777777">
        <w:tc>
          <w:tcPr>
            <w:tcW w:w="1530" w:type="dxa"/>
            <w:tcBorders>
              <w:left w:val="single" w:sz="4" w:space="0" w:color="000000"/>
              <w:bottom w:val="single" w:sz="4" w:space="0" w:color="808080"/>
            </w:tcBorders>
            <w:tcMar>
              <w:top w:w="0" w:type="dxa"/>
              <w:left w:w="108" w:type="dxa"/>
              <w:bottom w:w="0" w:type="dxa"/>
              <w:right w:w="108" w:type="dxa"/>
            </w:tcMar>
          </w:tcPr>
          <w:p w14:paraId="2494C4D7" w14:textId="77777777" w:rsidR="0006425F" w:rsidRPr="00615999" w:rsidRDefault="0006425F" w:rsidP="00B015A8">
            <w:pPr>
              <w:pStyle w:val="Standard"/>
              <w:widowControl w:val="0"/>
              <w:autoSpaceDE w:val="0"/>
              <w:snapToGrid w:val="0"/>
              <w:spacing w:before="20" w:after="20"/>
              <w:rPr>
                <w:sz w:val="24"/>
                <w:szCs w:val="24"/>
              </w:rPr>
            </w:pPr>
            <w:r w:rsidRPr="00615999">
              <w:rPr>
                <w:sz w:val="24"/>
                <w:szCs w:val="24"/>
              </w:rPr>
              <w:t>HK</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7A502E57" w14:textId="77777777" w:rsidR="0006425F" w:rsidRPr="00615999" w:rsidRDefault="0006425F" w:rsidP="00B015A8">
            <w:pPr>
              <w:pStyle w:val="Standard"/>
              <w:rPr>
                <w:sz w:val="24"/>
                <w:szCs w:val="24"/>
              </w:rPr>
            </w:pPr>
            <w:r w:rsidRPr="00615999">
              <w:rPr>
                <w:sz w:val="24"/>
                <w:szCs w:val="24"/>
              </w:rPr>
              <w:t>Housekeeping</w:t>
            </w:r>
          </w:p>
        </w:tc>
      </w:tr>
      <w:tr w:rsidR="0006425F" w14:paraId="75A20FCB" w14:textId="77777777">
        <w:tc>
          <w:tcPr>
            <w:tcW w:w="1530" w:type="dxa"/>
            <w:tcBorders>
              <w:left w:val="single" w:sz="4" w:space="0" w:color="000000"/>
              <w:bottom w:val="single" w:sz="4" w:space="0" w:color="808080"/>
            </w:tcBorders>
            <w:tcMar>
              <w:top w:w="0" w:type="dxa"/>
              <w:left w:w="108" w:type="dxa"/>
              <w:bottom w:w="0" w:type="dxa"/>
              <w:right w:w="108" w:type="dxa"/>
            </w:tcMar>
          </w:tcPr>
          <w:p w14:paraId="5B68D665" w14:textId="77777777" w:rsidR="0006425F" w:rsidRPr="00615999" w:rsidRDefault="0006425F" w:rsidP="00B015A8">
            <w:pPr>
              <w:pStyle w:val="Standard"/>
              <w:widowControl w:val="0"/>
              <w:autoSpaceDE w:val="0"/>
              <w:snapToGrid w:val="0"/>
              <w:spacing w:before="20" w:after="20"/>
              <w:rPr>
                <w:sz w:val="24"/>
                <w:szCs w:val="24"/>
              </w:rPr>
            </w:pPr>
            <w:r w:rsidRPr="00615999">
              <w:rPr>
                <w:sz w:val="24"/>
                <w:szCs w:val="24"/>
              </w:rPr>
              <w:t>HTML</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5FF5D966" w14:textId="77777777" w:rsidR="0006425F" w:rsidRPr="00615999" w:rsidRDefault="0006425F" w:rsidP="00B015A8">
            <w:pPr>
              <w:pStyle w:val="Standard"/>
              <w:rPr>
                <w:sz w:val="24"/>
                <w:szCs w:val="24"/>
              </w:rPr>
            </w:pPr>
            <w:r w:rsidRPr="00615999">
              <w:rPr>
                <w:sz w:val="24"/>
                <w:szCs w:val="24"/>
              </w:rPr>
              <w:t>Hypertext Markup Language</w:t>
            </w:r>
          </w:p>
        </w:tc>
      </w:tr>
      <w:tr w:rsidR="0006425F" w14:paraId="55DBCBA0" w14:textId="77777777">
        <w:tc>
          <w:tcPr>
            <w:tcW w:w="1530" w:type="dxa"/>
            <w:tcBorders>
              <w:left w:val="single" w:sz="4" w:space="0" w:color="000000"/>
              <w:bottom w:val="single" w:sz="4" w:space="0" w:color="808080"/>
            </w:tcBorders>
            <w:tcMar>
              <w:top w:w="0" w:type="dxa"/>
              <w:left w:w="108" w:type="dxa"/>
              <w:bottom w:w="0" w:type="dxa"/>
              <w:right w:w="108" w:type="dxa"/>
            </w:tcMar>
          </w:tcPr>
          <w:p w14:paraId="6544D49B" w14:textId="77777777" w:rsidR="0006425F" w:rsidRPr="00615999" w:rsidRDefault="0006425F" w:rsidP="00B015A8">
            <w:pPr>
              <w:pStyle w:val="Standard"/>
              <w:widowControl w:val="0"/>
              <w:autoSpaceDE w:val="0"/>
              <w:snapToGrid w:val="0"/>
              <w:spacing w:before="20" w:after="20"/>
              <w:rPr>
                <w:sz w:val="24"/>
                <w:szCs w:val="24"/>
              </w:rPr>
            </w:pPr>
            <w:r w:rsidRPr="00615999">
              <w:rPr>
                <w:sz w:val="24"/>
                <w:szCs w:val="24"/>
              </w:rPr>
              <w:t>ICD</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1C9D33E0" w14:textId="77777777" w:rsidR="0006425F" w:rsidRPr="00615999" w:rsidRDefault="0006425F" w:rsidP="00B015A8">
            <w:pPr>
              <w:pStyle w:val="Standard"/>
              <w:rPr>
                <w:sz w:val="24"/>
                <w:szCs w:val="24"/>
              </w:rPr>
            </w:pPr>
            <w:r w:rsidRPr="00615999">
              <w:rPr>
                <w:sz w:val="24"/>
                <w:szCs w:val="24"/>
              </w:rPr>
              <w:t>Interface Control Document</w:t>
            </w:r>
          </w:p>
        </w:tc>
      </w:tr>
      <w:tr w:rsidR="00AE35AF" w14:paraId="014644BC" w14:textId="77777777">
        <w:tc>
          <w:tcPr>
            <w:tcW w:w="1530" w:type="dxa"/>
            <w:tcBorders>
              <w:left w:val="single" w:sz="4" w:space="0" w:color="000000"/>
              <w:bottom w:val="single" w:sz="4" w:space="0" w:color="808080"/>
            </w:tcBorders>
            <w:tcMar>
              <w:top w:w="0" w:type="dxa"/>
              <w:left w:w="108" w:type="dxa"/>
              <w:bottom w:w="0" w:type="dxa"/>
              <w:right w:w="108" w:type="dxa"/>
            </w:tcMar>
          </w:tcPr>
          <w:p w14:paraId="0D41E165" w14:textId="53D9BB23" w:rsidR="00AE35AF" w:rsidRPr="00615999" w:rsidRDefault="00AE35AF" w:rsidP="00B015A8">
            <w:pPr>
              <w:pStyle w:val="Standard"/>
              <w:widowControl w:val="0"/>
              <w:autoSpaceDE w:val="0"/>
              <w:snapToGrid w:val="0"/>
              <w:spacing w:before="20" w:after="20"/>
              <w:rPr>
                <w:sz w:val="24"/>
                <w:szCs w:val="24"/>
              </w:rPr>
            </w:pPr>
            <w:r>
              <w:rPr>
                <w:sz w:val="24"/>
                <w:szCs w:val="24"/>
              </w:rPr>
              <w:t>IDL</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33709664" w14:textId="45CC90BF" w:rsidR="00AE35AF" w:rsidRPr="00615999" w:rsidRDefault="00AE35AF" w:rsidP="00B015A8">
            <w:pPr>
              <w:pStyle w:val="Standard"/>
              <w:rPr>
                <w:sz w:val="24"/>
                <w:szCs w:val="24"/>
              </w:rPr>
            </w:pPr>
            <w:r>
              <w:rPr>
                <w:sz w:val="24"/>
                <w:szCs w:val="24"/>
              </w:rPr>
              <w:t>Interactive Data Language</w:t>
            </w:r>
          </w:p>
        </w:tc>
      </w:tr>
      <w:tr w:rsidR="0006425F" w14:paraId="6D839666" w14:textId="77777777">
        <w:tc>
          <w:tcPr>
            <w:tcW w:w="1530" w:type="dxa"/>
            <w:tcBorders>
              <w:left w:val="single" w:sz="4" w:space="0" w:color="000000"/>
              <w:bottom w:val="single" w:sz="4" w:space="0" w:color="808080"/>
            </w:tcBorders>
            <w:tcMar>
              <w:top w:w="0" w:type="dxa"/>
              <w:left w:w="108" w:type="dxa"/>
              <w:bottom w:w="0" w:type="dxa"/>
              <w:right w:w="108" w:type="dxa"/>
            </w:tcMar>
          </w:tcPr>
          <w:p w14:paraId="6C1F9C41" w14:textId="77777777" w:rsidR="0006425F" w:rsidRPr="00615999" w:rsidRDefault="0006425F" w:rsidP="00291D79">
            <w:pPr>
              <w:pStyle w:val="Standard"/>
              <w:widowControl w:val="0"/>
              <w:autoSpaceDE w:val="0"/>
              <w:snapToGrid w:val="0"/>
              <w:spacing w:before="20" w:after="20"/>
              <w:rPr>
                <w:sz w:val="24"/>
                <w:szCs w:val="24"/>
              </w:rPr>
            </w:pPr>
            <w:r>
              <w:rPr>
                <w:sz w:val="24"/>
                <w:szCs w:val="24"/>
              </w:rPr>
              <w:t>IM</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13BA4F5E" w14:textId="77777777" w:rsidR="0006425F" w:rsidRPr="00615999" w:rsidRDefault="0006425F" w:rsidP="00291D79">
            <w:pPr>
              <w:pStyle w:val="Standard"/>
              <w:rPr>
                <w:sz w:val="24"/>
                <w:szCs w:val="24"/>
              </w:rPr>
            </w:pPr>
            <w:r>
              <w:rPr>
                <w:sz w:val="24"/>
                <w:szCs w:val="24"/>
              </w:rPr>
              <w:t>Information Model</w:t>
            </w:r>
          </w:p>
        </w:tc>
      </w:tr>
      <w:tr w:rsidR="0006425F" w14:paraId="598D304B" w14:textId="77777777">
        <w:tc>
          <w:tcPr>
            <w:tcW w:w="1530" w:type="dxa"/>
            <w:tcBorders>
              <w:left w:val="single" w:sz="4" w:space="0" w:color="000000"/>
              <w:bottom w:val="single" w:sz="4" w:space="0" w:color="808080"/>
            </w:tcBorders>
            <w:tcMar>
              <w:top w:w="0" w:type="dxa"/>
              <w:left w:w="108" w:type="dxa"/>
              <w:bottom w:w="0" w:type="dxa"/>
              <w:right w:w="108" w:type="dxa"/>
            </w:tcMar>
          </w:tcPr>
          <w:p w14:paraId="6C2DAB4E" w14:textId="77777777" w:rsidR="0006425F" w:rsidRPr="00615999" w:rsidRDefault="0006425F" w:rsidP="00291D79">
            <w:pPr>
              <w:pStyle w:val="Standard"/>
              <w:widowControl w:val="0"/>
              <w:autoSpaceDE w:val="0"/>
              <w:snapToGrid w:val="0"/>
              <w:spacing w:before="20" w:after="20"/>
              <w:rPr>
                <w:sz w:val="24"/>
                <w:szCs w:val="24"/>
              </w:rPr>
            </w:pPr>
            <w:r w:rsidRPr="00615999">
              <w:rPr>
                <w:sz w:val="24"/>
                <w:szCs w:val="24"/>
              </w:rPr>
              <w:t>ISO</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2F11D10A" w14:textId="77777777" w:rsidR="0006425F" w:rsidRPr="00615999" w:rsidRDefault="0006425F" w:rsidP="00291D79">
            <w:pPr>
              <w:pStyle w:val="Standard"/>
              <w:rPr>
                <w:sz w:val="24"/>
                <w:szCs w:val="24"/>
              </w:rPr>
            </w:pPr>
            <w:r w:rsidRPr="00615999">
              <w:rPr>
                <w:sz w:val="24"/>
                <w:szCs w:val="24"/>
              </w:rPr>
              <w:t>International Standards Organization</w:t>
            </w:r>
          </w:p>
        </w:tc>
      </w:tr>
      <w:tr w:rsidR="002E6298" w14:paraId="61F63A16" w14:textId="77777777">
        <w:tc>
          <w:tcPr>
            <w:tcW w:w="1530" w:type="dxa"/>
            <w:tcBorders>
              <w:left w:val="single" w:sz="4" w:space="0" w:color="000000"/>
              <w:bottom w:val="single" w:sz="4" w:space="0" w:color="808080"/>
            </w:tcBorders>
            <w:tcMar>
              <w:top w:w="0" w:type="dxa"/>
              <w:left w:w="108" w:type="dxa"/>
              <w:bottom w:w="0" w:type="dxa"/>
              <w:right w:w="108" w:type="dxa"/>
            </w:tcMar>
          </w:tcPr>
          <w:p w14:paraId="42B05973" w14:textId="3E1F3F07" w:rsidR="002E6298" w:rsidRPr="00615999" w:rsidRDefault="002E6298" w:rsidP="00291D79">
            <w:pPr>
              <w:pStyle w:val="Standard"/>
              <w:widowControl w:val="0"/>
              <w:autoSpaceDE w:val="0"/>
              <w:snapToGrid w:val="0"/>
              <w:spacing w:before="20" w:after="20"/>
              <w:rPr>
                <w:sz w:val="24"/>
                <w:szCs w:val="24"/>
              </w:rPr>
            </w:pPr>
            <w:r>
              <w:rPr>
                <w:sz w:val="24"/>
                <w:szCs w:val="24"/>
              </w:rPr>
              <w:t>IRAP</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02646EAB" w14:textId="388A98D9" w:rsidR="002E6298" w:rsidRPr="00615999" w:rsidRDefault="002E6298" w:rsidP="00291D79">
            <w:pPr>
              <w:pStyle w:val="Standard"/>
              <w:rPr>
                <w:sz w:val="24"/>
                <w:szCs w:val="24"/>
              </w:rPr>
            </w:pPr>
            <w:proofErr w:type="spellStart"/>
            <w:r w:rsidRPr="002E6298">
              <w:rPr>
                <w:sz w:val="24"/>
                <w:szCs w:val="24"/>
              </w:rPr>
              <w:t>Institut</w:t>
            </w:r>
            <w:proofErr w:type="spellEnd"/>
            <w:r w:rsidRPr="002E6298">
              <w:rPr>
                <w:sz w:val="24"/>
                <w:szCs w:val="24"/>
              </w:rPr>
              <w:t xml:space="preserve"> de </w:t>
            </w:r>
            <w:proofErr w:type="spellStart"/>
            <w:r w:rsidRPr="002E6298">
              <w:rPr>
                <w:sz w:val="24"/>
                <w:szCs w:val="24"/>
              </w:rPr>
              <w:t>Recherche</w:t>
            </w:r>
            <w:proofErr w:type="spellEnd"/>
            <w:r w:rsidRPr="002E6298">
              <w:rPr>
                <w:sz w:val="24"/>
                <w:szCs w:val="24"/>
              </w:rPr>
              <w:t xml:space="preserve"> en </w:t>
            </w:r>
            <w:proofErr w:type="spellStart"/>
            <w:r w:rsidRPr="002E6298">
              <w:rPr>
                <w:sz w:val="24"/>
                <w:szCs w:val="24"/>
              </w:rPr>
              <w:t>Astrophysique</w:t>
            </w:r>
            <w:proofErr w:type="spellEnd"/>
            <w:r w:rsidRPr="002E6298">
              <w:rPr>
                <w:sz w:val="24"/>
                <w:szCs w:val="24"/>
              </w:rPr>
              <w:t xml:space="preserve"> et </w:t>
            </w:r>
            <w:proofErr w:type="spellStart"/>
            <w:r w:rsidRPr="002E6298">
              <w:rPr>
                <w:sz w:val="24"/>
                <w:szCs w:val="24"/>
              </w:rPr>
              <w:t>Planétologie</w:t>
            </w:r>
            <w:proofErr w:type="spellEnd"/>
          </w:p>
        </w:tc>
      </w:tr>
      <w:tr w:rsidR="0006425F" w14:paraId="667C67F1" w14:textId="77777777">
        <w:tc>
          <w:tcPr>
            <w:tcW w:w="1530" w:type="dxa"/>
            <w:tcBorders>
              <w:left w:val="single" w:sz="4" w:space="0" w:color="000000"/>
              <w:bottom w:val="single" w:sz="4" w:space="0" w:color="808080"/>
            </w:tcBorders>
            <w:tcMar>
              <w:top w:w="0" w:type="dxa"/>
              <w:left w:w="108" w:type="dxa"/>
              <w:bottom w:w="0" w:type="dxa"/>
              <w:right w:w="108" w:type="dxa"/>
            </w:tcMar>
          </w:tcPr>
          <w:p w14:paraId="188287E9" w14:textId="77777777" w:rsidR="0006425F" w:rsidRPr="00615999" w:rsidRDefault="005A19E0" w:rsidP="00291D79">
            <w:pPr>
              <w:pStyle w:val="Standard"/>
              <w:widowControl w:val="0"/>
              <w:autoSpaceDE w:val="0"/>
              <w:snapToGrid w:val="0"/>
              <w:spacing w:before="20" w:after="20"/>
              <w:rPr>
                <w:sz w:val="24"/>
                <w:szCs w:val="24"/>
              </w:rPr>
            </w:pPr>
            <w:r>
              <w:rPr>
                <w:sz w:val="24"/>
                <w:szCs w:val="24"/>
              </w:rPr>
              <w:t>ITF</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62A4C73D" w14:textId="77777777" w:rsidR="0006425F" w:rsidRPr="00615999" w:rsidRDefault="005A19E0" w:rsidP="00291D79">
            <w:pPr>
              <w:pStyle w:val="Standard"/>
              <w:rPr>
                <w:sz w:val="24"/>
                <w:szCs w:val="24"/>
              </w:rPr>
            </w:pPr>
            <w:r>
              <w:rPr>
                <w:sz w:val="24"/>
                <w:szCs w:val="24"/>
              </w:rPr>
              <w:t>Instrument Team Facility</w:t>
            </w:r>
          </w:p>
        </w:tc>
      </w:tr>
      <w:tr w:rsidR="0006425F" w14:paraId="6CC00C57" w14:textId="77777777">
        <w:tc>
          <w:tcPr>
            <w:tcW w:w="1530" w:type="dxa"/>
            <w:tcBorders>
              <w:left w:val="single" w:sz="4" w:space="0" w:color="000000"/>
              <w:bottom w:val="single" w:sz="4" w:space="0" w:color="808080"/>
            </w:tcBorders>
            <w:tcMar>
              <w:top w:w="0" w:type="dxa"/>
              <w:left w:w="108" w:type="dxa"/>
              <w:bottom w:w="0" w:type="dxa"/>
              <w:right w:w="108" w:type="dxa"/>
            </w:tcMar>
          </w:tcPr>
          <w:p w14:paraId="4DAC8142" w14:textId="77777777" w:rsidR="0006425F" w:rsidRPr="00615999" w:rsidRDefault="0006425F" w:rsidP="00291D79">
            <w:pPr>
              <w:pStyle w:val="Standard"/>
              <w:widowControl w:val="0"/>
              <w:autoSpaceDE w:val="0"/>
              <w:snapToGrid w:val="0"/>
              <w:spacing w:before="20" w:after="20"/>
              <w:rPr>
                <w:sz w:val="24"/>
                <w:szCs w:val="24"/>
              </w:rPr>
            </w:pPr>
            <w:r w:rsidRPr="00615999">
              <w:rPr>
                <w:sz w:val="24"/>
                <w:szCs w:val="24"/>
              </w:rPr>
              <w:t>IUVS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6DE7B2B7" w14:textId="77777777" w:rsidR="0006425F" w:rsidRPr="00615999" w:rsidRDefault="0006425F" w:rsidP="00AC032D">
            <w:pPr>
              <w:pStyle w:val="Standard"/>
              <w:rPr>
                <w:sz w:val="24"/>
                <w:szCs w:val="24"/>
              </w:rPr>
            </w:pPr>
            <w:r w:rsidRPr="00615999">
              <w:rPr>
                <w:sz w:val="24"/>
                <w:szCs w:val="24"/>
              </w:rPr>
              <w:t>Imaging Ultraviolet Spectrograph</w:t>
            </w:r>
            <w:r w:rsidR="00AC032D">
              <w:rPr>
                <w:sz w:val="24"/>
                <w:szCs w:val="24"/>
              </w:rPr>
              <w:t xml:space="preserve"> (LASP</w:t>
            </w:r>
            <w:r w:rsidR="001103D3">
              <w:rPr>
                <w:sz w:val="24"/>
                <w:szCs w:val="24"/>
              </w:rPr>
              <w:t>)</w:t>
            </w:r>
          </w:p>
        </w:tc>
      </w:tr>
      <w:tr w:rsidR="0006425F" w14:paraId="150972CD"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1EA65B2C" w14:textId="77777777" w:rsidR="0006425F" w:rsidRPr="00615999" w:rsidRDefault="0006425F" w:rsidP="00B84C1E">
            <w:pPr>
              <w:pStyle w:val="Standard"/>
              <w:widowControl w:val="0"/>
              <w:autoSpaceDE w:val="0"/>
              <w:snapToGrid w:val="0"/>
              <w:spacing w:before="20" w:after="20"/>
              <w:jc w:val="left"/>
              <w:rPr>
                <w:sz w:val="24"/>
                <w:szCs w:val="24"/>
              </w:rPr>
            </w:pPr>
            <w:r w:rsidRPr="00615999">
              <w:rPr>
                <w:sz w:val="24"/>
                <w:szCs w:val="24"/>
              </w:rPr>
              <w:t>JPL</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6F045A4F" w14:textId="77777777" w:rsidR="0006425F" w:rsidRPr="00615999" w:rsidRDefault="0006425F" w:rsidP="001103D3">
            <w:pPr>
              <w:pStyle w:val="Standard"/>
              <w:jc w:val="left"/>
              <w:rPr>
                <w:sz w:val="24"/>
                <w:szCs w:val="24"/>
              </w:rPr>
            </w:pPr>
            <w:r w:rsidRPr="00615999">
              <w:rPr>
                <w:sz w:val="24"/>
                <w:szCs w:val="24"/>
              </w:rPr>
              <w:t>Jet Propulsion Laboratory</w:t>
            </w:r>
            <w:r w:rsidR="00AC032D">
              <w:rPr>
                <w:sz w:val="24"/>
                <w:szCs w:val="24"/>
              </w:rPr>
              <w:t xml:space="preserve"> (Pasadena, CA)</w:t>
            </w:r>
          </w:p>
        </w:tc>
      </w:tr>
      <w:tr w:rsidR="001103D3" w14:paraId="0FC5F44D"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2685DDBE" w14:textId="77777777" w:rsidR="001103D3" w:rsidRDefault="001103D3" w:rsidP="00D27236">
            <w:pPr>
              <w:pStyle w:val="Standard"/>
              <w:widowControl w:val="0"/>
              <w:autoSpaceDE w:val="0"/>
              <w:snapToGrid w:val="0"/>
              <w:spacing w:before="20" w:after="20"/>
              <w:jc w:val="left"/>
              <w:rPr>
                <w:sz w:val="24"/>
                <w:szCs w:val="24"/>
              </w:rPr>
            </w:pPr>
            <w:r>
              <w:rPr>
                <w:sz w:val="24"/>
                <w:szCs w:val="24"/>
              </w:rPr>
              <w:t>LASP</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78988F7F" w14:textId="77777777" w:rsidR="001103D3" w:rsidRDefault="001103D3" w:rsidP="00D27236">
            <w:pPr>
              <w:pStyle w:val="Standard"/>
              <w:jc w:val="left"/>
              <w:rPr>
                <w:sz w:val="24"/>
                <w:szCs w:val="24"/>
              </w:rPr>
            </w:pPr>
            <w:r>
              <w:rPr>
                <w:sz w:val="24"/>
                <w:szCs w:val="24"/>
              </w:rPr>
              <w:t>Laboratory for Atmosphere and Space Physics (</w:t>
            </w:r>
            <w:r w:rsidR="009A7D8D">
              <w:rPr>
                <w:sz w:val="24"/>
                <w:szCs w:val="24"/>
              </w:rPr>
              <w:t>CU</w:t>
            </w:r>
            <w:r>
              <w:rPr>
                <w:sz w:val="24"/>
                <w:szCs w:val="24"/>
              </w:rPr>
              <w:t>)</w:t>
            </w:r>
          </w:p>
        </w:tc>
      </w:tr>
      <w:tr w:rsidR="0006425F" w14:paraId="465D1321"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3839D682" w14:textId="77777777" w:rsidR="0006425F" w:rsidRPr="00615999" w:rsidRDefault="0072600A" w:rsidP="00D27236">
            <w:pPr>
              <w:pStyle w:val="Standard"/>
              <w:widowControl w:val="0"/>
              <w:autoSpaceDE w:val="0"/>
              <w:snapToGrid w:val="0"/>
              <w:spacing w:before="20" w:after="20"/>
              <w:jc w:val="left"/>
              <w:rPr>
                <w:sz w:val="24"/>
                <w:szCs w:val="24"/>
              </w:rPr>
            </w:pPr>
            <w:r>
              <w:rPr>
                <w:sz w:val="24"/>
                <w:szCs w:val="24"/>
              </w:rPr>
              <w:t>LID</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1DE71D55" w14:textId="77777777" w:rsidR="0006425F" w:rsidRPr="00615999" w:rsidRDefault="0072600A" w:rsidP="00D27236">
            <w:pPr>
              <w:pStyle w:val="Standard"/>
              <w:jc w:val="left"/>
              <w:rPr>
                <w:sz w:val="24"/>
                <w:szCs w:val="24"/>
              </w:rPr>
            </w:pPr>
            <w:r>
              <w:rPr>
                <w:sz w:val="24"/>
                <w:szCs w:val="24"/>
              </w:rPr>
              <w:t>Logical Identifier</w:t>
            </w:r>
          </w:p>
        </w:tc>
      </w:tr>
      <w:tr w:rsidR="0072600A" w14:paraId="1159F835"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7BB3BD3D" w14:textId="77777777" w:rsidR="0072600A" w:rsidRPr="00615999" w:rsidRDefault="0072600A" w:rsidP="00D27236">
            <w:pPr>
              <w:pStyle w:val="Standard"/>
              <w:widowControl w:val="0"/>
              <w:autoSpaceDE w:val="0"/>
              <w:snapToGrid w:val="0"/>
              <w:spacing w:before="20" w:after="20"/>
              <w:jc w:val="left"/>
              <w:rPr>
                <w:sz w:val="24"/>
                <w:szCs w:val="24"/>
              </w:rPr>
            </w:pPr>
            <w:r>
              <w:rPr>
                <w:sz w:val="24"/>
                <w:szCs w:val="24"/>
              </w:rPr>
              <w:t>LIDVID</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396FCEB6" w14:textId="77777777" w:rsidR="0072600A" w:rsidRPr="00615999" w:rsidRDefault="009A7D8D" w:rsidP="00D27236">
            <w:pPr>
              <w:pStyle w:val="Standard"/>
              <w:jc w:val="left"/>
              <w:rPr>
                <w:sz w:val="24"/>
                <w:szCs w:val="24"/>
              </w:rPr>
            </w:pPr>
            <w:r>
              <w:rPr>
                <w:sz w:val="24"/>
                <w:szCs w:val="24"/>
              </w:rPr>
              <w:t xml:space="preserve">Versioned </w:t>
            </w:r>
            <w:r w:rsidR="0072600A">
              <w:rPr>
                <w:sz w:val="24"/>
                <w:szCs w:val="24"/>
              </w:rPr>
              <w:t xml:space="preserve">Logical </w:t>
            </w:r>
            <w:proofErr w:type="spellStart"/>
            <w:r w:rsidR="0072600A">
              <w:rPr>
                <w:sz w:val="24"/>
                <w:szCs w:val="24"/>
              </w:rPr>
              <w:t>Identifer</w:t>
            </w:r>
            <w:proofErr w:type="spellEnd"/>
          </w:p>
        </w:tc>
      </w:tr>
      <w:tr w:rsidR="0006425F" w14:paraId="0CF6D779"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4393C5CC" w14:textId="77777777" w:rsidR="0006425F" w:rsidRPr="00615999" w:rsidRDefault="0006425F" w:rsidP="00D27236">
            <w:pPr>
              <w:pStyle w:val="Standard"/>
              <w:widowControl w:val="0"/>
              <w:autoSpaceDE w:val="0"/>
              <w:snapToGrid w:val="0"/>
              <w:spacing w:before="20" w:after="20"/>
              <w:jc w:val="left"/>
              <w:rPr>
                <w:sz w:val="24"/>
                <w:szCs w:val="24"/>
              </w:rPr>
            </w:pPr>
            <w:r w:rsidRPr="00615999">
              <w:rPr>
                <w:sz w:val="24"/>
                <w:szCs w:val="24"/>
              </w:rPr>
              <w:t>LPW</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1717F3F6" w14:textId="77777777" w:rsidR="0006425F" w:rsidRPr="00615999" w:rsidRDefault="0006425F" w:rsidP="00D27236">
            <w:pPr>
              <w:pStyle w:val="Standard"/>
              <w:jc w:val="left"/>
              <w:rPr>
                <w:sz w:val="24"/>
                <w:szCs w:val="24"/>
              </w:rPr>
            </w:pPr>
            <w:r w:rsidRPr="00615999">
              <w:rPr>
                <w:sz w:val="24"/>
                <w:szCs w:val="24"/>
              </w:rPr>
              <w:t xml:space="preserve">Langmuir Probe and Waves </w:t>
            </w:r>
            <w:r w:rsidR="009A7D8D">
              <w:rPr>
                <w:sz w:val="24"/>
                <w:szCs w:val="24"/>
              </w:rPr>
              <w:t>i</w:t>
            </w:r>
            <w:r w:rsidRPr="00615999">
              <w:rPr>
                <w:sz w:val="24"/>
                <w:szCs w:val="24"/>
              </w:rPr>
              <w:t>nstrument</w:t>
            </w:r>
            <w:r w:rsidR="00AC032D">
              <w:rPr>
                <w:sz w:val="24"/>
                <w:szCs w:val="24"/>
              </w:rPr>
              <w:t xml:space="preserve"> (SSL)</w:t>
            </w:r>
          </w:p>
        </w:tc>
      </w:tr>
      <w:tr w:rsidR="0006425F" w14:paraId="662AA1CE"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74B4EBC9" w14:textId="77777777" w:rsidR="0006425F" w:rsidRPr="00615999" w:rsidRDefault="0006425F" w:rsidP="00D27236">
            <w:pPr>
              <w:pStyle w:val="Standard"/>
              <w:widowControl w:val="0"/>
              <w:autoSpaceDE w:val="0"/>
              <w:snapToGrid w:val="0"/>
              <w:spacing w:before="20" w:after="20"/>
              <w:jc w:val="left"/>
              <w:rPr>
                <w:sz w:val="24"/>
                <w:szCs w:val="24"/>
              </w:rPr>
            </w:pPr>
            <w:r w:rsidRPr="00615999">
              <w:rPr>
                <w:sz w:val="24"/>
                <w:szCs w:val="24"/>
              </w:rPr>
              <w:t>MAG</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5BC66C03" w14:textId="77777777" w:rsidR="0006425F" w:rsidRPr="00615999" w:rsidRDefault="0006425F" w:rsidP="001103D3">
            <w:pPr>
              <w:pStyle w:val="Standard"/>
              <w:jc w:val="left"/>
              <w:rPr>
                <w:sz w:val="24"/>
                <w:szCs w:val="24"/>
              </w:rPr>
            </w:pPr>
            <w:r w:rsidRPr="00615999">
              <w:rPr>
                <w:sz w:val="24"/>
                <w:szCs w:val="24"/>
              </w:rPr>
              <w:t xml:space="preserve">Magnetometer </w:t>
            </w:r>
            <w:r w:rsidR="009A7D8D">
              <w:rPr>
                <w:sz w:val="24"/>
                <w:szCs w:val="24"/>
              </w:rPr>
              <w:t>i</w:t>
            </w:r>
            <w:r w:rsidRPr="00615999">
              <w:rPr>
                <w:sz w:val="24"/>
                <w:szCs w:val="24"/>
              </w:rPr>
              <w:t>nstrument</w:t>
            </w:r>
            <w:r w:rsidR="001103D3">
              <w:rPr>
                <w:sz w:val="24"/>
                <w:szCs w:val="24"/>
              </w:rPr>
              <w:t xml:space="preserve"> (GSFC)</w:t>
            </w:r>
          </w:p>
        </w:tc>
      </w:tr>
      <w:tr w:rsidR="0006425F" w14:paraId="5B1DDB91"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0C8E3933" w14:textId="20F701F0" w:rsidR="00525B1B" w:rsidRPr="00615999" w:rsidRDefault="0006425F" w:rsidP="00D27236">
            <w:pPr>
              <w:pStyle w:val="Standard"/>
              <w:widowControl w:val="0"/>
              <w:autoSpaceDE w:val="0"/>
              <w:snapToGrid w:val="0"/>
              <w:spacing w:before="20" w:after="20"/>
              <w:jc w:val="left"/>
              <w:rPr>
                <w:sz w:val="24"/>
                <w:szCs w:val="24"/>
              </w:rPr>
            </w:pPr>
            <w:r w:rsidRPr="00615999">
              <w:rPr>
                <w:sz w:val="24"/>
                <w:szCs w:val="24"/>
              </w:rPr>
              <w:t>MAVEN</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47351971" w14:textId="77777777" w:rsidR="0006425F" w:rsidRPr="00615999" w:rsidRDefault="0006425F" w:rsidP="00D27236">
            <w:pPr>
              <w:pStyle w:val="Standard"/>
              <w:jc w:val="left"/>
              <w:rPr>
                <w:sz w:val="24"/>
                <w:szCs w:val="24"/>
              </w:rPr>
            </w:pPr>
            <w:r w:rsidRPr="00615999">
              <w:rPr>
                <w:sz w:val="24"/>
                <w:szCs w:val="24"/>
              </w:rPr>
              <w:t xml:space="preserve">Mars Atmosphere and Volatile </w:t>
            </w:r>
            <w:proofErr w:type="spellStart"/>
            <w:r w:rsidRPr="00615999">
              <w:rPr>
                <w:sz w:val="24"/>
                <w:szCs w:val="24"/>
              </w:rPr>
              <w:t>EvolutioN</w:t>
            </w:r>
            <w:proofErr w:type="spellEnd"/>
          </w:p>
        </w:tc>
      </w:tr>
      <w:tr w:rsidR="00525B1B" w14:paraId="4E68B170"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26AE627A" w14:textId="216BFCA4" w:rsidR="00525B1B" w:rsidRPr="00615999" w:rsidRDefault="00525B1B" w:rsidP="00D27236">
            <w:pPr>
              <w:pStyle w:val="Standard"/>
              <w:widowControl w:val="0"/>
              <w:autoSpaceDE w:val="0"/>
              <w:snapToGrid w:val="0"/>
              <w:spacing w:before="20" w:after="20"/>
              <w:jc w:val="left"/>
              <w:rPr>
                <w:sz w:val="24"/>
                <w:szCs w:val="24"/>
              </w:rPr>
            </w:pPr>
            <w:r>
              <w:rPr>
                <w:sz w:val="24"/>
                <w:szCs w:val="24"/>
              </w:rPr>
              <w:t>MET</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0B04B38C" w14:textId="46C7E915" w:rsidR="00525B1B" w:rsidRPr="00615999" w:rsidRDefault="00525B1B" w:rsidP="00D27236">
            <w:pPr>
              <w:pStyle w:val="Standard"/>
              <w:jc w:val="left"/>
              <w:rPr>
                <w:sz w:val="24"/>
                <w:szCs w:val="24"/>
              </w:rPr>
            </w:pPr>
            <w:r>
              <w:rPr>
                <w:sz w:val="24"/>
                <w:szCs w:val="24"/>
              </w:rPr>
              <w:t>Mission Elapsed Time</w:t>
            </w:r>
          </w:p>
        </w:tc>
      </w:tr>
      <w:tr w:rsidR="0006425F" w14:paraId="1FCAFAC5"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237D2983" w14:textId="77777777" w:rsidR="0006425F" w:rsidRPr="00615999" w:rsidRDefault="0006425F" w:rsidP="00D27236">
            <w:pPr>
              <w:pStyle w:val="Standard"/>
              <w:widowControl w:val="0"/>
              <w:autoSpaceDE w:val="0"/>
              <w:snapToGrid w:val="0"/>
              <w:spacing w:before="20" w:after="20"/>
              <w:jc w:val="left"/>
              <w:rPr>
                <w:sz w:val="24"/>
                <w:szCs w:val="24"/>
              </w:rPr>
            </w:pPr>
            <w:r w:rsidRPr="00615999">
              <w:rPr>
                <w:sz w:val="24"/>
                <w:szCs w:val="24"/>
              </w:rPr>
              <w:t>MB</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13AE4648" w14:textId="77777777" w:rsidR="0006425F" w:rsidRPr="00615999" w:rsidRDefault="0006425F" w:rsidP="00D27236">
            <w:pPr>
              <w:pStyle w:val="Standard"/>
              <w:jc w:val="left"/>
              <w:rPr>
                <w:sz w:val="24"/>
                <w:szCs w:val="24"/>
              </w:rPr>
            </w:pPr>
            <w:r w:rsidRPr="00615999">
              <w:rPr>
                <w:sz w:val="24"/>
                <w:szCs w:val="24"/>
              </w:rPr>
              <w:t>Megabyte(s)</w:t>
            </w:r>
          </w:p>
        </w:tc>
      </w:tr>
      <w:tr w:rsidR="00AE35AF" w14:paraId="2776D90F"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0A8D36B2" w14:textId="1571D4F7" w:rsidR="00AE35AF" w:rsidRPr="00615999" w:rsidRDefault="00AE35AF" w:rsidP="00D27236">
            <w:pPr>
              <w:pStyle w:val="Standard"/>
              <w:widowControl w:val="0"/>
              <w:autoSpaceDE w:val="0"/>
              <w:snapToGrid w:val="0"/>
              <w:spacing w:before="20" w:after="20"/>
              <w:jc w:val="left"/>
              <w:rPr>
                <w:sz w:val="24"/>
                <w:szCs w:val="24"/>
              </w:rPr>
            </w:pPr>
            <w:r>
              <w:rPr>
                <w:sz w:val="24"/>
                <w:szCs w:val="24"/>
              </w:rPr>
              <w:t>MCP</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667812D1" w14:textId="4B03CA44" w:rsidR="00AE35AF" w:rsidRPr="00615999" w:rsidRDefault="00AE35AF" w:rsidP="00D27236">
            <w:pPr>
              <w:pStyle w:val="Standard"/>
              <w:jc w:val="left"/>
              <w:rPr>
                <w:sz w:val="24"/>
                <w:szCs w:val="24"/>
              </w:rPr>
            </w:pPr>
            <w:proofErr w:type="spellStart"/>
            <w:r>
              <w:rPr>
                <w:sz w:val="24"/>
                <w:szCs w:val="24"/>
              </w:rPr>
              <w:t>Microchannel</w:t>
            </w:r>
            <w:proofErr w:type="spellEnd"/>
            <w:r>
              <w:rPr>
                <w:sz w:val="24"/>
                <w:szCs w:val="24"/>
              </w:rPr>
              <w:t xml:space="preserve"> Plate</w:t>
            </w:r>
          </w:p>
        </w:tc>
      </w:tr>
      <w:tr w:rsidR="002943EA" w14:paraId="65F7AEB9"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49031D66" w14:textId="77777777" w:rsidR="002943EA" w:rsidRPr="00615999" w:rsidRDefault="002943EA" w:rsidP="00D27236">
            <w:pPr>
              <w:pStyle w:val="Standard"/>
              <w:jc w:val="left"/>
              <w:rPr>
                <w:sz w:val="24"/>
                <w:szCs w:val="24"/>
              </w:rPr>
            </w:pPr>
            <w:r>
              <w:rPr>
                <w:sz w:val="24"/>
                <w:szCs w:val="24"/>
              </w:rPr>
              <w:t>MD5</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178BB6FC" w14:textId="77777777" w:rsidR="002943EA" w:rsidRPr="00615999" w:rsidRDefault="002943EA" w:rsidP="00D27236">
            <w:pPr>
              <w:pStyle w:val="Standard"/>
              <w:jc w:val="left"/>
              <w:rPr>
                <w:sz w:val="24"/>
                <w:szCs w:val="24"/>
              </w:rPr>
            </w:pPr>
            <w:r>
              <w:rPr>
                <w:sz w:val="24"/>
                <w:szCs w:val="24"/>
              </w:rPr>
              <w:t>Message-Digest Algorithm 5</w:t>
            </w:r>
          </w:p>
        </w:tc>
      </w:tr>
      <w:tr w:rsidR="0006425F" w14:paraId="47A14A44"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69F6CC7E" w14:textId="77777777" w:rsidR="0006425F" w:rsidRPr="00615999" w:rsidRDefault="0006425F" w:rsidP="00D27236">
            <w:pPr>
              <w:pStyle w:val="Standard"/>
              <w:jc w:val="left"/>
              <w:rPr>
                <w:sz w:val="24"/>
                <w:szCs w:val="24"/>
              </w:rPr>
            </w:pPr>
            <w:r w:rsidRPr="00615999">
              <w:rPr>
                <w:sz w:val="24"/>
                <w:szCs w:val="24"/>
              </w:rPr>
              <w:t>MOI</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3C0FDD15" w14:textId="77777777" w:rsidR="0006425F" w:rsidRPr="00615999" w:rsidRDefault="0006425F" w:rsidP="00D27236">
            <w:pPr>
              <w:pStyle w:val="Standard"/>
              <w:jc w:val="left"/>
              <w:rPr>
                <w:sz w:val="24"/>
                <w:szCs w:val="24"/>
              </w:rPr>
            </w:pPr>
            <w:r w:rsidRPr="00615999">
              <w:rPr>
                <w:sz w:val="24"/>
                <w:szCs w:val="24"/>
              </w:rPr>
              <w:t>Mars Orbit Insertion</w:t>
            </w:r>
          </w:p>
        </w:tc>
      </w:tr>
      <w:tr w:rsidR="0006425F" w14:paraId="6700EACF"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11AAF22A" w14:textId="77777777" w:rsidR="0006425F" w:rsidRPr="00615999" w:rsidRDefault="0006425F" w:rsidP="00D27236">
            <w:pPr>
              <w:pStyle w:val="Standard"/>
              <w:jc w:val="left"/>
              <w:rPr>
                <w:sz w:val="24"/>
                <w:szCs w:val="24"/>
              </w:rPr>
            </w:pPr>
            <w:r w:rsidRPr="00615999">
              <w:rPr>
                <w:sz w:val="24"/>
                <w:szCs w:val="24"/>
              </w:rPr>
              <w:t>MOS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6618F877" w14:textId="77777777" w:rsidR="0006425F" w:rsidRPr="00615999" w:rsidRDefault="0006425F" w:rsidP="00D27236">
            <w:pPr>
              <w:pStyle w:val="Standard"/>
              <w:jc w:val="left"/>
              <w:rPr>
                <w:sz w:val="24"/>
                <w:szCs w:val="24"/>
              </w:rPr>
            </w:pPr>
            <w:r w:rsidRPr="00615999">
              <w:rPr>
                <w:sz w:val="24"/>
                <w:szCs w:val="24"/>
              </w:rPr>
              <w:t>Mission Operations System</w:t>
            </w:r>
          </w:p>
        </w:tc>
      </w:tr>
      <w:tr w:rsidR="0006425F" w14:paraId="05BE9FAD"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293CF186" w14:textId="77777777" w:rsidR="0006425F" w:rsidRPr="00615999" w:rsidRDefault="005A19E0" w:rsidP="00D27236">
            <w:pPr>
              <w:pStyle w:val="Standard"/>
              <w:jc w:val="left"/>
              <w:rPr>
                <w:sz w:val="24"/>
                <w:szCs w:val="24"/>
              </w:rPr>
            </w:pPr>
            <w:r>
              <w:rPr>
                <w:sz w:val="24"/>
                <w:szCs w:val="24"/>
              </w:rPr>
              <w:t>MSA</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220A71DB" w14:textId="77777777" w:rsidR="0006425F" w:rsidRPr="00615999" w:rsidRDefault="005A19E0" w:rsidP="00D27236">
            <w:pPr>
              <w:pStyle w:val="Standard"/>
              <w:jc w:val="left"/>
              <w:rPr>
                <w:sz w:val="24"/>
                <w:szCs w:val="24"/>
              </w:rPr>
            </w:pPr>
            <w:r>
              <w:rPr>
                <w:sz w:val="24"/>
                <w:szCs w:val="24"/>
              </w:rPr>
              <w:t>Mission Support Area</w:t>
            </w:r>
          </w:p>
        </w:tc>
      </w:tr>
      <w:tr w:rsidR="0006425F" w14:paraId="76A922C0"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7D005D67" w14:textId="77777777" w:rsidR="0006425F" w:rsidRPr="00615999" w:rsidRDefault="0006425F" w:rsidP="00D27236">
            <w:pPr>
              <w:pStyle w:val="Standard"/>
              <w:jc w:val="left"/>
              <w:rPr>
                <w:sz w:val="24"/>
                <w:szCs w:val="24"/>
              </w:rPr>
            </w:pPr>
            <w:r w:rsidRPr="00615999">
              <w:rPr>
                <w:sz w:val="24"/>
                <w:szCs w:val="24"/>
              </w:rPr>
              <w:t>NAIF</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120C230B" w14:textId="77777777" w:rsidR="0006425F" w:rsidRPr="00615999" w:rsidRDefault="0006425F" w:rsidP="00D27236">
            <w:pPr>
              <w:pStyle w:val="Standard"/>
              <w:jc w:val="left"/>
              <w:rPr>
                <w:sz w:val="24"/>
                <w:szCs w:val="24"/>
              </w:rPr>
            </w:pPr>
            <w:r w:rsidRPr="00615999">
              <w:rPr>
                <w:sz w:val="24"/>
                <w:szCs w:val="24"/>
              </w:rPr>
              <w:t>Navigation and Ancillary Information Facility (JPL)</w:t>
            </w:r>
          </w:p>
        </w:tc>
      </w:tr>
      <w:tr w:rsidR="0006425F" w14:paraId="20D6472F"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51A72413" w14:textId="77777777" w:rsidR="0006425F" w:rsidRPr="00615999" w:rsidRDefault="0006425F" w:rsidP="00D27236">
            <w:pPr>
              <w:pStyle w:val="Standard"/>
              <w:jc w:val="left"/>
              <w:rPr>
                <w:sz w:val="24"/>
                <w:szCs w:val="24"/>
              </w:rPr>
            </w:pPr>
            <w:r w:rsidRPr="00615999">
              <w:rPr>
                <w:sz w:val="24"/>
                <w:szCs w:val="24"/>
              </w:rPr>
              <w:t>NASA</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141FBE5A" w14:textId="77777777" w:rsidR="0006425F" w:rsidRPr="00615999" w:rsidRDefault="0006425F" w:rsidP="00D27236">
            <w:pPr>
              <w:pStyle w:val="Standard"/>
              <w:jc w:val="left"/>
              <w:rPr>
                <w:sz w:val="24"/>
                <w:szCs w:val="24"/>
              </w:rPr>
            </w:pPr>
            <w:r w:rsidRPr="00615999">
              <w:rPr>
                <w:sz w:val="24"/>
                <w:szCs w:val="24"/>
              </w:rPr>
              <w:t>National Aeronautics and Space Administration</w:t>
            </w:r>
          </w:p>
        </w:tc>
      </w:tr>
      <w:tr w:rsidR="0006425F" w14:paraId="779DC87C"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57758A4C" w14:textId="77777777" w:rsidR="0006425F" w:rsidRPr="00615999" w:rsidRDefault="0006425F" w:rsidP="00D27236">
            <w:pPr>
              <w:pStyle w:val="Standard"/>
              <w:jc w:val="left"/>
              <w:rPr>
                <w:sz w:val="24"/>
                <w:szCs w:val="24"/>
              </w:rPr>
            </w:pPr>
            <w:r w:rsidRPr="00615999">
              <w:rPr>
                <w:sz w:val="24"/>
                <w:szCs w:val="24"/>
              </w:rPr>
              <w:t>NGIMS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5347769A" w14:textId="77777777" w:rsidR="0006425F" w:rsidRPr="00615999" w:rsidRDefault="0006425F" w:rsidP="00D27236">
            <w:pPr>
              <w:pStyle w:val="Standard"/>
              <w:jc w:val="left"/>
              <w:rPr>
                <w:sz w:val="24"/>
                <w:szCs w:val="24"/>
              </w:rPr>
            </w:pPr>
            <w:r w:rsidRPr="00615999">
              <w:rPr>
                <w:sz w:val="24"/>
                <w:szCs w:val="24"/>
              </w:rPr>
              <w:t>Neutral Gas and Ion Mass Spectrometer</w:t>
            </w:r>
            <w:r w:rsidR="00AC032D">
              <w:rPr>
                <w:sz w:val="24"/>
                <w:szCs w:val="24"/>
              </w:rPr>
              <w:t xml:space="preserve"> (GSFC)</w:t>
            </w:r>
          </w:p>
        </w:tc>
      </w:tr>
      <w:tr w:rsidR="00AC032D" w14:paraId="450A356C"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7B213561" w14:textId="77777777" w:rsidR="00AC032D" w:rsidRPr="00615999" w:rsidRDefault="00AC032D" w:rsidP="00D27236">
            <w:pPr>
              <w:pStyle w:val="Standard"/>
              <w:jc w:val="left"/>
              <w:rPr>
                <w:sz w:val="24"/>
                <w:szCs w:val="24"/>
              </w:rPr>
            </w:pPr>
            <w:r>
              <w:rPr>
                <w:sz w:val="24"/>
                <w:szCs w:val="24"/>
              </w:rPr>
              <w:t>NMSU</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4409BFA7" w14:textId="77777777" w:rsidR="00AC032D" w:rsidRPr="00615999" w:rsidRDefault="00AC032D" w:rsidP="001103D3">
            <w:pPr>
              <w:pStyle w:val="Standard"/>
              <w:jc w:val="left"/>
              <w:rPr>
                <w:sz w:val="24"/>
                <w:szCs w:val="24"/>
              </w:rPr>
            </w:pPr>
            <w:r>
              <w:rPr>
                <w:sz w:val="24"/>
                <w:szCs w:val="24"/>
              </w:rPr>
              <w:t>New Mexico State University (Las Cruces, NM)</w:t>
            </w:r>
          </w:p>
        </w:tc>
      </w:tr>
      <w:tr w:rsidR="0006425F" w14:paraId="04393706"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33B03C36" w14:textId="77777777" w:rsidR="0006425F" w:rsidRPr="00615999" w:rsidRDefault="0006425F" w:rsidP="00D27236">
            <w:pPr>
              <w:pStyle w:val="Standard"/>
              <w:jc w:val="left"/>
              <w:rPr>
                <w:sz w:val="24"/>
                <w:szCs w:val="24"/>
              </w:rPr>
            </w:pPr>
            <w:r w:rsidRPr="00615999">
              <w:rPr>
                <w:sz w:val="24"/>
                <w:szCs w:val="24"/>
              </w:rPr>
              <w:t>NSSDC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0B02C481" w14:textId="77777777" w:rsidR="0006425F" w:rsidRPr="00615999" w:rsidRDefault="0006425F" w:rsidP="001103D3">
            <w:pPr>
              <w:pStyle w:val="Standard"/>
              <w:jc w:val="left"/>
              <w:rPr>
                <w:sz w:val="24"/>
                <w:szCs w:val="24"/>
              </w:rPr>
            </w:pPr>
            <w:r w:rsidRPr="00615999">
              <w:rPr>
                <w:sz w:val="24"/>
                <w:szCs w:val="24"/>
              </w:rPr>
              <w:t>National Space Science Data Center</w:t>
            </w:r>
            <w:r w:rsidR="001103D3">
              <w:rPr>
                <w:sz w:val="24"/>
                <w:szCs w:val="24"/>
              </w:rPr>
              <w:t xml:space="preserve"> (GSFC)</w:t>
            </w:r>
          </w:p>
        </w:tc>
      </w:tr>
      <w:tr w:rsidR="00AE35AF" w14:paraId="75288D0B"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171B448B" w14:textId="2FB7DFE0" w:rsidR="00AE35AF" w:rsidRPr="00615999" w:rsidRDefault="00AE35AF" w:rsidP="00D27236">
            <w:pPr>
              <w:pStyle w:val="Standard"/>
              <w:jc w:val="left"/>
              <w:rPr>
                <w:sz w:val="24"/>
                <w:szCs w:val="24"/>
              </w:rPr>
            </w:pPr>
            <w:r>
              <w:rPr>
                <w:sz w:val="24"/>
                <w:szCs w:val="24"/>
              </w:rPr>
              <w:t>PAD</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0C2150E1" w14:textId="3C145809" w:rsidR="00AE35AF" w:rsidRPr="00615999" w:rsidRDefault="00AE35AF" w:rsidP="001103D3">
            <w:pPr>
              <w:pStyle w:val="Standard"/>
              <w:jc w:val="left"/>
              <w:rPr>
                <w:sz w:val="24"/>
                <w:szCs w:val="24"/>
              </w:rPr>
            </w:pPr>
            <w:r>
              <w:rPr>
                <w:sz w:val="24"/>
                <w:szCs w:val="24"/>
              </w:rPr>
              <w:t>Pitch Angle Distribution</w:t>
            </w:r>
          </w:p>
        </w:tc>
      </w:tr>
      <w:tr w:rsidR="0006425F" w14:paraId="07FA22E8"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22009076" w14:textId="77777777" w:rsidR="0006425F" w:rsidRPr="00615999" w:rsidRDefault="0006425F" w:rsidP="00D27236">
            <w:pPr>
              <w:pStyle w:val="Standard"/>
              <w:jc w:val="left"/>
              <w:rPr>
                <w:sz w:val="24"/>
                <w:szCs w:val="24"/>
              </w:rPr>
            </w:pPr>
            <w:r w:rsidRPr="00615999">
              <w:rPr>
                <w:sz w:val="24"/>
                <w:szCs w:val="24"/>
              </w:rPr>
              <w:t>PCK</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0AB2C9F3" w14:textId="77777777" w:rsidR="0006425F" w:rsidRPr="00615999" w:rsidRDefault="0006425F" w:rsidP="00D27236">
            <w:pPr>
              <w:pStyle w:val="Standard"/>
              <w:jc w:val="left"/>
              <w:rPr>
                <w:sz w:val="24"/>
                <w:szCs w:val="24"/>
              </w:rPr>
            </w:pPr>
            <w:r w:rsidRPr="00615999">
              <w:rPr>
                <w:sz w:val="24"/>
                <w:szCs w:val="24"/>
              </w:rPr>
              <w:t>Planetary Constants Kernel (NAIF)</w:t>
            </w:r>
          </w:p>
        </w:tc>
      </w:tr>
      <w:tr w:rsidR="0006425F" w14:paraId="20E251C7"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2219D787" w14:textId="77777777" w:rsidR="0006425F" w:rsidRPr="00615999" w:rsidRDefault="0006425F" w:rsidP="00D27236">
            <w:pPr>
              <w:pStyle w:val="Standard"/>
              <w:jc w:val="left"/>
              <w:rPr>
                <w:sz w:val="24"/>
                <w:szCs w:val="24"/>
              </w:rPr>
            </w:pPr>
            <w:r w:rsidRPr="00615999">
              <w:rPr>
                <w:sz w:val="24"/>
                <w:szCs w:val="24"/>
              </w:rPr>
              <w:t>PDS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546E2730" w14:textId="77777777" w:rsidR="0006425F" w:rsidRPr="00615999" w:rsidRDefault="0006425F" w:rsidP="00D27236">
            <w:pPr>
              <w:pStyle w:val="Standard"/>
              <w:jc w:val="left"/>
              <w:rPr>
                <w:sz w:val="24"/>
                <w:szCs w:val="24"/>
              </w:rPr>
            </w:pPr>
            <w:r w:rsidRPr="00615999">
              <w:rPr>
                <w:sz w:val="24"/>
                <w:szCs w:val="24"/>
              </w:rPr>
              <w:t>Planetary Data System</w:t>
            </w:r>
          </w:p>
        </w:tc>
      </w:tr>
      <w:tr w:rsidR="0072600A" w14:paraId="7FEBBD66"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25680401" w14:textId="77777777" w:rsidR="0072600A" w:rsidRPr="00615999" w:rsidRDefault="0072600A" w:rsidP="00D27236">
            <w:pPr>
              <w:pStyle w:val="Standard"/>
              <w:jc w:val="left"/>
              <w:rPr>
                <w:sz w:val="24"/>
                <w:szCs w:val="24"/>
              </w:rPr>
            </w:pPr>
            <w:r>
              <w:rPr>
                <w:sz w:val="24"/>
                <w:szCs w:val="24"/>
              </w:rPr>
              <w:t>PDS4</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226E637F" w14:textId="77777777" w:rsidR="0072600A" w:rsidRPr="00615999" w:rsidRDefault="0072600A" w:rsidP="009A7D8D">
            <w:pPr>
              <w:pStyle w:val="Standard"/>
              <w:jc w:val="left"/>
              <w:rPr>
                <w:sz w:val="24"/>
                <w:szCs w:val="24"/>
              </w:rPr>
            </w:pPr>
            <w:r>
              <w:rPr>
                <w:sz w:val="24"/>
                <w:szCs w:val="24"/>
              </w:rPr>
              <w:t>Planetary Data System Version 4</w:t>
            </w:r>
          </w:p>
        </w:tc>
      </w:tr>
      <w:tr w:rsidR="009E0CA5" w14:paraId="67AC3D9B"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11CDF016" w14:textId="77777777" w:rsidR="009E0CA5" w:rsidRPr="00615999" w:rsidRDefault="009E0CA5" w:rsidP="00D27236">
            <w:pPr>
              <w:pStyle w:val="Standard"/>
              <w:jc w:val="left"/>
              <w:rPr>
                <w:sz w:val="24"/>
                <w:szCs w:val="24"/>
              </w:rPr>
            </w:pPr>
            <w:r>
              <w:rPr>
                <w:sz w:val="24"/>
                <w:szCs w:val="24"/>
              </w:rPr>
              <w:t>PF</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2480438D" w14:textId="77777777" w:rsidR="009E0CA5" w:rsidRDefault="009E0CA5" w:rsidP="00AC032D">
            <w:pPr>
              <w:pStyle w:val="Standard"/>
              <w:jc w:val="left"/>
              <w:rPr>
                <w:sz w:val="24"/>
                <w:szCs w:val="24"/>
              </w:rPr>
            </w:pPr>
            <w:r>
              <w:rPr>
                <w:sz w:val="24"/>
                <w:szCs w:val="24"/>
              </w:rPr>
              <w:t>Particles and Fields (instruments)</w:t>
            </w:r>
          </w:p>
        </w:tc>
      </w:tr>
      <w:tr w:rsidR="002E6298" w14:paraId="6D9744F8"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223B8102" w14:textId="5F3DDB26" w:rsidR="002E6298" w:rsidRDefault="002E6298" w:rsidP="00D27236">
            <w:pPr>
              <w:pStyle w:val="Standard"/>
              <w:jc w:val="left"/>
              <w:rPr>
                <w:sz w:val="24"/>
                <w:szCs w:val="24"/>
              </w:rPr>
            </w:pPr>
            <w:r>
              <w:rPr>
                <w:sz w:val="24"/>
                <w:szCs w:val="24"/>
              </w:rPr>
              <w:t>PFDPU</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5FD0F015" w14:textId="630D20C9" w:rsidR="002E6298" w:rsidRDefault="002E6298" w:rsidP="00AC032D">
            <w:pPr>
              <w:pStyle w:val="Standard"/>
              <w:jc w:val="left"/>
              <w:rPr>
                <w:sz w:val="24"/>
                <w:szCs w:val="24"/>
              </w:rPr>
            </w:pPr>
            <w:r>
              <w:rPr>
                <w:sz w:val="24"/>
                <w:szCs w:val="24"/>
              </w:rPr>
              <w:t>Particles and Fields Data Processing Unit</w:t>
            </w:r>
          </w:p>
        </w:tc>
      </w:tr>
      <w:tr w:rsidR="00AE35AF" w14:paraId="15A16F82"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13C69EBC" w14:textId="6D3F9E19" w:rsidR="00AE35AF" w:rsidRDefault="00AE35AF" w:rsidP="00D27236">
            <w:pPr>
              <w:pStyle w:val="Standard"/>
              <w:jc w:val="left"/>
              <w:rPr>
                <w:sz w:val="24"/>
                <w:szCs w:val="24"/>
              </w:rPr>
            </w:pPr>
            <w:r>
              <w:rPr>
                <w:sz w:val="24"/>
                <w:szCs w:val="24"/>
              </w:rPr>
              <w:t>POC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45C44540" w14:textId="3CA1170C" w:rsidR="00AE35AF" w:rsidRDefault="00AE35AF" w:rsidP="00AC032D">
            <w:pPr>
              <w:pStyle w:val="Standard"/>
              <w:jc w:val="left"/>
              <w:rPr>
                <w:sz w:val="24"/>
                <w:szCs w:val="24"/>
              </w:rPr>
            </w:pPr>
            <w:r>
              <w:rPr>
                <w:sz w:val="24"/>
                <w:szCs w:val="24"/>
              </w:rPr>
              <w:t>Payload Operations Center</w:t>
            </w:r>
          </w:p>
        </w:tc>
      </w:tr>
      <w:tr w:rsidR="0006425F" w14:paraId="5B75CE8E"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55C444CA" w14:textId="77777777" w:rsidR="0006425F" w:rsidRPr="00615999" w:rsidRDefault="0006425F" w:rsidP="00D27236">
            <w:pPr>
              <w:pStyle w:val="Standard"/>
              <w:jc w:val="left"/>
              <w:rPr>
                <w:sz w:val="24"/>
                <w:szCs w:val="24"/>
              </w:rPr>
            </w:pPr>
            <w:r w:rsidRPr="00615999">
              <w:rPr>
                <w:sz w:val="24"/>
                <w:szCs w:val="24"/>
              </w:rPr>
              <w:t>PPI</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658FDF49" w14:textId="77777777" w:rsidR="0006425F" w:rsidRPr="00615999" w:rsidRDefault="001103D3" w:rsidP="00AC032D">
            <w:pPr>
              <w:pStyle w:val="Standard"/>
              <w:jc w:val="left"/>
              <w:rPr>
                <w:sz w:val="24"/>
                <w:szCs w:val="24"/>
              </w:rPr>
            </w:pPr>
            <w:r>
              <w:rPr>
                <w:sz w:val="24"/>
                <w:szCs w:val="24"/>
              </w:rPr>
              <w:t xml:space="preserve">PDS </w:t>
            </w:r>
            <w:r w:rsidR="0006425F" w:rsidRPr="00615999">
              <w:rPr>
                <w:sz w:val="24"/>
                <w:szCs w:val="24"/>
              </w:rPr>
              <w:t xml:space="preserve">Planetary Plasma Interactions Node </w:t>
            </w:r>
            <w:r w:rsidR="00AC032D">
              <w:rPr>
                <w:sz w:val="24"/>
                <w:szCs w:val="24"/>
              </w:rPr>
              <w:t>(UCLA</w:t>
            </w:r>
            <w:r>
              <w:rPr>
                <w:sz w:val="24"/>
                <w:szCs w:val="24"/>
              </w:rPr>
              <w:t>)</w:t>
            </w:r>
          </w:p>
        </w:tc>
      </w:tr>
      <w:tr w:rsidR="009E0CA5" w14:paraId="6F8321A4" w14:textId="77777777" w:rsidTr="009E0CA5">
        <w:tc>
          <w:tcPr>
            <w:tcW w:w="1530" w:type="dxa"/>
            <w:tcBorders>
              <w:left w:val="single" w:sz="4" w:space="0" w:color="000000"/>
              <w:bottom w:val="single" w:sz="4" w:space="0" w:color="808080"/>
            </w:tcBorders>
            <w:tcMar>
              <w:top w:w="0" w:type="dxa"/>
              <w:left w:w="108" w:type="dxa"/>
              <w:bottom w:w="0" w:type="dxa"/>
              <w:right w:w="108" w:type="dxa"/>
            </w:tcMar>
            <w:vAlign w:val="center"/>
          </w:tcPr>
          <w:p w14:paraId="51821206" w14:textId="77777777" w:rsidR="009E0CA5" w:rsidRPr="00615999" w:rsidRDefault="009E0CA5" w:rsidP="009E0CA5">
            <w:pPr>
              <w:pStyle w:val="Standard"/>
              <w:jc w:val="left"/>
              <w:rPr>
                <w:sz w:val="24"/>
                <w:szCs w:val="24"/>
              </w:rPr>
            </w:pPr>
            <w:r>
              <w:rPr>
                <w:sz w:val="24"/>
                <w:szCs w:val="24"/>
              </w:rPr>
              <w:t>RS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05FA545D" w14:textId="77777777" w:rsidR="009E0CA5" w:rsidRPr="00615999" w:rsidRDefault="009E0CA5" w:rsidP="009E0CA5">
            <w:pPr>
              <w:pStyle w:val="Standard"/>
              <w:jc w:val="left"/>
              <w:rPr>
                <w:sz w:val="24"/>
                <w:szCs w:val="24"/>
              </w:rPr>
            </w:pPr>
            <w:r>
              <w:rPr>
                <w:sz w:val="24"/>
                <w:szCs w:val="24"/>
              </w:rPr>
              <w:t>Remote Sensing (instruments)</w:t>
            </w:r>
          </w:p>
        </w:tc>
      </w:tr>
      <w:tr w:rsidR="0006425F" w14:paraId="0349B893"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14AE70B7" w14:textId="77777777" w:rsidR="0006425F" w:rsidRPr="00615999" w:rsidRDefault="0006425F" w:rsidP="00D27236">
            <w:pPr>
              <w:pStyle w:val="Standard"/>
              <w:jc w:val="left"/>
              <w:rPr>
                <w:sz w:val="24"/>
                <w:szCs w:val="24"/>
              </w:rPr>
            </w:pPr>
            <w:r w:rsidRPr="00615999">
              <w:rPr>
                <w:sz w:val="24"/>
                <w:szCs w:val="24"/>
              </w:rPr>
              <w:t>SCET</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0326D1C2" w14:textId="77777777" w:rsidR="0006425F" w:rsidRPr="00615999" w:rsidRDefault="0006425F" w:rsidP="00D27236">
            <w:pPr>
              <w:pStyle w:val="Standard"/>
              <w:jc w:val="left"/>
              <w:rPr>
                <w:sz w:val="24"/>
                <w:szCs w:val="24"/>
              </w:rPr>
            </w:pPr>
            <w:r w:rsidRPr="00615999">
              <w:rPr>
                <w:sz w:val="24"/>
                <w:szCs w:val="24"/>
              </w:rPr>
              <w:t>Spacecraft Event Time</w:t>
            </w:r>
          </w:p>
        </w:tc>
      </w:tr>
      <w:tr w:rsidR="0006425F" w14:paraId="611DF770"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57AAB86A" w14:textId="77777777" w:rsidR="0006425F" w:rsidRPr="00615999" w:rsidRDefault="0006425F" w:rsidP="00D27236">
            <w:pPr>
              <w:pStyle w:val="Standard"/>
              <w:jc w:val="left"/>
              <w:rPr>
                <w:sz w:val="24"/>
                <w:szCs w:val="24"/>
              </w:rPr>
            </w:pPr>
            <w:r w:rsidRPr="00615999">
              <w:rPr>
                <w:sz w:val="24"/>
                <w:szCs w:val="24"/>
              </w:rPr>
              <w:t>SCLK</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4B71A043" w14:textId="77777777" w:rsidR="0006425F" w:rsidRPr="00615999" w:rsidRDefault="0006425F" w:rsidP="00D27236">
            <w:pPr>
              <w:pStyle w:val="Standard"/>
              <w:jc w:val="left"/>
              <w:rPr>
                <w:sz w:val="24"/>
                <w:szCs w:val="24"/>
              </w:rPr>
            </w:pPr>
            <w:r w:rsidRPr="00615999">
              <w:rPr>
                <w:sz w:val="24"/>
                <w:szCs w:val="24"/>
              </w:rPr>
              <w:t>Spacecraft Clock</w:t>
            </w:r>
          </w:p>
        </w:tc>
      </w:tr>
      <w:tr w:rsidR="003B5B19" w14:paraId="58F8D0AA"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0DCF802C" w14:textId="37A9478A" w:rsidR="003B5B19" w:rsidRPr="00615999" w:rsidRDefault="003B5B19" w:rsidP="00D27236">
            <w:pPr>
              <w:pStyle w:val="Standard"/>
              <w:jc w:val="left"/>
              <w:rPr>
                <w:sz w:val="24"/>
                <w:szCs w:val="24"/>
              </w:rPr>
            </w:pPr>
            <w:r>
              <w:rPr>
                <w:sz w:val="24"/>
                <w:szCs w:val="24"/>
              </w:rPr>
              <w:t>SDC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6C74D413" w14:textId="742A3C0A" w:rsidR="003B5B19" w:rsidRPr="00615999" w:rsidRDefault="003B5B19" w:rsidP="00D27236">
            <w:pPr>
              <w:pStyle w:val="Standard"/>
              <w:jc w:val="left"/>
              <w:rPr>
                <w:sz w:val="24"/>
                <w:szCs w:val="24"/>
              </w:rPr>
            </w:pPr>
            <w:r>
              <w:rPr>
                <w:sz w:val="24"/>
                <w:szCs w:val="24"/>
              </w:rPr>
              <w:t>Science Data Center (LASP)</w:t>
            </w:r>
          </w:p>
        </w:tc>
      </w:tr>
      <w:tr w:rsidR="003B5B19" w14:paraId="1843FE08"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55AA805E" w14:textId="77777777" w:rsidR="003B5B19" w:rsidRPr="00615999" w:rsidRDefault="003B5B19" w:rsidP="00D27236">
            <w:pPr>
              <w:pStyle w:val="Standard"/>
              <w:jc w:val="left"/>
              <w:rPr>
                <w:sz w:val="24"/>
                <w:szCs w:val="24"/>
              </w:rPr>
            </w:pPr>
            <w:r w:rsidRPr="00615999">
              <w:rPr>
                <w:sz w:val="24"/>
                <w:szCs w:val="24"/>
              </w:rPr>
              <w:t>SEP</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090B7995" w14:textId="77777777" w:rsidR="003B5B19" w:rsidRPr="00615999" w:rsidRDefault="003B5B19" w:rsidP="00D27236">
            <w:pPr>
              <w:pStyle w:val="Standard"/>
              <w:jc w:val="left"/>
              <w:rPr>
                <w:sz w:val="24"/>
                <w:szCs w:val="24"/>
              </w:rPr>
            </w:pPr>
            <w:r w:rsidRPr="00615999">
              <w:rPr>
                <w:sz w:val="24"/>
                <w:szCs w:val="24"/>
              </w:rPr>
              <w:t xml:space="preserve">Solar Energetic Particle </w:t>
            </w:r>
            <w:r>
              <w:rPr>
                <w:sz w:val="24"/>
                <w:szCs w:val="24"/>
              </w:rPr>
              <w:t>i</w:t>
            </w:r>
            <w:r w:rsidRPr="00615999">
              <w:rPr>
                <w:sz w:val="24"/>
                <w:szCs w:val="24"/>
              </w:rPr>
              <w:t>nstrument</w:t>
            </w:r>
            <w:r>
              <w:rPr>
                <w:sz w:val="24"/>
                <w:szCs w:val="24"/>
              </w:rPr>
              <w:t xml:space="preserve"> (SSL)</w:t>
            </w:r>
          </w:p>
        </w:tc>
      </w:tr>
      <w:tr w:rsidR="003B5B19" w14:paraId="2345367B"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03753587" w14:textId="77777777" w:rsidR="003B5B19" w:rsidRPr="00615999" w:rsidRDefault="003B5B19" w:rsidP="00D27236">
            <w:pPr>
              <w:pStyle w:val="Standard"/>
              <w:jc w:val="left"/>
              <w:rPr>
                <w:sz w:val="24"/>
                <w:szCs w:val="24"/>
              </w:rPr>
            </w:pPr>
            <w:r w:rsidRPr="00615999">
              <w:rPr>
                <w:sz w:val="24"/>
                <w:szCs w:val="24"/>
              </w:rPr>
              <w:t>SIS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42932D7F" w14:textId="77777777" w:rsidR="003B5B19" w:rsidRPr="00615999" w:rsidRDefault="003B5B19" w:rsidP="00D27236">
            <w:pPr>
              <w:pStyle w:val="Standard"/>
              <w:jc w:val="left"/>
              <w:rPr>
                <w:sz w:val="24"/>
                <w:szCs w:val="24"/>
              </w:rPr>
            </w:pPr>
            <w:r w:rsidRPr="00615999">
              <w:rPr>
                <w:sz w:val="24"/>
                <w:szCs w:val="24"/>
              </w:rPr>
              <w:t>Software Interface Specification</w:t>
            </w:r>
          </w:p>
        </w:tc>
      </w:tr>
      <w:tr w:rsidR="003B5B19" w14:paraId="2AC5E652"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3147E241" w14:textId="77777777" w:rsidR="003B5B19" w:rsidRPr="00615999" w:rsidRDefault="003B5B19" w:rsidP="00D27236">
            <w:pPr>
              <w:pStyle w:val="Standard"/>
              <w:jc w:val="left"/>
              <w:rPr>
                <w:sz w:val="24"/>
                <w:szCs w:val="24"/>
              </w:rPr>
            </w:pPr>
            <w:r w:rsidRPr="00615999">
              <w:rPr>
                <w:sz w:val="24"/>
                <w:szCs w:val="24"/>
              </w:rPr>
              <w:t>SOC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2DBF9BB9" w14:textId="77777777" w:rsidR="003B5B19" w:rsidRPr="00615999" w:rsidRDefault="003B5B19" w:rsidP="00AC032D">
            <w:pPr>
              <w:pStyle w:val="Standard"/>
              <w:jc w:val="left"/>
              <w:rPr>
                <w:sz w:val="24"/>
                <w:szCs w:val="24"/>
              </w:rPr>
            </w:pPr>
            <w:r w:rsidRPr="00615999">
              <w:rPr>
                <w:sz w:val="24"/>
                <w:szCs w:val="24"/>
              </w:rPr>
              <w:t>Science Operations Center</w:t>
            </w:r>
            <w:r>
              <w:rPr>
                <w:sz w:val="24"/>
                <w:szCs w:val="24"/>
              </w:rPr>
              <w:t xml:space="preserve"> (LASP)</w:t>
            </w:r>
          </w:p>
        </w:tc>
      </w:tr>
      <w:tr w:rsidR="003B5B19" w14:paraId="6085E164"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052190AA" w14:textId="77777777" w:rsidR="003B5B19" w:rsidRPr="00615999" w:rsidRDefault="003B5B19" w:rsidP="00D27236">
            <w:pPr>
              <w:pStyle w:val="Standard"/>
              <w:jc w:val="left"/>
              <w:rPr>
                <w:sz w:val="24"/>
                <w:szCs w:val="24"/>
              </w:rPr>
            </w:pPr>
            <w:r w:rsidRPr="00615999">
              <w:rPr>
                <w:sz w:val="24"/>
                <w:szCs w:val="24"/>
              </w:rPr>
              <w:t>SPE</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73B77810" w14:textId="77777777" w:rsidR="003B5B19" w:rsidRPr="00615999" w:rsidRDefault="003B5B19" w:rsidP="00D27236">
            <w:pPr>
              <w:pStyle w:val="Standard"/>
              <w:jc w:val="left"/>
              <w:rPr>
                <w:sz w:val="24"/>
                <w:szCs w:val="24"/>
              </w:rPr>
            </w:pPr>
            <w:r w:rsidRPr="00615999">
              <w:rPr>
                <w:sz w:val="24"/>
                <w:szCs w:val="24"/>
              </w:rPr>
              <w:t>Solar Particle Event</w:t>
            </w:r>
          </w:p>
        </w:tc>
      </w:tr>
      <w:tr w:rsidR="003B5B19" w14:paraId="76F10E1C"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0B24A29B" w14:textId="77777777" w:rsidR="003B5B19" w:rsidRPr="00615999" w:rsidRDefault="003B5B19" w:rsidP="00D27236">
            <w:pPr>
              <w:pStyle w:val="Standard"/>
              <w:jc w:val="left"/>
              <w:rPr>
                <w:sz w:val="24"/>
                <w:szCs w:val="24"/>
              </w:rPr>
            </w:pPr>
            <w:r w:rsidRPr="00615999">
              <w:rPr>
                <w:sz w:val="24"/>
                <w:szCs w:val="24"/>
              </w:rPr>
              <w:t>SPICE</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177ECFA8" w14:textId="77777777" w:rsidR="003B5B19" w:rsidRPr="00615999" w:rsidRDefault="003B5B19" w:rsidP="00D27236">
            <w:pPr>
              <w:pStyle w:val="Standard"/>
              <w:jc w:val="left"/>
              <w:rPr>
                <w:sz w:val="24"/>
                <w:szCs w:val="24"/>
              </w:rPr>
            </w:pPr>
            <w:r w:rsidRPr="00615999">
              <w:rPr>
                <w:sz w:val="24"/>
                <w:szCs w:val="24"/>
              </w:rPr>
              <w:t>Spacecraft, Planet, Instrument, C-matrix, and Events (NAIF data format)</w:t>
            </w:r>
          </w:p>
        </w:tc>
      </w:tr>
      <w:tr w:rsidR="003B5B19" w14:paraId="3ED55E48"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18B73D36" w14:textId="77777777" w:rsidR="003B5B19" w:rsidRPr="00615999" w:rsidRDefault="003B5B19" w:rsidP="00D27236">
            <w:pPr>
              <w:pStyle w:val="Standard"/>
              <w:jc w:val="left"/>
              <w:rPr>
                <w:sz w:val="24"/>
                <w:szCs w:val="24"/>
              </w:rPr>
            </w:pPr>
            <w:r w:rsidRPr="00615999">
              <w:rPr>
                <w:sz w:val="24"/>
                <w:szCs w:val="24"/>
              </w:rPr>
              <w:t>SPK</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48B40FF7" w14:textId="77777777" w:rsidR="003B5B19" w:rsidRPr="00615999" w:rsidRDefault="003B5B19" w:rsidP="00D27236">
            <w:pPr>
              <w:pStyle w:val="Standard"/>
              <w:jc w:val="left"/>
              <w:rPr>
                <w:sz w:val="24"/>
                <w:szCs w:val="24"/>
              </w:rPr>
            </w:pPr>
            <w:r w:rsidRPr="00615999">
              <w:rPr>
                <w:sz w:val="24"/>
                <w:szCs w:val="24"/>
              </w:rPr>
              <w:t>S</w:t>
            </w:r>
            <w:r>
              <w:rPr>
                <w:sz w:val="24"/>
                <w:szCs w:val="24"/>
              </w:rPr>
              <w:t>pacecraft and Planetary</w:t>
            </w:r>
            <w:r w:rsidRPr="00615999">
              <w:rPr>
                <w:sz w:val="24"/>
                <w:szCs w:val="24"/>
              </w:rPr>
              <w:t xml:space="preserve"> ephemeris Kernel (NAIF)</w:t>
            </w:r>
          </w:p>
        </w:tc>
      </w:tr>
      <w:tr w:rsidR="003B5B19" w14:paraId="532D338F"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1A8ECB0C" w14:textId="77777777" w:rsidR="003B5B19" w:rsidRPr="00615999" w:rsidRDefault="003B5B19" w:rsidP="00D27236">
            <w:pPr>
              <w:pStyle w:val="Standard"/>
              <w:jc w:val="left"/>
              <w:rPr>
                <w:sz w:val="24"/>
                <w:szCs w:val="24"/>
              </w:rPr>
            </w:pPr>
            <w:r>
              <w:rPr>
                <w:sz w:val="24"/>
                <w:szCs w:val="24"/>
              </w:rPr>
              <w:t>SSL</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73104B7F" w14:textId="77777777" w:rsidR="003B5B19" w:rsidRPr="00615999" w:rsidRDefault="003B5B19" w:rsidP="00D27236">
            <w:pPr>
              <w:pStyle w:val="Standard"/>
              <w:jc w:val="left"/>
              <w:rPr>
                <w:sz w:val="24"/>
                <w:szCs w:val="24"/>
              </w:rPr>
            </w:pPr>
            <w:r>
              <w:rPr>
                <w:sz w:val="24"/>
                <w:szCs w:val="24"/>
              </w:rPr>
              <w:t>Space Sciences Laboratory (UCB)</w:t>
            </w:r>
          </w:p>
        </w:tc>
      </w:tr>
      <w:tr w:rsidR="003B5B19" w14:paraId="3E144CA9"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081FC87F" w14:textId="77777777" w:rsidR="003B5B19" w:rsidRPr="00615999" w:rsidRDefault="003B5B19" w:rsidP="00D27236">
            <w:pPr>
              <w:pStyle w:val="Standard"/>
              <w:jc w:val="left"/>
              <w:rPr>
                <w:sz w:val="24"/>
                <w:szCs w:val="24"/>
              </w:rPr>
            </w:pPr>
            <w:r w:rsidRPr="00615999">
              <w:rPr>
                <w:sz w:val="24"/>
                <w:szCs w:val="24"/>
              </w:rPr>
              <w:t>STATIC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465B77EB" w14:textId="77777777" w:rsidR="003B5B19" w:rsidRPr="00615999" w:rsidRDefault="003B5B19" w:rsidP="00D27236">
            <w:pPr>
              <w:pStyle w:val="Standard"/>
              <w:jc w:val="left"/>
              <w:rPr>
                <w:sz w:val="24"/>
                <w:szCs w:val="24"/>
              </w:rPr>
            </w:pPr>
            <w:r w:rsidRPr="00615999">
              <w:rPr>
                <w:sz w:val="24"/>
                <w:szCs w:val="24"/>
              </w:rPr>
              <w:t xml:space="preserve">Supra-Thermal And Thermal Ion Composition </w:t>
            </w:r>
            <w:r>
              <w:rPr>
                <w:sz w:val="24"/>
                <w:szCs w:val="24"/>
              </w:rPr>
              <w:t>i</w:t>
            </w:r>
            <w:r w:rsidRPr="00615999">
              <w:rPr>
                <w:sz w:val="24"/>
                <w:szCs w:val="24"/>
              </w:rPr>
              <w:t>nstrument</w:t>
            </w:r>
            <w:r>
              <w:rPr>
                <w:sz w:val="24"/>
                <w:szCs w:val="24"/>
              </w:rPr>
              <w:t xml:space="preserve"> (SSL)</w:t>
            </w:r>
          </w:p>
        </w:tc>
      </w:tr>
      <w:tr w:rsidR="003B5B19" w14:paraId="5468C9DF"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2BCDC484" w14:textId="77777777" w:rsidR="003B5B19" w:rsidRPr="00615999" w:rsidRDefault="003B5B19" w:rsidP="00D27236">
            <w:pPr>
              <w:pStyle w:val="Standard"/>
              <w:jc w:val="left"/>
              <w:rPr>
                <w:sz w:val="24"/>
                <w:szCs w:val="24"/>
              </w:rPr>
            </w:pPr>
            <w:r w:rsidRPr="00615999">
              <w:rPr>
                <w:sz w:val="24"/>
                <w:szCs w:val="24"/>
              </w:rPr>
              <w:t>SWEA</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0FF8BC9F" w14:textId="77777777" w:rsidR="003B5B19" w:rsidRPr="00615999" w:rsidRDefault="003B5B19" w:rsidP="00D27236">
            <w:pPr>
              <w:pStyle w:val="Standard"/>
              <w:jc w:val="left"/>
              <w:rPr>
                <w:sz w:val="24"/>
                <w:szCs w:val="24"/>
              </w:rPr>
            </w:pPr>
            <w:r w:rsidRPr="00615999">
              <w:rPr>
                <w:sz w:val="24"/>
                <w:szCs w:val="24"/>
              </w:rPr>
              <w:t>Solar Wind Electron Analyzer</w:t>
            </w:r>
            <w:r>
              <w:rPr>
                <w:sz w:val="24"/>
                <w:szCs w:val="24"/>
              </w:rPr>
              <w:t xml:space="preserve"> (SSL)</w:t>
            </w:r>
          </w:p>
        </w:tc>
      </w:tr>
      <w:tr w:rsidR="003B5B19" w14:paraId="3C44DA72"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53154CFF" w14:textId="77777777" w:rsidR="003B5B19" w:rsidRPr="00615999" w:rsidRDefault="003B5B19" w:rsidP="00D27236">
            <w:pPr>
              <w:pStyle w:val="Standard"/>
              <w:jc w:val="left"/>
              <w:rPr>
                <w:sz w:val="24"/>
                <w:szCs w:val="24"/>
              </w:rPr>
            </w:pPr>
            <w:r w:rsidRPr="00615999">
              <w:rPr>
                <w:sz w:val="24"/>
                <w:szCs w:val="24"/>
              </w:rPr>
              <w:t>SWIA</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7337BC6F" w14:textId="77777777" w:rsidR="003B5B19" w:rsidRPr="00615999" w:rsidRDefault="003B5B19" w:rsidP="00D27236">
            <w:pPr>
              <w:pStyle w:val="Standard"/>
              <w:jc w:val="left"/>
              <w:rPr>
                <w:sz w:val="24"/>
                <w:szCs w:val="24"/>
              </w:rPr>
            </w:pPr>
            <w:r w:rsidRPr="00615999">
              <w:rPr>
                <w:sz w:val="24"/>
                <w:szCs w:val="24"/>
              </w:rPr>
              <w:t>Solar Wind Ion Analyzer</w:t>
            </w:r>
            <w:r>
              <w:rPr>
                <w:sz w:val="24"/>
                <w:szCs w:val="24"/>
              </w:rPr>
              <w:t xml:space="preserve"> (SSL)</w:t>
            </w:r>
          </w:p>
        </w:tc>
      </w:tr>
      <w:tr w:rsidR="003B5B19" w14:paraId="4586CFC9"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387D2573" w14:textId="77777777" w:rsidR="003B5B19" w:rsidRPr="00615999" w:rsidRDefault="003B5B19" w:rsidP="00D27236">
            <w:pPr>
              <w:pStyle w:val="Standard"/>
              <w:jc w:val="left"/>
              <w:rPr>
                <w:sz w:val="24"/>
                <w:szCs w:val="24"/>
              </w:rPr>
            </w:pPr>
            <w:r w:rsidRPr="00615999">
              <w:rPr>
                <w:sz w:val="24"/>
                <w:szCs w:val="24"/>
              </w:rPr>
              <w:t>TBC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3412850B" w14:textId="77777777" w:rsidR="003B5B19" w:rsidRPr="00615999" w:rsidRDefault="003B5B19" w:rsidP="00D27236">
            <w:pPr>
              <w:pStyle w:val="Standard"/>
              <w:jc w:val="left"/>
              <w:rPr>
                <w:sz w:val="24"/>
                <w:szCs w:val="24"/>
              </w:rPr>
            </w:pPr>
            <w:r w:rsidRPr="00615999">
              <w:rPr>
                <w:sz w:val="24"/>
                <w:szCs w:val="24"/>
              </w:rPr>
              <w:t>To Be Confirmed</w:t>
            </w:r>
          </w:p>
        </w:tc>
      </w:tr>
      <w:tr w:rsidR="003B5B19" w14:paraId="7F2C1CF0"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5FDE3539" w14:textId="77777777" w:rsidR="003B5B19" w:rsidRPr="00615999" w:rsidRDefault="003B5B19" w:rsidP="00D27236">
            <w:pPr>
              <w:pStyle w:val="Standard"/>
              <w:jc w:val="left"/>
              <w:rPr>
                <w:sz w:val="24"/>
                <w:szCs w:val="24"/>
              </w:rPr>
            </w:pPr>
            <w:r w:rsidRPr="00615999">
              <w:rPr>
                <w:sz w:val="24"/>
                <w:szCs w:val="24"/>
              </w:rPr>
              <w:t>TBD</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6AACB86D" w14:textId="77777777" w:rsidR="003B5B19" w:rsidRPr="00615999" w:rsidRDefault="003B5B19" w:rsidP="00D27236">
            <w:pPr>
              <w:pStyle w:val="Standard"/>
              <w:jc w:val="left"/>
              <w:rPr>
                <w:sz w:val="24"/>
                <w:szCs w:val="24"/>
              </w:rPr>
            </w:pPr>
            <w:r w:rsidRPr="00615999">
              <w:rPr>
                <w:sz w:val="24"/>
                <w:szCs w:val="24"/>
              </w:rPr>
              <w:t>To Be Determined</w:t>
            </w:r>
          </w:p>
        </w:tc>
      </w:tr>
      <w:tr w:rsidR="003B5B19" w14:paraId="4BB9AADA" w14:textId="77777777">
        <w:tc>
          <w:tcPr>
            <w:tcW w:w="1530" w:type="dxa"/>
            <w:tcBorders>
              <w:top w:val="single" w:sz="4" w:space="0" w:color="808080"/>
              <w:left w:val="single" w:sz="4" w:space="0" w:color="000000"/>
              <w:bottom w:val="single" w:sz="4" w:space="0" w:color="808080"/>
            </w:tcBorders>
            <w:tcMar>
              <w:top w:w="0" w:type="dxa"/>
              <w:left w:w="108" w:type="dxa"/>
              <w:bottom w:w="0" w:type="dxa"/>
              <w:right w:w="108" w:type="dxa"/>
            </w:tcMar>
            <w:vAlign w:val="center"/>
          </w:tcPr>
          <w:p w14:paraId="5A5F203E" w14:textId="77777777" w:rsidR="003B5B19" w:rsidRDefault="003B5B19" w:rsidP="00D27236">
            <w:pPr>
              <w:pStyle w:val="Standard"/>
              <w:jc w:val="left"/>
              <w:rPr>
                <w:sz w:val="24"/>
                <w:szCs w:val="24"/>
              </w:rPr>
            </w:pPr>
            <w:r>
              <w:rPr>
                <w:sz w:val="24"/>
                <w:szCs w:val="24"/>
              </w:rPr>
              <w:t>UCB</w:t>
            </w:r>
          </w:p>
        </w:tc>
        <w:tc>
          <w:tcPr>
            <w:tcW w:w="7849" w:type="dxa"/>
            <w:tcBorders>
              <w:top w:val="single" w:sz="4" w:space="0" w:color="808080"/>
              <w:left w:val="single" w:sz="4" w:space="0" w:color="808080"/>
              <w:bottom w:val="single" w:sz="4" w:space="0" w:color="808080"/>
              <w:right w:val="single" w:sz="4" w:space="0" w:color="000000"/>
            </w:tcBorders>
            <w:tcMar>
              <w:top w:w="0" w:type="dxa"/>
              <w:left w:w="108" w:type="dxa"/>
              <w:bottom w:w="0" w:type="dxa"/>
              <w:right w:w="108" w:type="dxa"/>
            </w:tcMar>
            <w:vAlign w:val="center"/>
          </w:tcPr>
          <w:p w14:paraId="0E64CA83" w14:textId="77777777" w:rsidR="003B5B19" w:rsidRDefault="003B5B19" w:rsidP="00D27236">
            <w:pPr>
              <w:pStyle w:val="Standard"/>
              <w:jc w:val="left"/>
              <w:rPr>
                <w:rFonts w:eastAsia="TT160t00"/>
                <w:sz w:val="24"/>
                <w:szCs w:val="24"/>
              </w:rPr>
            </w:pPr>
            <w:r>
              <w:rPr>
                <w:rFonts w:eastAsia="TT160t00"/>
                <w:sz w:val="24"/>
                <w:szCs w:val="24"/>
              </w:rPr>
              <w:t>University of California, Berkeley</w:t>
            </w:r>
          </w:p>
        </w:tc>
      </w:tr>
      <w:tr w:rsidR="003B5B19" w14:paraId="7D3F05E1" w14:textId="77777777">
        <w:tc>
          <w:tcPr>
            <w:tcW w:w="1530" w:type="dxa"/>
            <w:tcBorders>
              <w:top w:val="single" w:sz="4" w:space="0" w:color="808080"/>
              <w:left w:val="single" w:sz="4" w:space="0" w:color="000000"/>
              <w:bottom w:val="single" w:sz="4" w:space="0" w:color="808080"/>
            </w:tcBorders>
            <w:tcMar>
              <w:top w:w="0" w:type="dxa"/>
              <w:left w:w="108" w:type="dxa"/>
              <w:bottom w:w="0" w:type="dxa"/>
              <w:right w:w="108" w:type="dxa"/>
            </w:tcMar>
            <w:vAlign w:val="center"/>
          </w:tcPr>
          <w:p w14:paraId="2CDC4DEE" w14:textId="77777777" w:rsidR="003B5B19" w:rsidRDefault="003B5B19" w:rsidP="00D27236">
            <w:pPr>
              <w:pStyle w:val="Standard"/>
              <w:jc w:val="left"/>
              <w:rPr>
                <w:sz w:val="24"/>
                <w:szCs w:val="24"/>
              </w:rPr>
            </w:pPr>
            <w:r>
              <w:rPr>
                <w:sz w:val="24"/>
                <w:szCs w:val="24"/>
              </w:rPr>
              <w:t>UCLA</w:t>
            </w:r>
          </w:p>
        </w:tc>
        <w:tc>
          <w:tcPr>
            <w:tcW w:w="7849" w:type="dxa"/>
            <w:tcBorders>
              <w:top w:val="single" w:sz="4" w:space="0" w:color="808080"/>
              <w:left w:val="single" w:sz="4" w:space="0" w:color="808080"/>
              <w:bottom w:val="single" w:sz="4" w:space="0" w:color="808080"/>
              <w:right w:val="single" w:sz="4" w:space="0" w:color="000000"/>
            </w:tcBorders>
            <w:tcMar>
              <w:top w:w="0" w:type="dxa"/>
              <w:left w:w="108" w:type="dxa"/>
              <w:bottom w:w="0" w:type="dxa"/>
              <w:right w:w="108" w:type="dxa"/>
            </w:tcMar>
            <w:vAlign w:val="center"/>
          </w:tcPr>
          <w:p w14:paraId="1AA66A0C" w14:textId="77777777" w:rsidR="003B5B19" w:rsidRDefault="003B5B19" w:rsidP="00D27236">
            <w:pPr>
              <w:pStyle w:val="Standard"/>
              <w:jc w:val="left"/>
              <w:rPr>
                <w:rFonts w:eastAsia="TT160t00"/>
                <w:sz w:val="24"/>
                <w:szCs w:val="24"/>
              </w:rPr>
            </w:pPr>
            <w:r>
              <w:rPr>
                <w:rFonts w:eastAsia="TT160t00"/>
                <w:sz w:val="24"/>
                <w:szCs w:val="24"/>
              </w:rPr>
              <w:t>University of California, Los Angeles</w:t>
            </w:r>
          </w:p>
        </w:tc>
      </w:tr>
      <w:tr w:rsidR="003B5B19" w14:paraId="3F525FCE" w14:textId="77777777">
        <w:tc>
          <w:tcPr>
            <w:tcW w:w="1530" w:type="dxa"/>
            <w:tcBorders>
              <w:top w:val="single" w:sz="4" w:space="0" w:color="808080"/>
              <w:left w:val="single" w:sz="4" w:space="0" w:color="000000"/>
              <w:bottom w:val="single" w:sz="4" w:space="0" w:color="808080"/>
            </w:tcBorders>
            <w:tcMar>
              <w:top w:w="0" w:type="dxa"/>
              <w:left w:w="108" w:type="dxa"/>
              <w:bottom w:w="0" w:type="dxa"/>
              <w:right w:w="108" w:type="dxa"/>
            </w:tcMar>
            <w:vAlign w:val="center"/>
          </w:tcPr>
          <w:p w14:paraId="75D1796D" w14:textId="77777777" w:rsidR="003B5B19" w:rsidRPr="00615999" w:rsidRDefault="003B5B19" w:rsidP="00D27236">
            <w:pPr>
              <w:pStyle w:val="Standard"/>
              <w:jc w:val="left"/>
              <w:rPr>
                <w:sz w:val="24"/>
                <w:szCs w:val="24"/>
              </w:rPr>
            </w:pPr>
            <w:r>
              <w:rPr>
                <w:sz w:val="24"/>
                <w:szCs w:val="24"/>
              </w:rPr>
              <w:t>URN</w:t>
            </w:r>
          </w:p>
        </w:tc>
        <w:tc>
          <w:tcPr>
            <w:tcW w:w="7849" w:type="dxa"/>
            <w:tcBorders>
              <w:top w:val="single" w:sz="4" w:space="0" w:color="808080"/>
              <w:left w:val="single" w:sz="4" w:space="0" w:color="808080"/>
              <w:bottom w:val="single" w:sz="4" w:space="0" w:color="808080"/>
              <w:right w:val="single" w:sz="4" w:space="0" w:color="000000"/>
            </w:tcBorders>
            <w:tcMar>
              <w:top w:w="0" w:type="dxa"/>
              <w:left w:w="108" w:type="dxa"/>
              <w:bottom w:w="0" w:type="dxa"/>
              <w:right w:w="108" w:type="dxa"/>
            </w:tcMar>
            <w:vAlign w:val="center"/>
          </w:tcPr>
          <w:p w14:paraId="002C51FF" w14:textId="77777777" w:rsidR="003B5B19" w:rsidRPr="00615999" w:rsidRDefault="003B5B19" w:rsidP="00D27236">
            <w:pPr>
              <w:pStyle w:val="Standard"/>
              <w:jc w:val="left"/>
              <w:rPr>
                <w:rFonts w:eastAsia="TT160t00"/>
                <w:sz w:val="24"/>
                <w:szCs w:val="24"/>
              </w:rPr>
            </w:pPr>
            <w:r>
              <w:rPr>
                <w:rFonts w:eastAsia="TT160t00"/>
                <w:sz w:val="24"/>
                <w:szCs w:val="24"/>
              </w:rPr>
              <w:t>Uniform Resource Name</w:t>
            </w:r>
          </w:p>
        </w:tc>
      </w:tr>
      <w:tr w:rsidR="003B5B19" w14:paraId="107AD5DC" w14:textId="77777777">
        <w:tc>
          <w:tcPr>
            <w:tcW w:w="1530" w:type="dxa"/>
            <w:tcBorders>
              <w:top w:val="single" w:sz="4" w:space="0" w:color="808080"/>
              <w:left w:val="single" w:sz="4" w:space="0" w:color="000000"/>
              <w:bottom w:val="single" w:sz="4" w:space="0" w:color="808080"/>
            </w:tcBorders>
            <w:tcMar>
              <w:top w:w="0" w:type="dxa"/>
              <w:left w:w="108" w:type="dxa"/>
              <w:bottom w:w="0" w:type="dxa"/>
              <w:right w:w="108" w:type="dxa"/>
            </w:tcMar>
            <w:vAlign w:val="center"/>
          </w:tcPr>
          <w:p w14:paraId="56323635" w14:textId="77777777" w:rsidR="003B5B19" w:rsidRPr="00615999" w:rsidRDefault="003B5B19" w:rsidP="00D27236">
            <w:pPr>
              <w:pStyle w:val="Standard"/>
              <w:jc w:val="left"/>
              <w:rPr>
                <w:sz w:val="24"/>
                <w:szCs w:val="24"/>
              </w:rPr>
            </w:pPr>
            <w:r>
              <w:rPr>
                <w:sz w:val="24"/>
                <w:szCs w:val="24"/>
              </w:rPr>
              <w:t>UV</w:t>
            </w:r>
          </w:p>
        </w:tc>
        <w:tc>
          <w:tcPr>
            <w:tcW w:w="7849" w:type="dxa"/>
            <w:tcBorders>
              <w:top w:val="single" w:sz="4" w:space="0" w:color="808080"/>
              <w:left w:val="single" w:sz="4" w:space="0" w:color="808080"/>
              <w:bottom w:val="single" w:sz="4" w:space="0" w:color="808080"/>
              <w:right w:val="single" w:sz="4" w:space="0" w:color="000000"/>
            </w:tcBorders>
            <w:tcMar>
              <w:top w:w="0" w:type="dxa"/>
              <w:left w:w="108" w:type="dxa"/>
              <w:bottom w:w="0" w:type="dxa"/>
              <w:right w:w="108" w:type="dxa"/>
            </w:tcMar>
            <w:vAlign w:val="center"/>
          </w:tcPr>
          <w:p w14:paraId="5F566558" w14:textId="77777777" w:rsidR="003B5B19" w:rsidRPr="00615999" w:rsidRDefault="003B5B19" w:rsidP="00D27236">
            <w:pPr>
              <w:pStyle w:val="Standard"/>
              <w:jc w:val="left"/>
              <w:rPr>
                <w:rFonts w:eastAsia="TT160t00"/>
                <w:sz w:val="24"/>
                <w:szCs w:val="24"/>
              </w:rPr>
            </w:pPr>
            <w:r>
              <w:rPr>
                <w:rFonts w:eastAsia="TT160t00"/>
                <w:sz w:val="24"/>
                <w:szCs w:val="24"/>
              </w:rPr>
              <w:t>Ultraviolet</w:t>
            </w:r>
          </w:p>
        </w:tc>
      </w:tr>
      <w:tr w:rsidR="003B5B19" w14:paraId="4214B54A" w14:textId="77777777">
        <w:tc>
          <w:tcPr>
            <w:tcW w:w="1530" w:type="dxa"/>
            <w:tcBorders>
              <w:top w:val="single" w:sz="4" w:space="0" w:color="808080"/>
              <w:left w:val="single" w:sz="4" w:space="0" w:color="000000"/>
              <w:bottom w:val="single" w:sz="4" w:space="0" w:color="808080"/>
            </w:tcBorders>
            <w:tcMar>
              <w:top w:w="0" w:type="dxa"/>
              <w:left w:w="108" w:type="dxa"/>
              <w:bottom w:w="0" w:type="dxa"/>
              <w:right w:w="108" w:type="dxa"/>
            </w:tcMar>
            <w:vAlign w:val="center"/>
          </w:tcPr>
          <w:p w14:paraId="4566939D" w14:textId="2F7BB1DF" w:rsidR="003B5B19" w:rsidRDefault="003B5B19" w:rsidP="00D27236">
            <w:pPr>
              <w:pStyle w:val="Standard"/>
              <w:jc w:val="left"/>
              <w:rPr>
                <w:sz w:val="24"/>
                <w:szCs w:val="24"/>
              </w:rPr>
            </w:pPr>
            <w:r>
              <w:rPr>
                <w:sz w:val="24"/>
                <w:szCs w:val="24"/>
              </w:rPr>
              <w:t>VID</w:t>
            </w:r>
          </w:p>
        </w:tc>
        <w:tc>
          <w:tcPr>
            <w:tcW w:w="7849" w:type="dxa"/>
            <w:tcBorders>
              <w:top w:val="single" w:sz="4" w:space="0" w:color="808080"/>
              <w:left w:val="single" w:sz="4" w:space="0" w:color="808080"/>
              <w:bottom w:val="single" w:sz="4" w:space="0" w:color="808080"/>
              <w:right w:val="single" w:sz="4" w:space="0" w:color="000000"/>
            </w:tcBorders>
            <w:tcMar>
              <w:top w:w="0" w:type="dxa"/>
              <w:left w:w="108" w:type="dxa"/>
              <w:bottom w:w="0" w:type="dxa"/>
              <w:right w:w="108" w:type="dxa"/>
            </w:tcMar>
            <w:vAlign w:val="center"/>
          </w:tcPr>
          <w:p w14:paraId="0B39C3AF" w14:textId="6743D5F2" w:rsidR="003B5B19" w:rsidRPr="00293DE6" w:rsidRDefault="003B5B19" w:rsidP="002855F4">
            <w:pPr>
              <w:pStyle w:val="Standard"/>
              <w:keepNext/>
              <w:spacing w:before="120"/>
              <w:jc w:val="left"/>
              <w:outlineLvl w:val="5"/>
              <w:rPr>
                <w:rFonts w:eastAsia="TT160t00"/>
                <w:sz w:val="24"/>
                <w:szCs w:val="24"/>
              </w:rPr>
            </w:pPr>
            <w:r w:rsidRPr="00293DE6">
              <w:rPr>
                <w:rFonts w:eastAsia="TT160t00"/>
                <w:sz w:val="24"/>
                <w:szCs w:val="24"/>
              </w:rPr>
              <w:t>Versioned Logical Identifier</w:t>
            </w:r>
          </w:p>
        </w:tc>
      </w:tr>
      <w:tr w:rsidR="003B5B19" w14:paraId="5DBEB2D7" w14:textId="77777777">
        <w:tc>
          <w:tcPr>
            <w:tcW w:w="1530" w:type="dxa"/>
            <w:tcBorders>
              <w:top w:val="single" w:sz="4" w:space="0" w:color="808080"/>
              <w:left w:val="single" w:sz="4" w:space="0" w:color="000000"/>
              <w:bottom w:val="single" w:sz="4" w:space="0" w:color="808080"/>
            </w:tcBorders>
            <w:tcMar>
              <w:top w:w="0" w:type="dxa"/>
              <w:left w:w="108" w:type="dxa"/>
              <w:bottom w:w="0" w:type="dxa"/>
              <w:right w:w="108" w:type="dxa"/>
            </w:tcMar>
            <w:vAlign w:val="center"/>
          </w:tcPr>
          <w:p w14:paraId="536B1A2F" w14:textId="77777777" w:rsidR="003B5B19" w:rsidRPr="00615999" w:rsidRDefault="003B5B19" w:rsidP="00D27236">
            <w:pPr>
              <w:pStyle w:val="Standard"/>
              <w:jc w:val="left"/>
              <w:rPr>
                <w:sz w:val="24"/>
                <w:szCs w:val="24"/>
              </w:rPr>
            </w:pPr>
            <w:r w:rsidRPr="00615999">
              <w:rPr>
                <w:sz w:val="24"/>
                <w:szCs w:val="24"/>
              </w:rPr>
              <w:t>XML</w:t>
            </w:r>
          </w:p>
        </w:tc>
        <w:tc>
          <w:tcPr>
            <w:tcW w:w="7849" w:type="dxa"/>
            <w:tcBorders>
              <w:top w:val="single" w:sz="4" w:space="0" w:color="808080"/>
              <w:left w:val="single" w:sz="4" w:space="0" w:color="808080"/>
              <w:bottom w:val="single" w:sz="4" w:space="0" w:color="808080"/>
              <w:right w:val="single" w:sz="4" w:space="0" w:color="000000"/>
            </w:tcBorders>
            <w:tcMar>
              <w:top w:w="0" w:type="dxa"/>
              <w:left w:w="108" w:type="dxa"/>
              <w:bottom w:w="0" w:type="dxa"/>
              <w:right w:w="108" w:type="dxa"/>
            </w:tcMar>
            <w:vAlign w:val="center"/>
          </w:tcPr>
          <w:p w14:paraId="4ED85EEE" w14:textId="77777777" w:rsidR="003B5B19" w:rsidRPr="00615999" w:rsidRDefault="003B5B19" w:rsidP="00D27236">
            <w:pPr>
              <w:pStyle w:val="Standard"/>
              <w:jc w:val="left"/>
              <w:rPr>
                <w:sz w:val="24"/>
                <w:szCs w:val="24"/>
              </w:rPr>
            </w:pPr>
            <w:proofErr w:type="spellStart"/>
            <w:r w:rsidRPr="00615999">
              <w:rPr>
                <w:rFonts w:eastAsia="TT160t00"/>
                <w:sz w:val="24"/>
                <w:szCs w:val="24"/>
              </w:rPr>
              <w:t>eXtensible</w:t>
            </w:r>
            <w:proofErr w:type="spellEnd"/>
            <w:r w:rsidRPr="00615999">
              <w:rPr>
                <w:rFonts w:eastAsia="TT160t00"/>
                <w:sz w:val="24"/>
                <w:szCs w:val="24"/>
              </w:rPr>
              <w:t xml:space="preserve"> Markup Language</w:t>
            </w:r>
          </w:p>
        </w:tc>
      </w:tr>
    </w:tbl>
    <w:p w14:paraId="601143DD" w14:textId="77777777" w:rsidR="00EB63D9" w:rsidRDefault="00EB63D9" w:rsidP="007C4036">
      <w:pPr>
        <w:pStyle w:val="Heading2"/>
        <w:tabs>
          <w:tab w:val="num" w:pos="720"/>
        </w:tabs>
      </w:pPr>
      <w:bookmarkStart w:id="65" w:name="_Toc56578453"/>
      <w:bookmarkStart w:id="66" w:name="_Toc254781467"/>
      <w:bookmarkStart w:id="67" w:name="_Toc339637728"/>
      <w:bookmarkStart w:id="68" w:name="_Toc458595658"/>
      <w:r>
        <w:t>Glossary</w:t>
      </w:r>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11656E4C" w14:textId="77777777" w:rsidR="0033027C" w:rsidRPr="0033027C" w:rsidRDefault="0033027C" w:rsidP="00431B39">
      <w:pPr>
        <w:autoSpaceDE w:val="0"/>
        <w:autoSpaceDN w:val="0"/>
        <w:adjustRightInd w:val="0"/>
        <w:spacing w:after="240"/>
        <w:jc w:val="left"/>
        <w:rPr>
          <w:szCs w:val="24"/>
        </w:rPr>
      </w:pPr>
      <w:bookmarkStart w:id="69" w:name="_Toc434305088"/>
      <w:bookmarkStart w:id="70" w:name="_Toc451584845"/>
      <w:bookmarkStart w:id="71" w:name="_Toc451585871"/>
      <w:bookmarkStart w:id="72" w:name="_Toc451586379"/>
      <w:bookmarkStart w:id="73" w:name="_Toc451586486"/>
      <w:bookmarkStart w:id="74" w:name="_Toc451586993"/>
      <w:bookmarkStart w:id="75" w:name="_Toc451587174"/>
      <w:bookmarkStart w:id="76" w:name="_Toc451587270"/>
      <w:bookmarkStart w:id="77" w:name="_Toc451587388"/>
      <w:r w:rsidRPr="0033027C">
        <w:rPr>
          <w:b/>
          <w:bCs/>
          <w:szCs w:val="24"/>
        </w:rPr>
        <w:t xml:space="preserve">Archive – </w:t>
      </w:r>
      <w:r w:rsidR="00EE185A">
        <w:rPr>
          <w:szCs w:val="24"/>
        </w:rPr>
        <w:t>A place in which public records or historical documents are preserved; also the material pres</w:t>
      </w:r>
      <w:r w:rsidR="00ED2B50">
        <w:rPr>
          <w:szCs w:val="24"/>
        </w:rPr>
        <w:t xml:space="preserve">erved </w:t>
      </w:r>
      <w:r w:rsidR="00AC6197">
        <w:rPr>
          <w:szCs w:val="24"/>
        </w:rPr>
        <w:t xml:space="preserve">– </w:t>
      </w:r>
      <w:r w:rsidR="00ED2B50">
        <w:rPr>
          <w:szCs w:val="24"/>
        </w:rPr>
        <w:t>often used in plural.</w:t>
      </w:r>
      <w:r w:rsidR="00431B39">
        <w:rPr>
          <w:szCs w:val="24"/>
        </w:rPr>
        <w:t xml:space="preserve"> The term</w:t>
      </w:r>
      <w:r w:rsidR="00ED2B50">
        <w:rPr>
          <w:szCs w:val="24"/>
        </w:rPr>
        <w:t xml:space="preserve"> may be </w:t>
      </w:r>
      <w:r w:rsidR="00EE185A">
        <w:rPr>
          <w:szCs w:val="24"/>
        </w:rPr>
        <w:t>capitaliz</w:t>
      </w:r>
      <w:r w:rsidR="00ED2B50">
        <w:rPr>
          <w:szCs w:val="24"/>
        </w:rPr>
        <w:t xml:space="preserve">ed when referring to all of PDS </w:t>
      </w:r>
      <w:r w:rsidR="00EE185A">
        <w:rPr>
          <w:szCs w:val="24"/>
        </w:rPr>
        <w:t>holdings – the PDS Archive.</w:t>
      </w:r>
    </w:p>
    <w:p w14:paraId="7B451A7E" w14:textId="77777777" w:rsidR="00EE185A" w:rsidRDefault="00EE185A" w:rsidP="00431B39">
      <w:pPr>
        <w:autoSpaceDE w:val="0"/>
        <w:autoSpaceDN w:val="0"/>
        <w:adjustRightInd w:val="0"/>
        <w:spacing w:after="240"/>
        <w:jc w:val="left"/>
        <w:rPr>
          <w:szCs w:val="24"/>
        </w:rPr>
      </w:pPr>
      <w:r>
        <w:rPr>
          <w:b/>
          <w:bCs/>
          <w:szCs w:val="24"/>
        </w:rPr>
        <w:t>Basic Product</w:t>
      </w:r>
      <w:r>
        <w:rPr>
          <w:szCs w:val="24"/>
        </w:rPr>
        <w:t xml:space="preserve"> – The simplest product in PDS4; one or more data objects (and their description objects), which constitute (typically) a single observation, document, etc. The only PDS4 products that are </w:t>
      </w:r>
      <w:r>
        <w:rPr>
          <w:i/>
          <w:iCs/>
          <w:szCs w:val="24"/>
        </w:rPr>
        <w:t xml:space="preserve">not </w:t>
      </w:r>
      <w:r>
        <w:rPr>
          <w:szCs w:val="24"/>
        </w:rPr>
        <w:t xml:space="preserve">basic products are </w:t>
      </w:r>
      <w:r w:rsidR="002B3F93">
        <w:rPr>
          <w:szCs w:val="24"/>
        </w:rPr>
        <w:t>collection and b</w:t>
      </w:r>
      <w:r>
        <w:rPr>
          <w:szCs w:val="24"/>
        </w:rPr>
        <w:t>undle</w:t>
      </w:r>
      <w:r w:rsidR="002B3F93">
        <w:rPr>
          <w:szCs w:val="24"/>
        </w:rPr>
        <w:t xml:space="preserve"> products</w:t>
      </w:r>
      <w:r>
        <w:rPr>
          <w:szCs w:val="24"/>
        </w:rPr>
        <w:t xml:space="preserve">. </w:t>
      </w:r>
    </w:p>
    <w:p w14:paraId="25165F84" w14:textId="77777777" w:rsidR="00EE185A" w:rsidRDefault="00EE185A" w:rsidP="00431B39">
      <w:pPr>
        <w:autoSpaceDE w:val="0"/>
        <w:autoSpaceDN w:val="0"/>
        <w:adjustRightInd w:val="0"/>
        <w:spacing w:after="240"/>
        <w:jc w:val="left"/>
        <w:rPr>
          <w:szCs w:val="24"/>
        </w:rPr>
      </w:pPr>
      <w:r>
        <w:rPr>
          <w:b/>
          <w:bCs/>
          <w:szCs w:val="24"/>
        </w:rPr>
        <w:t>Bundle</w:t>
      </w:r>
      <w:r>
        <w:rPr>
          <w:szCs w:val="24"/>
        </w:rPr>
        <w:t xml:space="preserve"> </w:t>
      </w:r>
      <w:r w:rsidR="00EF593D" w:rsidRPr="00AC6197">
        <w:rPr>
          <w:b/>
          <w:szCs w:val="24"/>
        </w:rPr>
        <w:t>Product</w:t>
      </w:r>
      <w:r w:rsidR="00EF593D">
        <w:rPr>
          <w:szCs w:val="24"/>
        </w:rPr>
        <w:t xml:space="preserve"> </w:t>
      </w:r>
      <w:r>
        <w:rPr>
          <w:szCs w:val="24"/>
        </w:rPr>
        <w:t xml:space="preserve">– A list of </w:t>
      </w:r>
      <w:r w:rsidR="0009197B">
        <w:rPr>
          <w:szCs w:val="24"/>
        </w:rPr>
        <w:t xml:space="preserve">related </w:t>
      </w:r>
      <w:r>
        <w:rPr>
          <w:szCs w:val="24"/>
        </w:rPr>
        <w:t>collections. For example, a bundle could list a collection of raw data obtained by an instrument during its mission lifetime, a collection of the calibration products associated with the instrument, and a collection of all documentation relevant to the first two collections.</w:t>
      </w:r>
    </w:p>
    <w:p w14:paraId="665B1BA6" w14:textId="77777777" w:rsidR="00EF593D" w:rsidRDefault="00EF593D" w:rsidP="00EF593D">
      <w:pPr>
        <w:autoSpaceDE w:val="0"/>
        <w:autoSpaceDN w:val="0"/>
        <w:adjustRightInd w:val="0"/>
        <w:spacing w:after="0"/>
        <w:jc w:val="left"/>
        <w:rPr>
          <w:szCs w:val="24"/>
        </w:rPr>
      </w:pPr>
      <w:r>
        <w:rPr>
          <w:b/>
          <w:bCs/>
          <w:szCs w:val="24"/>
        </w:rPr>
        <w:t>Class</w:t>
      </w:r>
      <w:r>
        <w:rPr>
          <w:szCs w:val="24"/>
        </w:rPr>
        <w:t xml:space="preserve"> – The set of attributes (including a name</w:t>
      </w:r>
      <w:r w:rsidR="00AC6197">
        <w:rPr>
          <w:szCs w:val="24"/>
        </w:rPr>
        <w:t xml:space="preserve"> and identifier</w:t>
      </w:r>
      <w:r>
        <w:rPr>
          <w:szCs w:val="24"/>
        </w:rPr>
        <w:t>) which describes an item defined in the PDS Information Model. A class is generic</w:t>
      </w:r>
      <w:r w:rsidR="00AC6197">
        <w:rPr>
          <w:szCs w:val="24"/>
        </w:rPr>
        <w:t xml:space="preserve"> – </w:t>
      </w:r>
      <w:r>
        <w:rPr>
          <w:szCs w:val="24"/>
        </w:rPr>
        <w:t>a template from which individual items may be constructed.</w:t>
      </w:r>
    </w:p>
    <w:p w14:paraId="5040A132" w14:textId="77777777" w:rsidR="00EF593D" w:rsidRDefault="00EF593D" w:rsidP="00EF593D">
      <w:pPr>
        <w:autoSpaceDE w:val="0"/>
        <w:autoSpaceDN w:val="0"/>
        <w:adjustRightInd w:val="0"/>
        <w:spacing w:after="0"/>
        <w:jc w:val="left"/>
        <w:rPr>
          <w:b/>
          <w:bCs/>
          <w:szCs w:val="24"/>
        </w:rPr>
      </w:pPr>
    </w:p>
    <w:p w14:paraId="5A74D899" w14:textId="77777777" w:rsidR="00EE185A" w:rsidRDefault="00EE185A" w:rsidP="00431B39">
      <w:pPr>
        <w:autoSpaceDE w:val="0"/>
        <w:autoSpaceDN w:val="0"/>
        <w:adjustRightInd w:val="0"/>
        <w:spacing w:after="240"/>
        <w:jc w:val="left"/>
        <w:rPr>
          <w:szCs w:val="24"/>
        </w:rPr>
      </w:pPr>
      <w:r>
        <w:rPr>
          <w:b/>
          <w:bCs/>
          <w:szCs w:val="24"/>
        </w:rPr>
        <w:t>Collection</w:t>
      </w:r>
      <w:r w:rsidR="008006F9">
        <w:rPr>
          <w:szCs w:val="24"/>
        </w:rPr>
        <w:t xml:space="preserve"> </w:t>
      </w:r>
      <w:r w:rsidR="00EF593D" w:rsidRPr="00AC6197">
        <w:rPr>
          <w:b/>
          <w:szCs w:val="24"/>
        </w:rPr>
        <w:t>Product</w:t>
      </w:r>
      <w:r w:rsidR="00EF593D">
        <w:rPr>
          <w:szCs w:val="24"/>
        </w:rPr>
        <w:t xml:space="preserve"> </w:t>
      </w:r>
      <w:r w:rsidR="008006F9">
        <w:rPr>
          <w:szCs w:val="24"/>
        </w:rPr>
        <w:t xml:space="preserve">– </w:t>
      </w:r>
      <w:r>
        <w:rPr>
          <w:szCs w:val="24"/>
        </w:rPr>
        <w:t xml:space="preserve">A list of </w:t>
      </w:r>
      <w:r w:rsidR="0009197B">
        <w:rPr>
          <w:szCs w:val="24"/>
        </w:rPr>
        <w:t xml:space="preserve">closely related </w:t>
      </w:r>
      <w:r>
        <w:rPr>
          <w:szCs w:val="24"/>
        </w:rPr>
        <w:t>basic products</w:t>
      </w:r>
      <w:r w:rsidR="0009197B">
        <w:rPr>
          <w:szCs w:val="24"/>
        </w:rPr>
        <w:t xml:space="preserve"> of a single type (e.g. observational data, browse, documents, etc.)</w:t>
      </w:r>
      <w:r>
        <w:rPr>
          <w:szCs w:val="24"/>
        </w:rPr>
        <w:t>. A collection is</w:t>
      </w:r>
      <w:r w:rsidR="00ED2B50">
        <w:rPr>
          <w:szCs w:val="24"/>
        </w:rPr>
        <w:t xml:space="preserve"> </w:t>
      </w:r>
      <w:r>
        <w:rPr>
          <w:szCs w:val="24"/>
        </w:rPr>
        <w:t>itself a product (because it is</w:t>
      </w:r>
      <w:r w:rsidR="002B3F93">
        <w:rPr>
          <w:szCs w:val="24"/>
        </w:rPr>
        <w:t xml:space="preserve"> simply a list, with its label),</w:t>
      </w:r>
      <w:r>
        <w:rPr>
          <w:szCs w:val="24"/>
        </w:rPr>
        <w:t xml:space="preserve"> but it is not a </w:t>
      </w:r>
      <w:r>
        <w:rPr>
          <w:i/>
          <w:iCs/>
          <w:szCs w:val="24"/>
        </w:rPr>
        <w:t xml:space="preserve">basic </w:t>
      </w:r>
      <w:r>
        <w:rPr>
          <w:szCs w:val="24"/>
        </w:rPr>
        <w:t>product.</w:t>
      </w:r>
    </w:p>
    <w:p w14:paraId="4FA652D4" w14:textId="77777777" w:rsidR="00EF593D" w:rsidRDefault="00EF593D" w:rsidP="00EF593D">
      <w:pPr>
        <w:autoSpaceDE w:val="0"/>
        <w:autoSpaceDN w:val="0"/>
        <w:adjustRightInd w:val="0"/>
        <w:spacing w:after="240"/>
        <w:jc w:val="left"/>
        <w:rPr>
          <w:b/>
          <w:bCs/>
          <w:szCs w:val="24"/>
        </w:rPr>
      </w:pPr>
      <w:r>
        <w:rPr>
          <w:b/>
          <w:bCs/>
          <w:szCs w:val="24"/>
        </w:rPr>
        <w:t xml:space="preserve">Data Object – </w:t>
      </w:r>
      <w:r>
        <w:rPr>
          <w:szCs w:val="24"/>
        </w:rPr>
        <w:t xml:space="preserve">A generic term for an object </w:t>
      </w:r>
      <w:r w:rsidR="00AC6197">
        <w:rPr>
          <w:szCs w:val="24"/>
        </w:rPr>
        <w:t xml:space="preserve">that is </w:t>
      </w:r>
      <w:r>
        <w:rPr>
          <w:szCs w:val="24"/>
        </w:rPr>
        <w:t>described by a description object</w:t>
      </w:r>
      <w:r w:rsidR="00AC6197">
        <w:rPr>
          <w:szCs w:val="24"/>
        </w:rPr>
        <w:t>. Data objects</w:t>
      </w:r>
      <w:r>
        <w:rPr>
          <w:szCs w:val="24"/>
        </w:rPr>
        <w:t xml:space="preserve"> include both digital and non-digital objects.</w:t>
      </w:r>
    </w:p>
    <w:p w14:paraId="3AC46269" w14:textId="77777777" w:rsidR="00EF593D" w:rsidRDefault="00EF593D" w:rsidP="00EF593D">
      <w:pPr>
        <w:autoSpaceDE w:val="0"/>
        <w:autoSpaceDN w:val="0"/>
        <w:adjustRightInd w:val="0"/>
        <w:spacing w:after="0"/>
        <w:jc w:val="left"/>
        <w:rPr>
          <w:szCs w:val="24"/>
        </w:rPr>
      </w:pPr>
      <w:r>
        <w:rPr>
          <w:b/>
          <w:bCs/>
          <w:szCs w:val="24"/>
        </w:rPr>
        <w:t xml:space="preserve">Description Object – </w:t>
      </w:r>
      <w:r>
        <w:rPr>
          <w:szCs w:val="24"/>
        </w:rPr>
        <w:t>An object that describes another object. As appropriate, it will have structural and descriptive components. In PDS4 a ‘description object’ is a digital object – a string of bits with a predefined structure.</w:t>
      </w:r>
    </w:p>
    <w:p w14:paraId="1B00365B" w14:textId="77777777" w:rsidR="00EF593D" w:rsidRPr="005252CD" w:rsidRDefault="00EF593D" w:rsidP="00EF593D">
      <w:pPr>
        <w:autoSpaceDE w:val="0"/>
        <w:autoSpaceDN w:val="0"/>
        <w:adjustRightInd w:val="0"/>
        <w:spacing w:after="0"/>
        <w:jc w:val="left"/>
        <w:rPr>
          <w:bCs/>
          <w:szCs w:val="24"/>
        </w:rPr>
      </w:pPr>
    </w:p>
    <w:p w14:paraId="7231FD39" w14:textId="77777777" w:rsidR="00154EFD" w:rsidRPr="00154EFD" w:rsidRDefault="00154EFD" w:rsidP="00154EFD">
      <w:pPr>
        <w:autoSpaceDE w:val="0"/>
        <w:autoSpaceDN w:val="0"/>
        <w:adjustRightInd w:val="0"/>
        <w:spacing w:after="240"/>
        <w:jc w:val="left"/>
        <w:rPr>
          <w:szCs w:val="24"/>
        </w:rPr>
      </w:pPr>
      <w:r>
        <w:rPr>
          <w:b/>
          <w:bCs/>
          <w:szCs w:val="24"/>
        </w:rPr>
        <w:t xml:space="preserve">Digital Object – </w:t>
      </w:r>
      <w:r w:rsidR="0029704F">
        <w:rPr>
          <w:szCs w:val="24"/>
        </w:rPr>
        <w:t>A</w:t>
      </w:r>
      <w:r w:rsidR="00FD4EB7">
        <w:rPr>
          <w:szCs w:val="24"/>
        </w:rPr>
        <w:t>n</w:t>
      </w:r>
      <w:r w:rsidR="0029704F">
        <w:rPr>
          <w:szCs w:val="24"/>
        </w:rPr>
        <w:t xml:space="preserve"> object which consists</w:t>
      </w:r>
      <w:r>
        <w:rPr>
          <w:szCs w:val="24"/>
        </w:rPr>
        <w:t xml:space="preserve"> of </w:t>
      </w:r>
      <w:r w:rsidR="00FD4EB7">
        <w:rPr>
          <w:szCs w:val="24"/>
        </w:rPr>
        <w:t xml:space="preserve">real </w:t>
      </w:r>
      <w:r w:rsidR="0006425F">
        <w:rPr>
          <w:szCs w:val="24"/>
        </w:rPr>
        <w:t>electronically stored (digital</w:t>
      </w:r>
      <w:r w:rsidR="0029704F">
        <w:rPr>
          <w:szCs w:val="24"/>
        </w:rPr>
        <w:t xml:space="preserve">) </w:t>
      </w:r>
      <w:r>
        <w:rPr>
          <w:szCs w:val="24"/>
        </w:rPr>
        <w:t xml:space="preserve">data. </w:t>
      </w:r>
    </w:p>
    <w:p w14:paraId="02CC6E72" w14:textId="77777777" w:rsidR="00EF593D" w:rsidRDefault="00EF593D" w:rsidP="00EF593D">
      <w:pPr>
        <w:autoSpaceDE w:val="0"/>
        <w:autoSpaceDN w:val="0"/>
        <w:adjustRightInd w:val="0"/>
        <w:spacing w:after="0"/>
        <w:jc w:val="left"/>
        <w:rPr>
          <w:szCs w:val="24"/>
        </w:rPr>
      </w:pPr>
      <w:r>
        <w:rPr>
          <w:b/>
          <w:bCs/>
          <w:szCs w:val="24"/>
        </w:rPr>
        <w:t>Identifier</w:t>
      </w:r>
      <w:r>
        <w:rPr>
          <w:szCs w:val="24"/>
        </w:rPr>
        <w:t xml:space="preserve"> – A unique character string by which a product, object, or other entity may be identified and located. Identifiers can be global, in which case they are unique across all of PDS (and its federation partners). A local identifier must be unique within a label.</w:t>
      </w:r>
    </w:p>
    <w:p w14:paraId="77B5ACE7" w14:textId="77777777" w:rsidR="00EF593D" w:rsidRDefault="00EF593D" w:rsidP="00EF593D">
      <w:pPr>
        <w:autoSpaceDE w:val="0"/>
        <w:autoSpaceDN w:val="0"/>
        <w:adjustRightInd w:val="0"/>
        <w:spacing w:after="0"/>
        <w:jc w:val="left"/>
        <w:rPr>
          <w:szCs w:val="24"/>
        </w:rPr>
      </w:pPr>
    </w:p>
    <w:p w14:paraId="0FB7218B" w14:textId="77777777" w:rsidR="00A31F0A" w:rsidRPr="00EE185A" w:rsidRDefault="00A31F0A" w:rsidP="00431B39">
      <w:pPr>
        <w:autoSpaceDE w:val="0"/>
        <w:autoSpaceDN w:val="0"/>
        <w:adjustRightInd w:val="0"/>
        <w:spacing w:after="240"/>
        <w:jc w:val="left"/>
        <w:rPr>
          <w:szCs w:val="24"/>
        </w:rPr>
      </w:pPr>
      <w:r>
        <w:rPr>
          <w:b/>
          <w:bCs/>
          <w:szCs w:val="24"/>
        </w:rPr>
        <w:t xml:space="preserve">Label – </w:t>
      </w:r>
      <w:r w:rsidR="00EE185A">
        <w:rPr>
          <w:szCs w:val="24"/>
        </w:rPr>
        <w:t>The aggregation of one or more description objects such that the aggregation describes a single PDS product. In the PDS4 implementation, labels are constructed using XML.</w:t>
      </w:r>
    </w:p>
    <w:p w14:paraId="7F8E9334" w14:textId="77777777" w:rsidR="00ED2B50" w:rsidRDefault="00ED2B50" w:rsidP="00431B39">
      <w:pPr>
        <w:autoSpaceDE w:val="0"/>
        <w:autoSpaceDN w:val="0"/>
        <w:adjustRightInd w:val="0"/>
        <w:spacing w:after="240"/>
        <w:jc w:val="left"/>
        <w:rPr>
          <w:szCs w:val="24"/>
        </w:rPr>
      </w:pPr>
      <w:r>
        <w:rPr>
          <w:b/>
          <w:bCs/>
          <w:szCs w:val="24"/>
        </w:rPr>
        <w:t xml:space="preserve">Logical Identifier </w:t>
      </w:r>
      <w:r>
        <w:rPr>
          <w:szCs w:val="24"/>
        </w:rPr>
        <w:t>(</w:t>
      </w:r>
      <w:r>
        <w:rPr>
          <w:b/>
          <w:bCs/>
          <w:szCs w:val="24"/>
        </w:rPr>
        <w:t>LID</w:t>
      </w:r>
      <w:r>
        <w:rPr>
          <w:szCs w:val="24"/>
        </w:rPr>
        <w:t xml:space="preserve">) – An identifier which identifies the set of all versions of a </w:t>
      </w:r>
      <w:r w:rsidR="00AC6197">
        <w:rPr>
          <w:szCs w:val="24"/>
        </w:rPr>
        <w:t>product.</w:t>
      </w:r>
    </w:p>
    <w:p w14:paraId="1BB23D8F" w14:textId="77777777" w:rsidR="00ED2B50" w:rsidRDefault="002C416A" w:rsidP="00431B39">
      <w:pPr>
        <w:autoSpaceDE w:val="0"/>
        <w:autoSpaceDN w:val="0"/>
        <w:adjustRightInd w:val="0"/>
        <w:spacing w:after="240"/>
        <w:jc w:val="left"/>
        <w:rPr>
          <w:szCs w:val="24"/>
        </w:rPr>
      </w:pPr>
      <w:r>
        <w:rPr>
          <w:b/>
          <w:bCs/>
          <w:szCs w:val="24"/>
        </w:rPr>
        <w:t xml:space="preserve">Versioned </w:t>
      </w:r>
      <w:r w:rsidR="00ED2B50">
        <w:rPr>
          <w:b/>
          <w:bCs/>
          <w:szCs w:val="24"/>
        </w:rPr>
        <w:t>Logical Identifier</w:t>
      </w:r>
      <w:r w:rsidR="009E0CA5">
        <w:rPr>
          <w:b/>
          <w:bCs/>
          <w:szCs w:val="24"/>
        </w:rPr>
        <w:t xml:space="preserve"> (LIDVID)</w:t>
      </w:r>
      <w:r w:rsidR="00ED2B50">
        <w:rPr>
          <w:b/>
          <w:bCs/>
          <w:szCs w:val="24"/>
        </w:rPr>
        <w:t xml:space="preserve"> </w:t>
      </w:r>
      <w:r w:rsidR="00ED2B50">
        <w:rPr>
          <w:szCs w:val="24"/>
        </w:rPr>
        <w:t xml:space="preserve">– </w:t>
      </w:r>
      <w:r w:rsidR="004C25E8">
        <w:rPr>
          <w:szCs w:val="24"/>
        </w:rPr>
        <w:t>The</w:t>
      </w:r>
      <w:r w:rsidR="00ED2B50">
        <w:rPr>
          <w:szCs w:val="24"/>
        </w:rPr>
        <w:t xml:space="preserve"> concatenation of a logical identifier with a version identifier</w:t>
      </w:r>
      <w:r>
        <w:rPr>
          <w:szCs w:val="24"/>
        </w:rPr>
        <w:t>,</w:t>
      </w:r>
      <w:r w:rsidR="004C25E8">
        <w:rPr>
          <w:szCs w:val="24"/>
        </w:rPr>
        <w:t xml:space="preserve"> provid</w:t>
      </w:r>
      <w:r>
        <w:rPr>
          <w:szCs w:val="24"/>
        </w:rPr>
        <w:t>ing</w:t>
      </w:r>
      <w:r w:rsidR="004C25E8">
        <w:rPr>
          <w:szCs w:val="24"/>
        </w:rPr>
        <w:t xml:space="preserve"> a unique identifier for each version of </w:t>
      </w:r>
      <w:r w:rsidR="00AC6197">
        <w:rPr>
          <w:szCs w:val="24"/>
        </w:rPr>
        <w:t>product.</w:t>
      </w:r>
    </w:p>
    <w:p w14:paraId="1FF0609B" w14:textId="77777777" w:rsidR="00ED2B50" w:rsidRDefault="00ED2B50" w:rsidP="00431B39">
      <w:pPr>
        <w:autoSpaceDE w:val="0"/>
        <w:autoSpaceDN w:val="0"/>
        <w:adjustRightInd w:val="0"/>
        <w:spacing w:after="240"/>
        <w:jc w:val="left"/>
        <w:rPr>
          <w:szCs w:val="24"/>
        </w:rPr>
      </w:pPr>
      <w:r>
        <w:rPr>
          <w:b/>
          <w:bCs/>
          <w:szCs w:val="24"/>
        </w:rPr>
        <w:t>Manifest</w:t>
      </w:r>
      <w:r>
        <w:rPr>
          <w:szCs w:val="24"/>
        </w:rPr>
        <w:t xml:space="preserve"> - A list of contents.</w:t>
      </w:r>
    </w:p>
    <w:p w14:paraId="63B6E2FD" w14:textId="77777777" w:rsidR="00ED2B50" w:rsidRDefault="00ED2B50" w:rsidP="00431B39">
      <w:pPr>
        <w:autoSpaceDE w:val="0"/>
        <w:autoSpaceDN w:val="0"/>
        <w:adjustRightInd w:val="0"/>
        <w:spacing w:after="240"/>
        <w:jc w:val="left"/>
        <w:rPr>
          <w:szCs w:val="24"/>
        </w:rPr>
      </w:pPr>
      <w:r>
        <w:rPr>
          <w:b/>
          <w:bCs/>
          <w:szCs w:val="24"/>
        </w:rPr>
        <w:t>Metadata</w:t>
      </w:r>
      <w:r>
        <w:rPr>
          <w:szCs w:val="24"/>
        </w:rPr>
        <w:t xml:space="preserve"> – Data about data – for example, a ‘description object’ contains information (metadata) about an ‘object.’</w:t>
      </w:r>
    </w:p>
    <w:p w14:paraId="7A2EE517" w14:textId="77777777" w:rsidR="00154EFD" w:rsidRPr="00154EFD" w:rsidRDefault="00154EFD" w:rsidP="00431B39">
      <w:pPr>
        <w:autoSpaceDE w:val="0"/>
        <w:autoSpaceDN w:val="0"/>
        <w:adjustRightInd w:val="0"/>
        <w:spacing w:after="240"/>
        <w:jc w:val="left"/>
        <w:rPr>
          <w:szCs w:val="24"/>
        </w:rPr>
      </w:pPr>
      <w:r>
        <w:rPr>
          <w:b/>
          <w:bCs/>
          <w:szCs w:val="24"/>
        </w:rPr>
        <w:t xml:space="preserve">Non-Digital Object – </w:t>
      </w:r>
      <w:r>
        <w:t>A</w:t>
      </w:r>
      <w:r w:rsidR="00FD4EB7">
        <w:t>n</w:t>
      </w:r>
      <w:r>
        <w:t xml:space="preserve"> object </w:t>
      </w:r>
      <w:r w:rsidR="0029704F">
        <w:t>which does not consist of digital data</w:t>
      </w:r>
      <w:r w:rsidR="009A08AF">
        <w:t>. Non-digital objects include both physical objects like instruments, spacecraft, and planets, and non-physical objects like missions, and institutions.</w:t>
      </w:r>
      <w:r w:rsidR="00FD4EB7">
        <w:t xml:space="preserve"> Non-digital objects are labeled in PDS in order to define a unique identifier (LID) by which they may be referenced across the system.</w:t>
      </w:r>
    </w:p>
    <w:p w14:paraId="741793BF" w14:textId="77777777" w:rsidR="00EF593D" w:rsidRDefault="00EF593D" w:rsidP="00EF593D">
      <w:pPr>
        <w:autoSpaceDE w:val="0"/>
        <w:autoSpaceDN w:val="0"/>
        <w:adjustRightInd w:val="0"/>
        <w:jc w:val="left"/>
        <w:rPr>
          <w:szCs w:val="24"/>
        </w:rPr>
      </w:pPr>
      <w:r>
        <w:rPr>
          <w:b/>
          <w:bCs/>
          <w:szCs w:val="24"/>
        </w:rPr>
        <w:t>Object</w:t>
      </w:r>
      <w:r>
        <w:rPr>
          <w:szCs w:val="24"/>
        </w:rPr>
        <w:t xml:space="preserve"> – A single instance of a class defined in the PDS Information Model. </w:t>
      </w:r>
    </w:p>
    <w:p w14:paraId="478BF1E9" w14:textId="77777777" w:rsidR="00621EEA" w:rsidRPr="00621EEA" w:rsidRDefault="00621EEA" w:rsidP="00621EEA">
      <w:pPr>
        <w:autoSpaceDE w:val="0"/>
        <w:autoSpaceDN w:val="0"/>
        <w:adjustRightInd w:val="0"/>
        <w:spacing w:after="240"/>
        <w:jc w:val="left"/>
        <w:rPr>
          <w:bCs/>
          <w:szCs w:val="24"/>
        </w:rPr>
      </w:pPr>
      <w:r>
        <w:rPr>
          <w:b/>
          <w:bCs/>
          <w:szCs w:val="24"/>
        </w:rPr>
        <w:t xml:space="preserve">PDS Information Model – </w:t>
      </w:r>
      <w:r>
        <w:rPr>
          <w:bCs/>
          <w:szCs w:val="24"/>
        </w:rPr>
        <w:t xml:space="preserve">The </w:t>
      </w:r>
      <w:r w:rsidR="0054141D">
        <w:rPr>
          <w:bCs/>
          <w:szCs w:val="24"/>
        </w:rPr>
        <w:t xml:space="preserve">set of </w:t>
      </w:r>
      <w:r>
        <w:rPr>
          <w:bCs/>
          <w:szCs w:val="24"/>
        </w:rPr>
        <w:t xml:space="preserve">rules governing the structure and content of </w:t>
      </w:r>
      <w:r w:rsidR="0054141D">
        <w:rPr>
          <w:bCs/>
          <w:szCs w:val="24"/>
        </w:rPr>
        <w:t>PDS metadata. While the Information Model (IM) has been implemented in XML for PDS4, the model itself is implementation independent.</w:t>
      </w:r>
    </w:p>
    <w:p w14:paraId="5ECC444B" w14:textId="77777777" w:rsidR="00A31F0A" w:rsidRDefault="00A31F0A" w:rsidP="00431B39">
      <w:pPr>
        <w:autoSpaceDE w:val="0"/>
        <w:autoSpaceDN w:val="0"/>
        <w:adjustRightInd w:val="0"/>
        <w:spacing w:after="240"/>
        <w:jc w:val="left"/>
        <w:rPr>
          <w:szCs w:val="24"/>
        </w:rPr>
      </w:pPr>
      <w:r>
        <w:rPr>
          <w:b/>
          <w:bCs/>
          <w:szCs w:val="24"/>
        </w:rPr>
        <w:t>Product</w:t>
      </w:r>
      <w:r>
        <w:rPr>
          <w:szCs w:val="24"/>
        </w:rPr>
        <w:t xml:space="preserve"> –</w:t>
      </w:r>
      <w:r w:rsidR="00EE185A">
        <w:rPr>
          <w:szCs w:val="24"/>
        </w:rPr>
        <w:t xml:space="preserve"> One or more tagged objects (digital, non-digital, or both) grouped together and having a single PDS-unique identifier. In the PDS4 implementation, the descriptions are combined into a single XML label. Although it may be possible to locate individual objects within PDS (and to find specific bit strings within digital objects), PDS4 defines ‘products’ to be the smallest granular unit of addressable data within its complete holdings.</w:t>
      </w:r>
    </w:p>
    <w:p w14:paraId="5D64EA7B" w14:textId="77777777" w:rsidR="00154EFD" w:rsidRDefault="00154EFD" w:rsidP="00431B39">
      <w:pPr>
        <w:autoSpaceDE w:val="0"/>
        <w:autoSpaceDN w:val="0"/>
        <w:adjustRightInd w:val="0"/>
        <w:spacing w:after="240"/>
        <w:jc w:val="left"/>
        <w:rPr>
          <w:b/>
          <w:bCs/>
          <w:szCs w:val="24"/>
        </w:rPr>
      </w:pPr>
      <w:r>
        <w:rPr>
          <w:b/>
          <w:bCs/>
          <w:szCs w:val="24"/>
        </w:rPr>
        <w:t xml:space="preserve">Tagged Object </w:t>
      </w:r>
      <w:r w:rsidRPr="00EF3A53">
        <w:rPr>
          <w:bCs/>
          <w:szCs w:val="24"/>
        </w:rPr>
        <w:t>–</w:t>
      </w:r>
      <w:r w:rsidR="00EF3A53">
        <w:rPr>
          <w:bCs/>
          <w:szCs w:val="24"/>
        </w:rPr>
        <w:t xml:space="preserve"> An entity categorized by the PDS Information Model, and described by a PDS label.</w:t>
      </w:r>
    </w:p>
    <w:p w14:paraId="0384467B" w14:textId="77777777" w:rsidR="00ED2B50" w:rsidRDefault="00ED2B50" w:rsidP="00431B39">
      <w:pPr>
        <w:autoSpaceDE w:val="0"/>
        <w:autoSpaceDN w:val="0"/>
        <w:adjustRightInd w:val="0"/>
        <w:spacing w:after="240"/>
        <w:jc w:val="left"/>
        <w:rPr>
          <w:szCs w:val="24"/>
        </w:rPr>
      </w:pPr>
      <w:r>
        <w:rPr>
          <w:b/>
          <w:bCs/>
          <w:szCs w:val="24"/>
        </w:rPr>
        <w:t>Registry</w:t>
      </w:r>
      <w:r>
        <w:rPr>
          <w:szCs w:val="24"/>
        </w:rPr>
        <w:t xml:space="preserve"> – A data base that provides services for sharing content and metadata.</w:t>
      </w:r>
    </w:p>
    <w:p w14:paraId="04908F57" w14:textId="77777777" w:rsidR="00ED2B50" w:rsidRDefault="00ED2B50" w:rsidP="00431B39">
      <w:pPr>
        <w:autoSpaceDE w:val="0"/>
        <w:autoSpaceDN w:val="0"/>
        <w:adjustRightInd w:val="0"/>
        <w:spacing w:after="240"/>
        <w:jc w:val="left"/>
        <w:rPr>
          <w:szCs w:val="24"/>
        </w:rPr>
      </w:pPr>
      <w:r>
        <w:rPr>
          <w:b/>
          <w:bCs/>
          <w:szCs w:val="24"/>
        </w:rPr>
        <w:t>Repository</w:t>
      </w:r>
      <w:r>
        <w:rPr>
          <w:szCs w:val="24"/>
        </w:rPr>
        <w:t xml:space="preserve"> </w:t>
      </w:r>
      <w:r w:rsidR="00154EFD">
        <w:rPr>
          <w:szCs w:val="24"/>
        </w:rPr>
        <w:t xml:space="preserve">– </w:t>
      </w:r>
      <w:r>
        <w:rPr>
          <w:szCs w:val="24"/>
        </w:rPr>
        <w:t>A place, room, or container where something is deposited or stored (often for safety</w:t>
      </w:r>
      <w:r w:rsidR="002C416A">
        <w:rPr>
          <w:szCs w:val="24"/>
        </w:rPr>
        <w:t>)</w:t>
      </w:r>
      <w:r>
        <w:rPr>
          <w:szCs w:val="24"/>
        </w:rPr>
        <w:t>.</w:t>
      </w:r>
    </w:p>
    <w:p w14:paraId="38D7A7FD" w14:textId="77777777" w:rsidR="00154EFD" w:rsidRDefault="00154EFD" w:rsidP="00431B39">
      <w:pPr>
        <w:autoSpaceDE w:val="0"/>
        <w:autoSpaceDN w:val="0"/>
        <w:adjustRightInd w:val="0"/>
        <w:spacing w:after="240"/>
        <w:jc w:val="left"/>
        <w:rPr>
          <w:szCs w:val="24"/>
        </w:rPr>
      </w:pPr>
      <w:r w:rsidRPr="00154EFD">
        <w:rPr>
          <w:b/>
          <w:szCs w:val="24"/>
        </w:rPr>
        <w:t>XML</w:t>
      </w:r>
      <w:r>
        <w:rPr>
          <w:szCs w:val="24"/>
        </w:rPr>
        <w:t xml:space="preserve"> – </w:t>
      </w:r>
      <w:proofErr w:type="spellStart"/>
      <w:r>
        <w:rPr>
          <w:szCs w:val="24"/>
        </w:rPr>
        <w:t>eXtensible</w:t>
      </w:r>
      <w:proofErr w:type="spellEnd"/>
      <w:r>
        <w:rPr>
          <w:szCs w:val="24"/>
        </w:rPr>
        <w:t xml:space="preserve"> Markup Language.</w:t>
      </w:r>
    </w:p>
    <w:p w14:paraId="44547545" w14:textId="77777777" w:rsidR="007C5D63" w:rsidRDefault="007C5D63" w:rsidP="007C5D63">
      <w:pPr>
        <w:autoSpaceDE w:val="0"/>
        <w:autoSpaceDN w:val="0"/>
        <w:adjustRightInd w:val="0"/>
        <w:spacing w:after="0"/>
        <w:jc w:val="left"/>
        <w:rPr>
          <w:szCs w:val="24"/>
        </w:rPr>
      </w:pPr>
      <w:r>
        <w:rPr>
          <w:b/>
          <w:bCs/>
          <w:szCs w:val="24"/>
        </w:rPr>
        <w:t>XML schema</w:t>
      </w:r>
      <w:r>
        <w:rPr>
          <w:szCs w:val="24"/>
        </w:rPr>
        <w:t xml:space="preserve"> – The definition of an XML document, specifying required and optional XML</w:t>
      </w:r>
    </w:p>
    <w:p w14:paraId="7723A22B" w14:textId="77777777" w:rsidR="007C5D63" w:rsidRDefault="007C5D63" w:rsidP="007C5D63">
      <w:pPr>
        <w:autoSpaceDE w:val="0"/>
        <w:autoSpaceDN w:val="0"/>
        <w:adjustRightInd w:val="0"/>
        <w:spacing w:after="240"/>
        <w:jc w:val="left"/>
        <w:rPr>
          <w:szCs w:val="24"/>
        </w:rPr>
      </w:pPr>
      <w:proofErr w:type="gramStart"/>
      <w:r>
        <w:rPr>
          <w:szCs w:val="24"/>
        </w:rPr>
        <w:t>elements</w:t>
      </w:r>
      <w:proofErr w:type="gramEnd"/>
      <w:r>
        <w:rPr>
          <w:szCs w:val="24"/>
        </w:rPr>
        <w:t>, their order, and parent-child relationships.</w:t>
      </w:r>
    </w:p>
    <w:p w14:paraId="2D113E1D" w14:textId="77777777" w:rsidR="0054141D" w:rsidRPr="0033027C" w:rsidRDefault="0054141D" w:rsidP="00431B39">
      <w:pPr>
        <w:autoSpaceDE w:val="0"/>
        <w:autoSpaceDN w:val="0"/>
        <w:adjustRightInd w:val="0"/>
        <w:spacing w:after="240"/>
        <w:jc w:val="left"/>
        <w:rPr>
          <w:szCs w:val="24"/>
        </w:rPr>
      </w:pPr>
    </w:p>
    <w:p w14:paraId="0988A6FF" w14:textId="77777777" w:rsidR="00A27038" w:rsidRDefault="00BD1E74" w:rsidP="007C4036">
      <w:pPr>
        <w:pStyle w:val="Heading2"/>
        <w:tabs>
          <w:tab w:val="num" w:pos="720"/>
        </w:tabs>
        <w:spacing w:after="240"/>
      </w:pPr>
      <w:bookmarkStart w:id="78" w:name="_Toc254781468"/>
      <w:bookmarkStart w:id="79" w:name="_Toc339637729"/>
      <w:bookmarkStart w:id="80" w:name="_Toc458595659"/>
      <w:r>
        <w:t>MAVEN</w:t>
      </w:r>
      <w:r w:rsidR="00A27038">
        <w:t xml:space="preserve"> Mission Overview</w:t>
      </w:r>
      <w:bookmarkEnd w:id="78"/>
      <w:bookmarkEnd w:id="79"/>
      <w:bookmarkEnd w:id="80"/>
    </w:p>
    <w:p w14:paraId="5A7B2A8D" w14:textId="77777777" w:rsidR="00BD1E74" w:rsidRPr="00BD1E74" w:rsidRDefault="00BD1E74" w:rsidP="00BD1E74">
      <w:pPr>
        <w:rPr>
          <w:color w:val="FF0000"/>
        </w:rPr>
      </w:pPr>
      <w:bookmarkStart w:id="81" w:name="_Toc254781469"/>
      <w:r w:rsidRPr="00BD1E74">
        <w:t>The MAVEN mission is scheduled to launch on an Atlas V between November 18 and December 7, 2013. After a ten-month ballistic cruise phase, Mars orbit insertion will occur on or after September 22, 2014. Following a 5-week transition phase, the spacecraft will orbit Mars at a 75</w:t>
      </w:r>
      <w:r w:rsidRPr="00BD1E74">
        <w:sym w:font="Symbol" w:char="F0B0"/>
      </w:r>
      <w:r w:rsidRPr="00BD1E74">
        <w:t xml:space="preserve"> inclination, with a 4.5 hour period and </w:t>
      </w:r>
      <w:proofErr w:type="spellStart"/>
      <w:r w:rsidRPr="00BD1E74">
        <w:t>periapsis</w:t>
      </w:r>
      <w:proofErr w:type="spellEnd"/>
      <w:r w:rsidRPr="00BD1E74">
        <w:t xml:space="preserve"> altitude </w:t>
      </w:r>
      <w:r w:rsidR="002C00F3">
        <w:t>of</w:t>
      </w:r>
      <w:r w:rsidR="002C00F3" w:rsidRPr="00BD1E74">
        <w:t xml:space="preserve"> </w:t>
      </w:r>
      <w:r w:rsidRPr="00BD1E74">
        <w:t>140-170 km (density corridor of 0.05-0.15 kg/km</w:t>
      </w:r>
      <w:r w:rsidRPr="00BD1E74">
        <w:rPr>
          <w:vertAlign w:val="superscript"/>
        </w:rPr>
        <w:t>3</w:t>
      </w:r>
      <w:r w:rsidRPr="00BD1E74">
        <w:t xml:space="preserve">). Over a one-Earth-year period, </w:t>
      </w:r>
      <w:proofErr w:type="spellStart"/>
      <w:r w:rsidRPr="00BD1E74">
        <w:t>periapsis</w:t>
      </w:r>
      <w:proofErr w:type="spellEnd"/>
      <w:r w:rsidRPr="00BD1E74">
        <w:t xml:space="preserve"> will </w:t>
      </w:r>
      <w:proofErr w:type="spellStart"/>
      <w:r w:rsidRPr="00BD1E74">
        <w:t>precess</w:t>
      </w:r>
      <w:proofErr w:type="spellEnd"/>
      <w:r w:rsidRPr="00BD1E74">
        <w:t xml:space="preserve"> over a wide range of latitude and local time, while MAVEN obtains detailed measurements of the upper atmosphere, ionosphere, planetary corona, solar wind, interplanetary/Mars magnetic fields, solar E</w:t>
      </w:r>
      <w:r w:rsidR="0072600A">
        <w:t>UV and solar energetic particle</w:t>
      </w:r>
      <w:r w:rsidR="002C00F3">
        <w:t>s</w:t>
      </w:r>
      <w:r w:rsidRPr="00BD1E74">
        <w:t xml:space="preserve">, thus defining the interactions between the Sun and Mars. MAVEN will explore down to the </w:t>
      </w:r>
      <w:proofErr w:type="spellStart"/>
      <w:r w:rsidRPr="00BD1E74">
        <w:t>homopause</w:t>
      </w:r>
      <w:proofErr w:type="spellEnd"/>
      <w:r w:rsidRPr="00BD1E74">
        <w:t xml:space="preserve"> during a series of five 5-day “deep dip” campaigns for which </w:t>
      </w:r>
      <w:proofErr w:type="spellStart"/>
      <w:r w:rsidRPr="00BD1E74">
        <w:t>periapsis</w:t>
      </w:r>
      <w:proofErr w:type="spellEnd"/>
      <w:r w:rsidRPr="00BD1E74">
        <w:t xml:space="preserve"> will be lowered to an atmospheric density of 2 kg/km</w:t>
      </w:r>
      <w:r w:rsidRPr="00BD1E74">
        <w:rPr>
          <w:vertAlign w:val="superscript"/>
        </w:rPr>
        <w:t>3</w:t>
      </w:r>
      <w:r w:rsidRPr="00BD1E74">
        <w:t xml:space="preserve"> (~125 km altitude) in order to sample the transition from the collisional lower atmosphere to the </w:t>
      </w:r>
      <w:proofErr w:type="spellStart"/>
      <w:r w:rsidRPr="00BD1E74">
        <w:t>collisionless</w:t>
      </w:r>
      <w:proofErr w:type="spellEnd"/>
      <w:r w:rsidRPr="00BD1E74">
        <w:t xml:space="preserve"> upper atmosphere.</w:t>
      </w:r>
      <w:r w:rsidRPr="00BD1E74" w:rsidDel="00B70F83">
        <w:t xml:space="preserve"> </w:t>
      </w:r>
      <w:r w:rsidRPr="00BD1E74">
        <w:t xml:space="preserve">These five campaigns will be interspersed though the mission to sample the </w:t>
      </w:r>
      <w:proofErr w:type="spellStart"/>
      <w:r w:rsidRPr="00BD1E74">
        <w:t>subsolar</w:t>
      </w:r>
      <w:proofErr w:type="spellEnd"/>
      <w:r w:rsidRPr="00BD1E74">
        <w:t xml:space="preserve"> region, the dawn and dusk terminators, the anti-solar region, and the </w:t>
      </w:r>
      <w:proofErr w:type="gramStart"/>
      <w:r w:rsidRPr="00BD1E74">
        <w:t>north pole</w:t>
      </w:r>
      <w:proofErr w:type="gramEnd"/>
      <w:r w:rsidRPr="00BD1E74">
        <w:rPr>
          <w:color w:val="FF0000"/>
        </w:rPr>
        <w:t>.</w:t>
      </w:r>
    </w:p>
    <w:p w14:paraId="421C399D" w14:textId="77777777" w:rsidR="00BD1E74" w:rsidRDefault="00BD1E74" w:rsidP="00BD1E74">
      <w:pPr>
        <w:pStyle w:val="Heading3"/>
      </w:pPr>
      <w:bookmarkStart w:id="82" w:name="_Toc339637730"/>
      <w:bookmarkStart w:id="83" w:name="_Toc458595660"/>
      <w:r>
        <w:t>Mission Objectives</w:t>
      </w:r>
      <w:bookmarkEnd w:id="82"/>
      <w:bookmarkEnd w:id="83"/>
    </w:p>
    <w:p w14:paraId="4FDB266F" w14:textId="77777777" w:rsidR="00BD1E74" w:rsidRPr="00BD1E74" w:rsidRDefault="00BD1E74" w:rsidP="00BD1E74">
      <w:r w:rsidRPr="00BD1E74">
        <w:t>The primary science objectives of the MAVEN project will be to provide a comprehensive picture of the present state of the upper atmosphere and ionosphere of Mars and the processes controlling them and to determine how loss of volatiles to outer space in the present epoch varies with changing solar conditions. Knowing how these processes respond to the Sun’s energy inputs will enable scientists, for the first time, to reliably project processes backward in time to study atmosphere and volatile evolution. MAVEN will deliver definitive answers to high-priority science questions about atmospheric loss (including water) to space that will greatly enhance our understanding of the climate history of Mars. Measurements made by MAVEN will allow us to determine the role that escape to space has played in the evolution of the Mars atmosphere, an essential component of the quest to “follow the water” on Mars. MAVEN will accomplish this by achieving science objectives that answer three key science questions:</w:t>
      </w:r>
    </w:p>
    <w:p w14:paraId="255E4778" w14:textId="77777777" w:rsidR="00BD1E74" w:rsidRPr="00BD1E74" w:rsidRDefault="00BD1E74" w:rsidP="00BD1E74">
      <w:pPr>
        <w:pStyle w:val="BulletedNormal"/>
      </w:pPr>
      <w:r w:rsidRPr="00BD1E74">
        <w:t>What is the current state of the upper atmosphere and what processes control it?</w:t>
      </w:r>
    </w:p>
    <w:p w14:paraId="2CE88396" w14:textId="77777777" w:rsidR="00BD1E74" w:rsidRPr="00BD1E74" w:rsidRDefault="00BD1E74" w:rsidP="00BD1E74">
      <w:pPr>
        <w:pStyle w:val="BulletedNormal"/>
      </w:pPr>
      <w:r w:rsidRPr="00BD1E74">
        <w:t>What is the escape rate at the present epoch and how does it relate to the controlling processes?</w:t>
      </w:r>
    </w:p>
    <w:p w14:paraId="6F0CE5C9" w14:textId="77777777" w:rsidR="00BD1E74" w:rsidRPr="00BD1E74" w:rsidRDefault="00BD1E74" w:rsidP="00BD1E74">
      <w:pPr>
        <w:pStyle w:val="BulletedNormal"/>
      </w:pPr>
      <w:r w:rsidRPr="00BD1E74">
        <w:t>What has the total loss to space been through time?</w:t>
      </w:r>
    </w:p>
    <w:p w14:paraId="5CD8371F" w14:textId="77777777" w:rsidR="00BD1E74" w:rsidRDefault="00BD1E74" w:rsidP="00BD1E74">
      <w:r w:rsidRPr="00BD1E74">
        <w:t>MAVEN will achieve these objectives by measuring the structure, composition, and variability of the Martian upper atmosphere, and it will separate the roles of different loss mechanisms for both neutrals and ions. MAVEN will sample all relevant regions of the Martian atmosphere/ionosphere system—from the termination of the well-mixed portion of the atmosphere (the “</w:t>
      </w:r>
      <w:proofErr w:type="spellStart"/>
      <w:r w:rsidRPr="00BD1E74">
        <w:t>homopause</w:t>
      </w:r>
      <w:proofErr w:type="spellEnd"/>
      <w:r w:rsidRPr="00BD1E74">
        <w:t xml:space="preserve">”), through the diffusive region and main ionosphere layer, up into the </w:t>
      </w:r>
      <w:proofErr w:type="spellStart"/>
      <w:r w:rsidRPr="00BD1E74">
        <w:t>collisionless</w:t>
      </w:r>
      <w:proofErr w:type="spellEnd"/>
      <w:r w:rsidRPr="00BD1E74">
        <w:t xml:space="preserve"> exosphere, and through the magnetosphere and into the solar wind and downstream tail of the planet where loss of neutrals and ionization occurs to space—at all relevant latitudes and local solar times. To allow a meaningful projection of escape back in time, measurements of escaping species will be made simultaneously with measurements of the energy drivers and the controlling magnetic field over a range of solar conditions.  Together with measurements of the isotope ratios of major species, which constrain the net loss to space over time, this approach will allow thorough </w:t>
      </w:r>
      <w:r w:rsidR="002C00F3" w:rsidRPr="00BD1E74">
        <w:t>identif</w:t>
      </w:r>
      <w:r w:rsidR="002C00F3">
        <w:t>ication of</w:t>
      </w:r>
      <w:r w:rsidR="002C00F3" w:rsidRPr="00BD1E74">
        <w:t xml:space="preserve"> </w:t>
      </w:r>
      <w:r w:rsidRPr="00BD1E74">
        <w:t>the role that atmospheric escape plays today and to extrapolate to earlier epochs.</w:t>
      </w:r>
    </w:p>
    <w:p w14:paraId="6DC777B3" w14:textId="77777777" w:rsidR="00DE3AC6" w:rsidRDefault="00DE3AC6" w:rsidP="00DE3AC6">
      <w:pPr>
        <w:pStyle w:val="Heading3"/>
      </w:pPr>
      <w:bookmarkStart w:id="84" w:name="_Toc458595661"/>
      <w:r>
        <w:t>Payload</w:t>
      </w:r>
      <w:bookmarkEnd w:id="84"/>
    </w:p>
    <w:p w14:paraId="18480D42" w14:textId="77777777" w:rsidR="00DE3AC6" w:rsidRDefault="00DE3AC6" w:rsidP="00DE3AC6">
      <w:r w:rsidRPr="00F76627">
        <w:t xml:space="preserve">MAVEN will use the following science instruments to measure the Martian upper atmospheric and </w:t>
      </w:r>
      <w:proofErr w:type="spellStart"/>
      <w:r w:rsidRPr="00F76627">
        <w:t>ionospheric</w:t>
      </w:r>
      <w:proofErr w:type="spellEnd"/>
      <w:r w:rsidRPr="00F76627">
        <w:t xml:space="preserve"> properties, the magnetic field environment, the solar wind, and solar radiation and particle inputs:</w:t>
      </w:r>
    </w:p>
    <w:p w14:paraId="1F3160F0" w14:textId="77777777" w:rsidR="009E0CA5" w:rsidRDefault="009E0CA5" w:rsidP="00DE3AC6">
      <w:pPr>
        <w:pStyle w:val="BulletedNormal"/>
        <w:spacing w:after="0"/>
      </w:pPr>
      <w:r>
        <w:t>NGIMS Package:</w:t>
      </w:r>
    </w:p>
    <w:p w14:paraId="4460A75C" w14:textId="77777777" w:rsidR="00DE3AC6" w:rsidRDefault="00DE3AC6" w:rsidP="009E0CA5">
      <w:pPr>
        <w:pStyle w:val="BulletedNormal"/>
        <w:numPr>
          <w:ilvl w:val="1"/>
          <w:numId w:val="5"/>
        </w:numPr>
        <w:spacing w:after="0"/>
      </w:pPr>
      <w:r w:rsidRPr="00F76627">
        <w:t>Neutral Gas and Ion Mass Spectrometer (NGIMS) measures the composition, isotope ratios, and scale heights of thermal ions and neutrals.</w:t>
      </w:r>
    </w:p>
    <w:p w14:paraId="4B015BE6" w14:textId="77777777" w:rsidR="009E0CA5" w:rsidRDefault="009E0CA5" w:rsidP="009E0CA5">
      <w:pPr>
        <w:pStyle w:val="BulletedNormal"/>
      </w:pPr>
      <w:r>
        <w:t>RS Package:</w:t>
      </w:r>
    </w:p>
    <w:p w14:paraId="0E2F5A7A" w14:textId="77777777" w:rsidR="00DE3AC6" w:rsidRDefault="00DE3AC6" w:rsidP="009E0CA5">
      <w:pPr>
        <w:pStyle w:val="BulletedNormal"/>
        <w:numPr>
          <w:ilvl w:val="1"/>
          <w:numId w:val="5"/>
        </w:numPr>
        <w:spacing w:after="0"/>
      </w:pPr>
      <w:r w:rsidRPr="00F76627">
        <w:t xml:space="preserve">Imaging Ultraviolet Spectrograph (IUVS) remotely measures UV spectra in four modes: limb scans, planetary mapping, coronal mapping and stellar </w:t>
      </w:r>
      <w:proofErr w:type="spellStart"/>
      <w:r w:rsidRPr="00F76627">
        <w:t>occultations</w:t>
      </w:r>
      <w:proofErr w:type="spellEnd"/>
      <w:r w:rsidRPr="00F76627">
        <w:t>.  These measurements provide the global composition, isotope ratios, and structure of the upper atmosphere, ionosphere, and corona.</w:t>
      </w:r>
    </w:p>
    <w:p w14:paraId="49AEBE94" w14:textId="77777777" w:rsidR="009E0CA5" w:rsidRDefault="009E0CA5" w:rsidP="009E0CA5">
      <w:pPr>
        <w:pStyle w:val="BulletedNormal"/>
      </w:pPr>
      <w:r>
        <w:t>PF Package:</w:t>
      </w:r>
    </w:p>
    <w:p w14:paraId="4FD21FD0" w14:textId="77777777" w:rsidR="00DE3AC6" w:rsidRDefault="00DE3AC6" w:rsidP="009E0CA5">
      <w:pPr>
        <w:pStyle w:val="BulletedNormal"/>
        <w:numPr>
          <w:ilvl w:val="1"/>
          <w:numId w:val="5"/>
        </w:numPr>
        <w:spacing w:after="0"/>
      </w:pPr>
      <w:r w:rsidRPr="00F76627">
        <w:t xml:space="preserve">Supra-Thermal </w:t>
      </w:r>
      <w:r w:rsidR="00621EEA">
        <w:t>a</w:t>
      </w:r>
      <w:r w:rsidR="00621EEA" w:rsidRPr="00F76627">
        <w:t xml:space="preserve">nd </w:t>
      </w:r>
      <w:r w:rsidRPr="00F76627">
        <w:t xml:space="preserve">Thermal Ion Composition (STATIC) instrument measures the velocity distributions and mass composition of thermal and </w:t>
      </w:r>
      <w:proofErr w:type="spellStart"/>
      <w:r w:rsidRPr="00F76627">
        <w:t>suprathermal</w:t>
      </w:r>
      <w:proofErr w:type="spellEnd"/>
      <w:r w:rsidRPr="00F76627">
        <w:t xml:space="preserve"> ions from below escape energy to </w:t>
      </w:r>
      <w:proofErr w:type="spellStart"/>
      <w:r w:rsidRPr="00F76627">
        <w:t>pickup</w:t>
      </w:r>
      <w:proofErr w:type="spellEnd"/>
      <w:r w:rsidRPr="00F76627">
        <w:t xml:space="preserve"> ion energies.</w:t>
      </w:r>
    </w:p>
    <w:p w14:paraId="4B1B458E" w14:textId="77777777" w:rsidR="00DE3AC6" w:rsidRDefault="00DE3AC6" w:rsidP="009E0CA5">
      <w:pPr>
        <w:pStyle w:val="BulletedNormal"/>
        <w:numPr>
          <w:ilvl w:val="1"/>
          <w:numId w:val="5"/>
        </w:numPr>
        <w:spacing w:after="0"/>
      </w:pPr>
      <w:r w:rsidRPr="00F76627">
        <w:t xml:space="preserve">Solar Energetic Particle (SEP) instrument measures the energy spectrum and angular distribution of solar energetic electrons (30 </w:t>
      </w:r>
      <w:proofErr w:type="spellStart"/>
      <w:r w:rsidRPr="00F76627">
        <w:t>keV</w:t>
      </w:r>
      <w:proofErr w:type="spellEnd"/>
      <w:r w:rsidRPr="00F76627">
        <w:t xml:space="preserve"> – 1 MeV) and ions (30 </w:t>
      </w:r>
      <w:proofErr w:type="spellStart"/>
      <w:r w:rsidRPr="00F76627">
        <w:t>keV</w:t>
      </w:r>
      <w:proofErr w:type="spellEnd"/>
      <w:r w:rsidRPr="00F76627">
        <w:t xml:space="preserve"> – 12 MeV).</w:t>
      </w:r>
    </w:p>
    <w:p w14:paraId="70482E00" w14:textId="77777777" w:rsidR="00DE3AC6" w:rsidRDefault="00DE3AC6" w:rsidP="009E0CA5">
      <w:pPr>
        <w:pStyle w:val="BulletedNormal"/>
        <w:numPr>
          <w:ilvl w:val="1"/>
          <w:numId w:val="5"/>
        </w:numPr>
        <w:spacing w:after="0"/>
      </w:pPr>
      <w:r w:rsidRPr="00F76627">
        <w:t xml:space="preserve">Solar Wind Ion Analyzer (SWIA) measures solar wind and </w:t>
      </w:r>
      <w:proofErr w:type="spellStart"/>
      <w:r w:rsidRPr="00F76627">
        <w:t>magnetosheath</w:t>
      </w:r>
      <w:proofErr w:type="spellEnd"/>
      <w:r w:rsidRPr="00F76627">
        <w:t xml:space="preserve"> ion density, temperature, and bulk flow velocity.  These measurements are used to determine the charge exchange rate and the solar wind dynamic pressure.</w:t>
      </w:r>
    </w:p>
    <w:p w14:paraId="1C19B8E7" w14:textId="77777777" w:rsidR="00DE3AC6" w:rsidRDefault="00DE3AC6" w:rsidP="009E0CA5">
      <w:pPr>
        <w:pStyle w:val="BulletedNormal"/>
        <w:numPr>
          <w:ilvl w:val="1"/>
          <w:numId w:val="5"/>
        </w:numPr>
        <w:spacing w:after="0"/>
      </w:pPr>
      <w:r w:rsidRPr="00F76627">
        <w:t xml:space="preserve">Solar Wind Electron Analyzer (SWEA) measures energy and angular distributions of 5 eV to </w:t>
      </w:r>
      <w:r>
        <w:t>5</w:t>
      </w:r>
      <w:r w:rsidRPr="00F76627">
        <w:t> </w:t>
      </w:r>
      <w:proofErr w:type="spellStart"/>
      <w:r w:rsidRPr="00F76627">
        <w:t>keV</w:t>
      </w:r>
      <w:proofErr w:type="spellEnd"/>
      <w:r w:rsidRPr="00F76627">
        <w:t xml:space="preserve"> solar wind, </w:t>
      </w:r>
      <w:proofErr w:type="spellStart"/>
      <w:r w:rsidRPr="00F76627">
        <w:t>magnetosheath</w:t>
      </w:r>
      <w:proofErr w:type="spellEnd"/>
      <w:r w:rsidRPr="00F76627">
        <w:t xml:space="preserve">, and </w:t>
      </w:r>
      <w:proofErr w:type="spellStart"/>
      <w:r w:rsidRPr="00F76627">
        <w:t>auroral</w:t>
      </w:r>
      <w:proofErr w:type="spellEnd"/>
      <w:r w:rsidRPr="00F76627">
        <w:t xml:space="preserve"> electrons, as well as </w:t>
      </w:r>
      <w:proofErr w:type="spellStart"/>
      <w:r w:rsidRPr="00F76627">
        <w:t>ionospheric</w:t>
      </w:r>
      <w:proofErr w:type="spellEnd"/>
      <w:r w:rsidRPr="00F76627">
        <w:t xml:space="preserve"> photoelectrons.  These measurements are used to constrain the plasma environment, magnetic field topology and electron impact ionization rate. </w:t>
      </w:r>
    </w:p>
    <w:p w14:paraId="21D735FC" w14:textId="77777777" w:rsidR="00DE3AC6" w:rsidRDefault="00DE3AC6" w:rsidP="009E0CA5">
      <w:pPr>
        <w:pStyle w:val="BulletedNormal"/>
        <w:numPr>
          <w:ilvl w:val="1"/>
          <w:numId w:val="5"/>
        </w:numPr>
        <w:spacing w:after="0"/>
      </w:pPr>
      <w:r w:rsidRPr="00F76627">
        <w:t xml:space="preserve">Langmuir Probe and Waves (LPW) instrument measures the electron density and temperature and electric field in the Mars environment.  The instrument includes </w:t>
      </w:r>
      <w:proofErr w:type="gramStart"/>
      <w:r w:rsidRPr="00F76627">
        <w:t>an</w:t>
      </w:r>
      <w:proofErr w:type="gramEnd"/>
      <w:r w:rsidRPr="00F76627">
        <w:t xml:space="preserve"> EUV Monitor that measures the EUV input into Mars atmosphere in three broadband energy channels.</w:t>
      </w:r>
    </w:p>
    <w:p w14:paraId="583EC3A3" w14:textId="77777777" w:rsidR="00DE3AC6" w:rsidRDefault="00DE3AC6" w:rsidP="009E0CA5">
      <w:pPr>
        <w:pStyle w:val="BulletedNormal"/>
        <w:numPr>
          <w:ilvl w:val="1"/>
          <w:numId w:val="5"/>
        </w:numPr>
        <w:spacing w:after="0"/>
      </w:pPr>
      <w:r w:rsidRPr="00F76627">
        <w:t>Magnetometer (MAG) measures the vector magnetic field</w:t>
      </w:r>
      <w:bookmarkStart w:id="85" w:name="_Mission_Timeline"/>
      <w:bookmarkStart w:id="86" w:name="_Mission_Timeline_1"/>
      <w:bookmarkStart w:id="87" w:name="_Mission_Timeline_2"/>
      <w:bookmarkEnd w:id="85"/>
      <w:bookmarkEnd w:id="86"/>
      <w:bookmarkEnd w:id="87"/>
      <w:r w:rsidRPr="00F76627">
        <w:t xml:space="preserve"> in all regions traversed by MAVEN in its orbit.</w:t>
      </w:r>
    </w:p>
    <w:p w14:paraId="7AE41BCE" w14:textId="77777777" w:rsidR="00DE3AC6" w:rsidRPr="00DE3AC6" w:rsidRDefault="00DE3AC6" w:rsidP="00DE3AC6"/>
    <w:p w14:paraId="1C0B94A4" w14:textId="77777777" w:rsidR="00386929" w:rsidRDefault="00386929" w:rsidP="007C4036">
      <w:pPr>
        <w:pStyle w:val="Heading2"/>
        <w:tabs>
          <w:tab w:val="num" w:pos="720"/>
        </w:tabs>
      </w:pPr>
      <w:bookmarkStart w:id="88" w:name="_Toc339637731"/>
      <w:bookmarkStart w:id="89" w:name="_Toc458595662"/>
      <w:r>
        <w:t>SIS Content Overview</w:t>
      </w:r>
      <w:bookmarkEnd w:id="81"/>
      <w:bookmarkEnd w:id="88"/>
      <w:bookmarkEnd w:id="89"/>
    </w:p>
    <w:p w14:paraId="03521326" w14:textId="3CEB08C8" w:rsidR="00386929" w:rsidRDefault="00386929" w:rsidP="00386929">
      <w:r>
        <w:t xml:space="preserve">Section </w:t>
      </w:r>
      <w:r w:rsidR="00097CF9">
        <w:fldChar w:fldCharType="begin"/>
      </w:r>
      <w:r w:rsidR="00655809">
        <w:instrText xml:space="preserve"> REF _Ref339864588 \r \h </w:instrText>
      </w:r>
      <w:r w:rsidR="00097CF9">
        <w:fldChar w:fldCharType="separate"/>
      </w:r>
      <w:r w:rsidR="0035066E">
        <w:t>2</w:t>
      </w:r>
      <w:r w:rsidR="00097CF9">
        <w:fldChar w:fldCharType="end"/>
      </w:r>
      <w:r>
        <w:t xml:space="preserve"> </w:t>
      </w:r>
      <w:r w:rsidR="00A91E3E">
        <w:t>describes</w:t>
      </w:r>
      <w:r>
        <w:t xml:space="preserve"> th</w:t>
      </w:r>
      <w:r w:rsidRPr="00634E93">
        <w:rPr>
          <w:color w:val="000000" w:themeColor="text1"/>
        </w:rPr>
        <w:t xml:space="preserve">e </w:t>
      </w:r>
      <w:r w:rsidR="00634E93" w:rsidRPr="00634E93">
        <w:rPr>
          <w:color w:val="000000" w:themeColor="text1"/>
        </w:rPr>
        <w:t xml:space="preserve">SWEA </w:t>
      </w:r>
      <w:r>
        <w:t xml:space="preserve">instrument. </w:t>
      </w:r>
      <w:r w:rsidR="00057AD7">
        <w:t xml:space="preserve">Section </w:t>
      </w:r>
      <w:r w:rsidR="00097CF9">
        <w:fldChar w:fldCharType="begin"/>
      </w:r>
      <w:r w:rsidR="00057AD7">
        <w:instrText xml:space="preserve"> REF _Ref339865449 \r \h </w:instrText>
      </w:r>
      <w:r w:rsidR="00097CF9">
        <w:fldChar w:fldCharType="separate"/>
      </w:r>
      <w:r w:rsidR="0035066E">
        <w:t>3</w:t>
      </w:r>
      <w:r w:rsidR="00097CF9">
        <w:fldChar w:fldCharType="end"/>
      </w:r>
      <w:r w:rsidR="00057AD7">
        <w:t xml:space="preserve"> gives an overview of data organization and data flow. </w:t>
      </w:r>
      <w:r>
        <w:t xml:space="preserve">Section </w:t>
      </w:r>
      <w:r w:rsidR="00097CF9">
        <w:fldChar w:fldCharType="begin"/>
      </w:r>
      <w:r>
        <w:instrText xml:space="preserve"> REF _Ref39747389 \r \h </w:instrText>
      </w:r>
      <w:r w:rsidR="00097CF9">
        <w:fldChar w:fldCharType="separate"/>
      </w:r>
      <w:r w:rsidR="0035066E">
        <w:t>4</w:t>
      </w:r>
      <w:r w:rsidR="00097CF9">
        <w:fldChar w:fldCharType="end"/>
      </w:r>
      <w:r w:rsidR="00057AD7">
        <w:t xml:space="preserve"> describes data archive generation, delivery</w:t>
      </w:r>
      <w:r>
        <w:t xml:space="preserve">, </w:t>
      </w:r>
      <w:r w:rsidR="00A91E3E">
        <w:t>and validation</w:t>
      </w:r>
      <w:r>
        <w:t>. Section </w:t>
      </w:r>
      <w:r w:rsidR="00B05585">
        <w:fldChar w:fldCharType="begin"/>
      </w:r>
      <w:r w:rsidR="00B05585">
        <w:instrText xml:space="preserve"> REF _Ref434301679 \r \h  \* MERGEFORMAT </w:instrText>
      </w:r>
      <w:r w:rsidR="00B05585">
        <w:fldChar w:fldCharType="separate"/>
      </w:r>
      <w:r w:rsidR="0035066E">
        <w:t>5</w:t>
      </w:r>
      <w:r w:rsidR="00B05585">
        <w:fldChar w:fldCharType="end"/>
      </w:r>
      <w:r w:rsidR="00057AD7">
        <w:t xml:space="preserve"> describes the archive </w:t>
      </w:r>
      <w:r>
        <w:t>str</w:t>
      </w:r>
      <w:r w:rsidR="00057AD7">
        <w:t>ucture and archive production responsibilities</w:t>
      </w:r>
      <w:r>
        <w:t>. Section </w:t>
      </w:r>
      <w:r w:rsidR="00B05585">
        <w:fldChar w:fldCharType="begin"/>
      </w:r>
      <w:r w:rsidR="00B05585">
        <w:instrText xml:space="preserve"> REF _Ref444415433 \r \h  \* MERGEFORMAT </w:instrText>
      </w:r>
      <w:r w:rsidR="00B05585">
        <w:fldChar w:fldCharType="separate"/>
      </w:r>
      <w:r w:rsidR="0035066E">
        <w:t>6</w:t>
      </w:r>
      <w:r w:rsidR="00B05585">
        <w:fldChar w:fldCharType="end"/>
      </w:r>
      <w:r>
        <w:t xml:space="preserve"> describes the </w:t>
      </w:r>
      <w:r w:rsidR="00057AD7">
        <w:t>file</w:t>
      </w:r>
      <w:r>
        <w:t xml:space="preserve"> formats</w:t>
      </w:r>
      <w:r w:rsidR="00B70BE4">
        <w:t xml:space="preserve"> used in the archive, including the data product record structures</w:t>
      </w:r>
      <w:r>
        <w:t xml:space="preserve">. Individuals </w:t>
      </w:r>
      <w:r w:rsidR="00B70BE4">
        <w:t>involved with</w:t>
      </w:r>
      <w:r>
        <w:t xml:space="preserve"> generating the archive volumes</w:t>
      </w:r>
      <w:r w:rsidDel="00621BD1">
        <w:t xml:space="preserve"> </w:t>
      </w:r>
      <w:r>
        <w:t xml:space="preserve">are listed in </w:t>
      </w:r>
      <w:r w:rsidR="00BA520A">
        <w:t>Appendix A</w:t>
      </w:r>
      <w:bookmarkStart w:id="90" w:name="_Hlt434301820"/>
      <w:r>
        <w:t xml:space="preserve">.  </w:t>
      </w:r>
      <w:r w:rsidR="00BA520A">
        <w:t>Appendix B</w:t>
      </w:r>
      <w:r w:rsidR="00DE3AC6">
        <w:t xml:space="preserve"> contains a description of the MAVEN science data file naming convention</w:t>
      </w:r>
      <w:r w:rsidR="002C416A">
        <w:t>s</w:t>
      </w:r>
      <w:r w:rsidR="00DE3AC6">
        <w:t>.</w:t>
      </w:r>
      <w:r w:rsidR="002C416A">
        <w:t xml:space="preserve"> Appendix C</w:t>
      </w:r>
      <w:r w:rsidR="00B70BE4">
        <w:t xml:space="preserve">, </w:t>
      </w:r>
      <w:r w:rsidR="002C416A">
        <w:t>Appendix D</w:t>
      </w:r>
      <w:r w:rsidR="00DE3AC6">
        <w:t>, and</w:t>
      </w:r>
      <w:r w:rsidR="00B70BE4">
        <w:t xml:space="preserve"> </w:t>
      </w:r>
      <w:r w:rsidR="00BA520A">
        <w:t>Appendix E</w:t>
      </w:r>
      <w:r w:rsidR="00DE3AC6">
        <w:t xml:space="preserve"> </w:t>
      </w:r>
      <w:r w:rsidR="00B70BE4">
        <w:t xml:space="preserve">contain sample </w:t>
      </w:r>
      <w:bookmarkEnd w:id="90"/>
      <w:r w:rsidR="00B70BE4">
        <w:t xml:space="preserve">PDS product labels. </w:t>
      </w:r>
      <w:r w:rsidR="00BA520A">
        <w:t>Appendix F</w:t>
      </w:r>
      <w:r w:rsidR="00B70BE4">
        <w:t xml:space="preserve"> </w:t>
      </w:r>
      <w:r w:rsidR="00155B2C">
        <w:t xml:space="preserve">describes </w:t>
      </w:r>
      <w:r w:rsidR="00634E93" w:rsidRPr="00634E93">
        <w:rPr>
          <w:color w:val="000000" w:themeColor="text1"/>
        </w:rPr>
        <w:t>SWEA</w:t>
      </w:r>
      <w:r w:rsidR="00B70BE4">
        <w:t xml:space="preserve"> archive product </w:t>
      </w:r>
      <w:r w:rsidR="00155B2C">
        <w:t xml:space="preserve">PDS </w:t>
      </w:r>
      <w:r w:rsidR="00B70BE4">
        <w:t>deliveries</w:t>
      </w:r>
      <w:r w:rsidR="00155B2C">
        <w:t xml:space="preserve"> formats and conventions</w:t>
      </w:r>
      <w:r w:rsidR="00B70BE4">
        <w:t>.</w:t>
      </w:r>
    </w:p>
    <w:p w14:paraId="7EB55BC9" w14:textId="77777777" w:rsidR="00386929" w:rsidRDefault="00386929" w:rsidP="00F82EE7">
      <w:pPr>
        <w:rPr>
          <w:szCs w:val="24"/>
        </w:rPr>
      </w:pPr>
    </w:p>
    <w:p w14:paraId="0E8F3D10" w14:textId="77777777" w:rsidR="00386929" w:rsidRDefault="00386929" w:rsidP="007C4036">
      <w:pPr>
        <w:pStyle w:val="Heading2"/>
        <w:tabs>
          <w:tab w:val="num" w:pos="720"/>
        </w:tabs>
      </w:pPr>
      <w:bookmarkStart w:id="91" w:name="_Ref46488105"/>
      <w:bookmarkStart w:id="92" w:name="_Toc56578462"/>
      <w:bookmarkStart w:id="93" w:name="_Toc254781470"/>
      <w:bookmarkStart w:id="94" w:name="_Toc339637732"/>
      <w:bookmarkStart w:id="95" w:name="_Toc458595663"/>
      <w:r>
        <w:t>Scope of this document</w:t>
      </w:r>
      <w:bookmarkEnd w:id="91"/>
      <w:bookmarkEnd w:id="92"/>
      <w:bookmarkEnd w:id="93"/>
      <w:bookmarkEnd w:id="94"/>
      <w:bookmarkEnd w:id="95"/>
    </w:p>
    <w:p w14:paraId="28264FC7" w14:textId="77777777" w:rsidR="00386929" w:rsidRDefault="00386929" w:rsidP="00386929">
      <w:pPr>
        <w:rPr>
          <w:szCs w:val="24"/>
        </w:rPr>
      </w:pPr>
      <w:r w:rsidRPr="00386929">
        <w:rPr>
          <w:szCs w:val="24"/>
        </w:rPr>
        <w:t xml:space="preserve">The specifications in this SIS apply to all </w:t>
      </w:r>
      <w:r w:rsidR="00634E93" w:rsidRPr="00634E93">
        <w:rPr>
          <w:color w:val="000000" w:themeColor="text1"/>
          <w:szCs w:val="24"/>
        </w:rPr>
        <w:t>SWEA</w:t>
      </w:r>
      <w:r w:rsidRPr="00386929">
        <w:rPr>
          <w:szCs w:val="24"/>
        </w:rPr>
        <w:t xml:space="preserve"> products submitted for archive to the Planetary Data System (PDS</w:t>
      </w:r>
      <w:r>
        <w:rPr>
          <w:szCs w:val="24"/>
        </w:rPr>
        <w:t xml:space="preserve">), for all phases of the </w:t>
      </w:r>
      <w:r w:rsidR="00BD1E74">
        <w:rPr>
          <w:szCs w:val="24"/>
        </w:rPr>
        <w:t>MAVEN</w:t>
      </w:r>
      <w:r w:rsidRPr="00386929">
        <w:rPr>
          <w:szCs w:val="24"/>
        </w:rPr>
        <w:t xml:space="preserve"> mission. </w:t>
      </w:r>
      <w:r w:rsidR="00155B2C">
        <w:rPr>
          <w:szCs w:val="24"/>
        </w:rPr>
        <w:t xml:space="preserve">This document includes descriptions of archive products that are produced by both the </w:t>
      </w:r>
      <w:r w:rsidR="00634E93" w:rsidRPr="00634E93">
        <w:rPr>
          <w:color w:val="000000" w:themeColor="text1"/>
          <w:szCs w:val="24"/>
        </w:rPr>
        <w:t>SWEA</w:t>
      </w:r>
      <w:r w:rsidR="00155B2C">
        <w:rPr>
          <w:szCs w:val="24"/>
        </w:rPr>
        <w:t xml:space="preserve"> team and by PDS. </w:t>
      </w:r>
    </w:p>
    <w:p w14:paraId="60CF4B46" w14:textId="77777777" w:rsidR="0054141D" w:rsidRDefault="0054141D" w:rsidP="00386929">
      <w:pPr>
        <w:rPr>
          <w:szCs w:val="24"/>
        </w:rPr>
      </w:pPr>
    </w:p>
    <w:p w14:paraId="0B87AF4C" w14:textId="77777777" w:rsidR="00386929" w:rsidRDefault="00386929" w:rsidP="007C4036">
      <w:pPr>
        <w:pStyle w:val="Heading2"/>
        <w:tabs>
          <w:tab w:val="num" w:pos="720"/>
        </w:tabs>
      </w:pPr>
      <w:bookmarkStart w:id="96" w:name="_Ref35332079"/>
      <w:bookmarkStart w:id="97" w:name="_Toc56578463"/>
      <w:bookmarkStart w:id="98" w:name="_Toc254781471"/>
      <w:bookmarkStart w:id="99" w:name="_Toc339637733"/>
      <w:bookmarkStart w:id="100" w:name="_Toc458595664"/>
      <w:r>
        <w:t>Applicable Documents</w:t>
      </w:r>
      <w:bookmarkEnd w:id="96"/>
      <w:bookmarkEnd w:id="97"/>
      <w:bookmarkEnd w:id="98"/>
      <w:bookmarkEnd w:id="99"/>
      <w:bookmarkEnd w:id="100"/>
    </w:p>
    <w:p w14:paraId="6F5CBB8A" w14:textId="05531BE0" w:rsidR="00737650" w:rsidRDefault="00737650" w:rsidP="00737650">
      <w:pPr>
        <w:numPr>
          <w:ilvl w:val="0"/>
          <w:numId w:val="11"/>
        </w:numPr>
        <w:tabs>
          <w:tab w:val="left" w:pos="360"/>
          <w:tab w:val="left" w:pos="540"/>
        </w:tabs>
        <w:ind w:left="360"/>
      </w:pPr>
      <w:r w:rsidRPr="00737650">
        <w:t>Planetary Data System Data Provider’s Handbook</w:t>
      </w:r>
      <w:r w:rsidR="00E02FF4">
        <w:t>, Version 1.4.1, February 23, 2016.</w:t>
      </w:r>
    </w:p>
    <w:p w14:paraId="5393A188" w14:textId="5A040FF1" w:rsidR="00737650" w:rsidRPr="00737650" w:rsidRDefault="00737650" w:rsidP="00737650">
      <w:pPr>
        <w:numPr>
          <w:ilvl w:val="0"/>
          <w:numId w:val="11"/>
        </w:numPr>
        <w:tabs>
          <w:tab w:val="left" w:pos="360"/>
          <w:tab w:val="left" w:pos="540"/>
        </w:tabs>
        <w:ind w:left="360"/>
      </w:pPr>
      <w:r w:rsidRPr="00737650">
        <w:rPr>
          <w:rFonts w:ascii="TimesNewRomanPSMT" w:hAnsi="TimesNewRomanPSMT" w:cs="TimesNewRomanPSMT"/>
          <w:szCs w:val="24"/>
        </w:rPr>
        <w:t>Planetary Data System Standards Reference</w:t>
      </w:r>
      <w:r w:rsidR="00E02FF4">
        <w:rPr>
          <w:rFonts w:ascii="TimesNewRomanPSMT" w:hAnsi="TimesNewRomanPSMT" w:cs="TimesNewRomanPSMT"/>
          <w:szCs w:val="24"/>
        </w:rPr>
        <w:t>, Version 1.4.0, September 22, 2015.</w:t>
      </w:r>
    </w:p>
    <w:p w14:paraId="0638B5FA" w14:textId="6A78F48F" w:rsidR="00701424" w:rsidRDefault="00701424" w:rsidP="00701424">
      <w:pPr>
        <w:numPr>
          <w:ilvl w:val="0"/>
          <w:numId w:val="11"/>
        </w:numPr>
        <w:tabs>
          <w:tab w:val="left" w:pos="360"/>
          <w:tab w:val="left" w:pos="540"/>
        </w:tabs>
        <w:ind w:left="360"/>
      </w:pPr>
      <w:r>
        <w:t xml:space="preserve">PDS4 Data Dictionary – Abridged, Version </w:t>
      </w:r>
      <w:r w:rsidR="00A275F4">
        <w:t>1.4.0.0</w:t>
      </w:r>
      <w:r>
        <w:t xml:space="preserve">, </w:t>
      </w:r>
      <w:r w:rsidR="00A275F4">
        <w:t>30 March 2015</w:t>
      </w:r>
      <w:r>
        <w:t>.</w:t>
      </w:r>
    </w:p>
    <w:p w14:paraId="20779D26" w14:textId="3D4B1440" w:rsidR="00BD3F54" w:rsidRDefault="00D56892">
      <w:pPr>
        <w:numPr>
          <w:ilvl w:val="0"/>
          <w:numId w:val="11"/>
        </w:numPr>
        <w:tabs>
          <w:tab w:val="left" w:pos="360"/>
          <w:tab w:val="left" w:pos="540"/>
        </w:tabs>
        <w:ind w:left="360"/>
      </w:pPr>
      <w:r>
        <w:t xml:space="preserve">Planetary Data System (PDS) PDS4 Information Model Specification, Version </w:t>
      </w:r>
      <w:r w:rsidR="00A275F4">
        <w:t>1.4.0.0</w:t>
      </w:r>
      <w:r w:rsidR="00BD3F54">
        <w:t>.</w:t>
      </w:r>
    </w:p>
    <w:p w14:paraId="27D47387" w14:textId="77777777" w:rsidR="00737650" w:rsidRPr="00D56892" w:rsidRDefault="00737650" w:rsidP="00737650">
      <w:pPr>
        <w:numPr>
          <w:ilvl w:val="0"/>
          <w:numId w:val="11"/>
        </w:numPr>
        <w:tabs>
          <w:tab w:val="left" w:pos="360"/>
          <w:tab w:val="left" w:pos="540"/>
        </w:tabs>
        <w:ind w:left="360"/>
      </w:pPr>
      <w:bookmarkStart w:id="101" w:name="_Ref348438691"/>
      <w:r w:rsidRPr="00737650">
        <w:rPr>
          <w:bCs/>
          <w:iCs/>
          <w:szCs w:val="24"/>
        </w:rPr>
        <w:t>Mars Atmosphere and Volatile Evolution</w:t>
      </w:r>
      <w:r w:rsidRPr="00737650">
        <w:rPr>
          <w:szCs w:val="24"/>
        </w:rPr>
        <w:t xml:space="preserve"> </w:t>
      </w:r>
      <w:r w:rsidRPr="00737650">
        <w:rPr>
          <w:bCs/>
          <w:iCs/>
          <w:szCs w:val="24"/>
        </w:rPr>
        <w:t>(MAVEN) Science Data Management Plan</w:t>
      </w:r>
      <w:r w:rsidRPr="00737650">
        <w:rPr>
          <w:szCs w:val="24"/>
        </w:rPr>
        <w:t>, Rev. C, doc. no.</w:t>
      </w:r>
      <w:r w:rsidRPr="00737650">
        <w:rPr>
          <w:bCs/>
          <w:iCs/>
          <w:szCs w:val="24"/>
        </w:rPr>
        <w:t>MAVEN-SOPS-PLAN-0068</w:t>
      </w:r>
      <w:bookmarkEnd w:id="101"/>
      <w:r w:rsidR="00D56892">
        <w:rPr>
          <w:bCs/>
          <w:iCs/>
          <w:szCs w:val="24"/>
        </w:rPr>
        <w:t>.</w:t>
      </w:r>
    </w:p>
    <w:p w14:paraId="1C60C8C7" w14:textId="77777777" w:rsidR="00D56892" w:rsidRPr="00B95897" w:rsidRDefault="00D56892" w:rsidP="00737650">
      <w:pPr>
        <w:numPr>
          <w:ilvl w:val="0"/>
          <w:numId w:val="11"/>
        </w:numPr>
        <w:tabs>
          <w:tab w:val="left" w:pos="360"/>
          <w:tab w:val="left" w:pos="540"/>
        </w:tabs>
        <w:ind w:left="360"/>
      </w:pPr>
      <w:r w:rsidRPr="00B95897">
        <w:t xml:space="preserve">King, T., and J. </w:t>
      </w:r>
      <w:proofErr w:type="spellStart"/>
      <w:r w:rsidRPr="00B95897">
        <w:t>Mafi</w:t>
      </w:r>
      <w:proofErr w:type="spellEnd"/>
      <w:r w:rsidRPr="00B95897">
        <w:t>, Archive of MAVEN CDF in PDS4, July 16, 2013.</w:t>
      </w:r>
    </w:p>
    <w:p w14:paraId="48033FC0" w14:textId="77777777" w:rsidR="00E11DCD" w:rsidRDefault="00E11DCD" w:rsidP="007C4036">
      <w:pPr>
        <w:pStyle w:val="Heading2"/>
        <w:tabs>
          <w:tab w:val="num" w:pos="720"/>
        </w:tabs>
      </w:pPr>
      <w:bookmarkStart w:id="102" w:name="_Toc254781472"/>
      <w:bookmarkStart w:id="103" w:name="_Toc339637734"/>
      <w:bookmarkStart w:id="104" w:name="_Toc458595665"/>
      <w:r>
        <w:t>Audience</w:t>
      </w:r>
      <w:bookmarkEnd w:id="102"/>
      <w:bookmarkEnd w:id="103"/>
      <w:bookmarkEnd w:id="104"/>
    </w:p>
    <w:p w14:paraId="3FB19133" w14:textId="77777777" w:rsidR="00E11DCD" w:rsidRDefault="00E11DCD" w:rsidP="00E11DCD">
      <w:pPr>
        <w:rPr>
          <w:szCs w:val="24"/>
        </w:rPr>
      </w:pPr>
      <w:r w:rsidRPr="00F82EE7">
        <w:rPr>
          <w:szCs w:val="24"/>
        </w:rPr>
        <w:t xml:space="preserve">This document </w:t>
      </w:r>
      <w:r w:rsidR="005A4936">
        <w:rPr>
          <w:szCs w:val="24"/>
        </w:rPr>
        <w:t xml:space="preserve">serves both as a SIS and Interface Control Document (ICD). </w:t>
      </w:r>
      <w:r w:rsidR="00C406C7">
        <w:rPr>
          <w:szCs w:val="24"/>
        </w:rPr>
        <w:t>It describes both the archiving procedure and responsibilities, and data archive conventions and format. It is designed to be used both by the instrument teams in generating the archive, and by</w:t>
      </w:r>
      <w:r w:rsidRPr="00F82EE7">
        <w:rPr>
          <w:szCs w:val="24"/>
        </w:rPr>
        <w:t xml:space="preserve"> those wishing to understand the format and content of the </w:t>
      </w:r>
      <w:r w:rsidR="00634E93" w:rsidRPr="00A35464">
        <w:rPr>
          <w:color w:val="000000" w:themeColor="text1"/>
          <w:szCs w:val="24"/>
        </w:rPr>
        <w:t>SWEA</w:t>
      </w:r>
      <w:r w:rsidRPr="00F82EE7">
        <w:rPr>
          <w:szCs w:val="24"/>
        </w:rPr>
        <w:t xml:space="preserve"> PDS data product archive collection. Typically, these individuals would include scientists, data analysts, </w:t>
      </w:r>
      <w:r w:rsidR="002C416A">
        <w:rPr>
          <w:szCs w:val="24"/>
        </w:rPr>
        <w:t>and</w:t>
      </w:r>
      <w:r w:rsidRPr="00F82EE7">
        <w:rPr>
          <w:szCs w:val="24"/>
        </w:rPr>
        <w:t xml:space="preserve"> software engineers</w:t>
      </w:r>
      <w:r>
        <w:rPr>
          <w:szCs w:val="24"/>
        </w:rPr>
        <w:t>.</w:t>
      </w:r>
    </w:p>
    <w:p w14:paraId="1A1C3350" w14:textId="77777777" w:rsidR="002226EF" w:rsidRDefault="002226EF" w:rsidP="00F82EE7">
      <w:pPr>
        <w:rPr>
          <w:szCs w:val="24"/>
        </w:rPr>
        <w:sectPr w:rsidR="002226EF">
          <w:headerReference w:type="default" r:id="rId11"/>
          <w:footerReference w:type="default" r:id="rId12"/>
          <w:pgSz w:w="12240" w:h="15840"/>
          <w:pgMar w:top="1440" w:right="1440" w:bottom="1440" w:left="1440" w:header="720" w:footer="864" w:gutter="0"/>
          <w:pgNumType w:start="1"/>
          <w:cols w:space="720"/>
        </w:sectPr>
      </w:pPr>
    </w:p>
    <w:p w14:paraId="46E9391D" w14:textId="77777777" w:rsidR="00386929" w:rsidRPr="00F82EE7" w:rsidRDefault="00386929" w:rsidP="00F82EE7">
      <w:pPr>
        <w:rPr>
          <w:szCs w:val="24"/>
        </w:rPr>
      </w:pPr>
    </w:p>
    <w:p w14:paraId="7C40D816" w14:textId="77777777" w:rsidR="00451CA3" w:rsidRDefault="00634E93">
      <w:pPr>
        <w:pStyle w:val="Heading1"/>
      </w:pPr>
      <w:bookmarkStart w:id="105" w:name="_Toc254781473"/>
      <w:bookmarkStart w:id="106" w:name="_Ref329933177"/>
      <w:bookmarkStart w:id="107" w:name="_Ref329933183"/>
      <w:bookmarkStart w:id="108" w:name="_Ref329933333"/>
      <w:bookmarkStart w:id="109" w:name="_Ref329933340"/>
      <w:bookmarkStart w:id="110" w:name="_Toc339637735"/>
      <w:bookmarkStart w:id="111" w:name="_Ref339864588"/>
      <w:bookmarkStart w:id="112" w:name="_Toc458595666"/>
      <w:r w:rsidRPr="00634E93">
        <w:rPr>
          <w:color w:val="000000" w:themeColor="text1"/>
        </w:rPr>
        <w:t>SWEA</w:t>
      </w:r>
      <w:r w:rsidR="00451CA3">
        <w:t xml:space="preserve"> Instrument Description</w:t>
      </w:r>
      <w:bookmarkEnd w:id="105"/>
      <w:bookmarkEnd w:id="106"/>
      <w:bookmarkEnd w:id="107"/>
      <w:bookmarkEnd w:id="108"/>
      <w:bookmarkEnd w:id="109"/>
      <w:bookmarkEnd w:id="110"/>
      <w:bookmarkEnd w:id="111"/>
      <w:bookmarkEnd w:id="112"/>
    </w:p>
    <w:p w14:paraId="5EAEB9EE" w14:textId="0454B039" w:rsidR="00634E93" w:rsidRDefault="00634E93" w:rsidP="00634E93">
      <w:r>
        <w:t xml:space="preserve">The Solar Wind Electron Analyzer (SWEA) is a symmetric, hemispheric electrostatic analyzer designed to measure the energy and angular distributions of solar wind electrons and </w:t>
      </w:r>
      <w:proofErr w:type="spellStart"/>
      <w:r>
        <w:t>ionospheric</w:t>
      </w:r>
      <w:proofErr w:type="spellEnd"/>
      <w:r>
        <w:t xml:space="preserve"> photoelectrons in the Mars environment</w:t>
      </w:r>
      <w:r w:rsidR="008C0EE2">
        <w:t xml:space="preserve"> (Figure 1)</w:t>
      </w:r>
      <w:r w:rsidR="00A275F4">
        <w:t>.</w:t>
      </w:r>
      <w:r>
        <w:t xml:space="preserve"> The instrument is a collaboration between the Space Sciences Laboratory at the University of California, Berkeley (UCB-SSL) and the </w:t>
      </w:r>
      <w:proofErr w:type="spellStart"/>
      <w:r w:rsidRPr="00CE2568">
        <w:t>Institut</w:t>
      </w:r>
      <w:proofErr w:type="spellEnd"/>
      <w:r w:rsidRPr="00CE2568">
        <w:t xml:space="preserve"> de </w:t>
      </w:r>
      <w:proofErr w:type="spellStart"/>
      <w:r w:rsidRPr="00CE2568">
        <w:t>Recherche</w:t>
      </w:r>
      <w:proofErr w:type="spellEnd"/>
      <w:r w:rsidRPr="00CE2568">
        <w:t xml:space="preserve"> en </w:t>
      </w:r>
      <w:proofErr w:type="spellStart"/>
      <w:r w:rsidRPr="00CE2568">
        <w:t>Astrophysique</w:t>
      </w:r>
      <w:proofErr w:type="spellEnd"/>
      <w:r w:rsidRPr="00CE2568">
        <w:t xml:space="preserve"> et </w:t>
      </w:r>
      <w:proofErr w:type="spellStart"/>
      <w:r w:rsidRPr="00CE2568">
        <w:t>Planétologie</w:t>
      </w:r>
      <w:proofErr w:type="spellEnd"/>
      <w:r>
        <w:t xml:space="preserve"> (IRAP) in Toulouse, France.  SWEA is closely based on two instruments of the same name currently operating on the twin STEREO spacecraft (</w:t>
      </w:r>
      <w:proofErr w:type="spellStart"/>
      <w:r>
        <w:t>Sauvaud</w:t>
      </w:r>
      <w:proofErr w:type="spellEnd"/>
      <w:r>
        <w:t xml:space="preserve"> et al., 2008).  For MAVEN, IRAP provided the analyzer and front-end electronics (</w:t>
      </w:r>
      <w:proofErr w:type="spellStart"/>
      <w:r>
        <w:t>microchannel</w:t>
      </w:r>
      <w:proofErr w:type="spellEnd"/>
      <w:r>
        <w:t xml:space="preserve"> plates, anode, preamplifiers, and high voltage power supply), while UCB-SSL provided the low voltage power supply and digital electronics, which controls the analyzer operation and interfaces with the Particles and Fields Data Processing Unit (PFDPU).  SWEA data products are calculated by software in the PFDPU and placed into the telemetry stream for transmission to the ground.</w:t>
      </w:r>
    </w:p>
    <w:p w14:paraId="701FB5B3" w14:textId="77777777" w:rsidR="00634E93" w:rsidRDefault="00634E93" w:rsidP="00634E93"/>
    <w:p w14:paraId="0B8A96DB" w14:textId="785437E4" w:rsidR="00634E93" w:rsidRDefault="008D01E1" w:rsidP="00634E93">
      <w:r>
        <w:rPr>
          <w:noProof/>
        </w:rPr>
        <mc:AlternateContent>
          <mc:Choice Requires="wps">
            <w:drawing>
              <wp:anchor distT="0" distB="0" distL="114300" distR="114300" simplePos="0" relativeHeight="251635712" behindDoc="0" locked="0" layoutInCell="1" allowOverlap="1" wp14:anchorId="4C01650F" wp14:editId="29C60015">
                <wp:simplePos x="0" y="0"/>
                <wp:positionH relativeFrom="column">
                  <wp:posOffset>2695575</wp:posOffset>
                </wp:positionH>
                <wp:positionV relativeFrom="paragraph">
                  <wp:posOffset>2085340</wp:posOffset>
                </wp:positionV>
                <wp:extent cx="2971800" cy="882650"/>
                <wp:effectExtent l="3175" t="2540" r="0" b="3810"/>
                <wp:wrapTight wrapText="bothSides">
                  <wp:wrapPolygon edited="0">
                    <wp:start x="0" y="0"/>
                    <wp:lineTo x="21600" y="0"/>
                    <wp:lineTo x="21600" y="21600"/>
                    <wp:lineTo x="0" y="21600"/>
                    <wp:lineTo x="0" y="0"/>
                  </wp:wrapPolygon>
                </wp:wrapTight>
                <wp:docPr id="5160"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8265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C8EDC45" w14:textId="1C49A408" w:rsidR="00A275F4" w:rsidRPr="00293DE6" w:rsidRDefault="00A275F4" w:rsidP="000B28F0">
                            <w:pPr>
                              <w:pStyle w:val="FigureCaption"/>
                            </w:pPr>
                            <w:r w:rsidRPr="00646B25">
                              <w:t xml:space="preserve">Figure </w:t>
                            </w:r>
                            <w:r>
                              <w:t>1</w:t>
                            </w:r>
                            <w:r w:rsidRPr="00D27F12">
                              <w:t xml:space="preserve">: The MAVEN SWEA instrument (left) and analyzer cross-section schematic (above).  Azimuth is measured about the instrument’s </w:t>
                            </w:r>
                            <w:r w:rsidRPr="008A5B85">
                              <w:t>symmetry axis (vertical dashed line).  Elevation is measured with respect to the instrument’s aperture pl</w:t>
                            </w:r>
                            <w:r w:rsidRPr="003363CB">
                              <w:t xml:space="preserve">ane </w:t>
                            </w:r>
                            <w:r w:rsidRPr="00A76D94">
                              <w:t>(horizontal dashed line).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01650F" id="_x0000_t202" coordsize="21600,21600" o:spt="202" path="m,l,21600r21600,l21600,xe">
                <v:stroke joinstyle="miter"/>
                <v:path gradientshapeok="t" o:connecttype="rect"/>
              </v:shapetype>
              <v:shape id="Text Box 736" o:spid="_x0000_s1026" type="#_x0000_t202" style="position:absolute;left:0;text-align:left;margin-left:212.25pt;margin-top:164.2pt;width:234pt;height:6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" filled="f" stroked="f">
                <v:textbox style="mso-fit-shape-to-text:t" inset="0,0,0,0">
                  <w:txbxContent>
                    <w:p w14:paraId="6C8EDC45" w14:textId="1C49A408" w:rsidR="00A275F4" w:rsidRPr="00293DE6" w:rsidRDefault="00A275F4" w:rsidP="000B28F0">
                      <w:pPr>
                        <w:pStyle w:val="FigureCaption"/>
                      </w:pPr>
                      <w:r w:rsidRPr="00646B25">
                        <w:t xml:space="preserve">Figure </w:t>
                      </w:r>
                      <w:r>
                        <w:t>1</w:t>
                      </w:r>
                      <w:r w:rsidRPr="00D27F12">
                        <w:t xml:space="preserve">: The MAVEN SWEA instrument (left) and analyzer cross-section schematic (above).  Azimuth is measured about the instrument’s </w:t>
                      </w:r>
                      <w:r w:rsidRPr="008A5B85">
                        <w:t>symmetry axis (vertical dashed line).  Elevation is measured with respect to the instrument’s aperture pl</w:t>
                      </w:r>
                      <w:r w:rsidRPr="003363CB">
                        <w:t xml:space="preserve">ane </w:t>
                      </w:r>
                      <w:r w:rsidRPr="00A76D94">
                        <w:t>(horizontal dashed line).</w:t>
                      </w:r>
                    </w:p>
                  </w:txbxContent>
                </v:textbox>
                <w10:wrap type="tight"/>
              </v:shape>
            </w:pict>
          </mc:Fallback>
        </mc:AlternateContent>
      </w:r>
      <w:r w:rsidR="00634E93">
        <w:rPr>
          <w:noProof/>
        </w:rPr>
        <w:drawing>
          <wp:anchor distT="0" distB="0" distL="114300" distR="114300" simplePos="0" relativeHeight="251592704" behindDoc="0" locked="0" layoutInCell="1" allowOverlap="1" wp14:anchorId="0BB6CF69" wp14:editId="2BFDE492">
            <wp:simplePos x="0" y="0"/>
            <wp:positionH relativeFrom="column">
              <wp:posOffset>2463742</wp:posOffset>
            </wp:positionH>
            <wp:positionV relativeFrom="paragraph">
              <wp:posOffset>81280</wp:posOffset>
            </wp:positionV>
            <wp:extent cx="3417570" cy="1906498"/>
            <wp:effectExtent l="0" t="0" r="0" b="0"/>
            <wp:wrapNone/>
            <wp:docPr id="4" name="Picture 4" descr="Macintosh HD:Users:mitchell:Documents:Home:Mars:MAVEN:SWEA:sweamodel:Detector Models:swea11b_geo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Macintosh HD:Users:mitchell:Documents:Home:Mars:MAVEN:SWEA:sweamodel:Detector Models:swea11b_geom.pdf"/>
                    <pic:cNvPicPr>
                      <a:picLocks noChangeAspect="1" noChangeArrowheads="1"/>
                    </pic:cNvPicPr>
                  </pic:nvPicPr>
                  <pic:blipFill rotWithShape="1">
                    <a:blip r:embed="rId13">
                      <a:extLst>
                        <a:ext uri="{28A0092B-C50C-407E-A947-70E740481C1C}">
                          <a14:useLocalDpi xmlns:a14="http://schemas.microsoft.com/office/drawing/2010/main" val="0"/>
                        </a:ext>
                      </a:extLst>
                    </a:blip>
                    <a:srcRect l="16107" t="17765" r="12333" b="51377"/>
                    <a:stretch/>
                  </pic:blipFill>
                  <pic:spPr bwMode="auto">
                    <a:xfrm>
                      <a:off x="0" y="0"/>
                      <a:ext cx="3417570" cy="1906498"/>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anchor>
        </w:drawing>
      </w:r>
      <w:r w:rsidR="00634E93">
        <w:rPr>
          <w:noProof/>
        </w:rPr>
        <w:drawing>
          <wp:inline distT="0" distB="0" distL="0" distR="0" wp14:anchorId="46D5C4DD" wp14:editId="46367EB2">
            <wp:extent cx="2356485" cy="2964873"/>
            <wp:effectExtent l="0" t="0" r="0" b="0"/>
            <wp:docPr id="3" name="Picture 3" descr="Macintosh HD:Users:mitchell:Desktop:MAVEN SWEA 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tchell:Desktop:MAVEN SWEA FM.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12585"/>
                    <a:stretch/>
                  </pic:blipFill>
                  <pic:spPr bwMode="auto">
                    <a:xfrm>
                      <a:off x="0" y="0"/>
                      <a:ext cx="2357740" cy="2966452"/>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5ECA08BA" w14:textId="6F345F55" w:rsidR="00634E93" w:rsidRDefault="00634E93" w:rsidP="00634E93"/>
    <w:p w14:paraId="3F14240B" w14:textId="0E095CA8" w:rsidR="0014005E" w:rsidRDefault="00634E93" w:rsidP="00634E93">
      <w:pPr>
        <w:rPr>
          <w:noProof/>
        </w:rPr>
      </w:pPr>
      <w:r>
        <w:t xml:space="preserve">SWEA selects electrons within a given energy range by placing a potential difference between two concentric hemispheres.  Electrons that pass through this analyzer are incident on a chevron pair of </w:t>
      </w:r>
      <w:proofErr w:type="spellStart"/>
      <w:r>
        <w:t>microchannel</w:t>
      </w:r>
      <w:proofErr w:type="spellEnd"/>
      <w:r>
        <w:t xml:space="preserve"> plates (MCPs) that amplify the signal by a factor of ~10</w:t>
      </w:r>
      <w:r w:rsidRPr="000B255B">
        <w:rPr>
          <w:vertAlign w:val="superscript"/>
        </w:rPr>
        <w:t>6</w:t>
      </w:r>
      <w:r>
        <w:t xml:space="preserve">.  The resulting electron cloud lands on a charge collecting anode that is segmented into 16 equal sized sectors, providing 22.5° azimuth resolution.  The charge pulse on each anode sector is detected by one of 16 preamplifiers, which provide signals that are counted by a bank of counters in the digital electronics.  The maximum count rate for each sector is </w:t>
      </w:r>
      <w:r>
        <w:rPr>
          <w:noProof/>
        </w:rPr>
        <w:t>limited by the deadtime (</w:t>
      </w:r>
      <w:r w:rsidRPr="00975F61">
        <w:rPr>
          <w:rFonts w:ascii="Symbol" w:hAnsi="Symbol"/>
          <w:noProof/>
        </w:rPr>
        <w:t></w:t>
      </w:r>
      <w:r>
        <w:rPr>
          <w:noProof/>
        </w:rPr>
        <w:t>), which is effectively the time it takes the electronics to process a single event.  During this time the detector is insensitive to any additional events, so the integration time is reduced by the factor (1 – R</w:t>
      </w:r>
      <w:r w:rsidRPr="007B4BB7">
        <w:rPr>
          <w:rFonts w:ascii="Cambria Math" w:hAnsi="Cambria Math"/>
          <w:noProof/>
        </w:rPr>
        <w:t>’</w:t>
      </w:r>
      <w:r w:rsidRPr="00975F61">
        <w:rPr>
          <w:rFonts w:ascii="Symbol" w:hAnsi="Symbol"/>
          <w:noProof/>
        </w:rPr>
        <w:t></w:t>
      </w:r>
      <w:r w:rsidR="00F60512">
        <w:rPr>
          <w:rFonts w:ascii="Cambria Math" w:hAnsi="Cambria Math"/>
          <w:noProof/>
        </w:rPr>
        <w:t xml:space="preserve">), </w:t>
      </w:r>
      <w:r>
        <w:rPr>
          <w:noProof/>
        </w:rPr>
        <w:t>where R</w:t>
      </w:r>
      <w:r w:rsidRPr="007B4BB7">
        <w:rPr>
          <w:rFonts w:ascii="Cambria Math" w:hAnsi="Cambria Math"/>
          <w:noProof/>
        </w:rPr>
        <w:t>’</w:t>
      </w:r>
      <w:r>
        <w:rPr>
          <w:noProof/>
        </w:rPr>
        <w:t xml:space="preserve"> is the measured count rate.</w:t>
      </w:r>
    </w:p>
    <w:p w14:paraId="59F6D029" w14:textId="77777777" w:rsidR="0014005E" w:rsidRDefault="0014005E" w:rsidP="00634E93">
      <w:pPr>
        <w:rPr>
          <w:noProof/>
        </w:rPr>
      </w:pPr>
    </w:p>
    <w:p w14:paraId="07BDB81E" w14:textId="069087D2" w:rsidR="00634E93" w:rsidRDefault="00634E93" w:rsidP="00634E93">
      <w:pPr>
        <w:rPr>
          <w:noProof/>
        </w:rPr>
      </w:pPr>
      <w:r>
        <w:rPr>
          <w:noProof/>
        </w:rPr>
        <w:t>The true count rate (R) is then:</w:t>
      </w:r>
    </w:p>
    <w:p w14:paraId="144D03A2" w14:textId="77777777" w:rsidR="00634E93" w:rsidRDefault="00634E93" w:rsidP="00634E93">
      <w:pPr>
        <w:rPr>
          <w:noProof/>
        </w:rPr>
      </w:pPr>
    </w:p>
    <w:p w14:paraId="6991222F" w14:textId="77777777" w:rsidR="00634E93" w:rsidRDefault="00634E93" w:rsidP="00634E93">
      <w:pPr>
        <w:jc w:val="center"/>
        <w:rPr>
          <w:noProof/>
        </w:rPr>
      </w:pPr>
      <m:oMathPara>
        <m:oMath>
          <m:r>
            <w:rPr>
              <w:rFonts w:ascii="Cambria Math" w:hAnsi="Cambria Math"/>
              <w:noProof/>
            </w:rPr>
            <m:t>R=R'</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1-R'τ</m:t>
                  </m:r>
                </m:e>
              </m:d>
            </m:e>
            <m:sup>
              <m:r>
                <w:rPr>
                  <w:rFonts w:ascii="Cambria Math" w:hAnsi="Cambria Math"/>
                  <w:noProof/>
                </w:rPr>
                <m:t>-1</m:t>
              </m:r>
            </m:sup>
          </m:sSup>
        </m:oMath>
      </m:oMathPara>
    </w:p>
    <w:p w14:paraId="7FD95816" w14:textId="77777777" w:rsidR="00634E93" w:rsidRDefault="00634E93" w:rsidP="00634E93">
      <w:pPr>
        <w:rPr>
          <w:noProof/>
        </w:rPr>
      </w:pPr>
    </w:p>
    <w:p w14:paraId="50153D3A" w14:textId="00D96DFB" w:rsidR="00634E93" w:rsidRDefault="00634E93" w:rsidP="00634E93">
      <w:pPr>
        <w:rPr>
          <w:noProof/>
        </w:rPr>
      </w:pPr>
      <w:r>
        <w:rPr>
          <w:noProof/>
        </w:rPr>
        <w:t>The deadtime of the MCP-</w:t>
      </w:r>
      <w:r w:rsidR="00F95523">
        <w:rPr>
          <w:noProof/>
        </w:rPr>
        <w:t>anode-</w:t>
      </w:r>
      <w:r>
        <w:rPr>
          <w:noProof/>
        </w:rPr>
        <w:t>preamp chain was measured to be 2.8 × 10</w:t>
      </w:r>
      <w:r w:rsidRPr="00535DD7">
        <w:rPr>
          <w:noProof/>
          <w:vertAlign w:val="superscript"/>
        </w:rPr>
        <w:t>−6</w:t>
      </w:r>
      <w:r>
        <w:rPr>
          <w:noProof/>
        </w:rPr>
        <w:t xml:space="preserve"> sec.  The maximum true count rate per sector that can be reliably corrected for deadtime using the equation above is ~10</w:t>
      </w:r>
      <w:r>
        <w:rPr>
          <w:noProof/>
          <w:vertAlign w:val="superscript"/>
        </w:rPr>
        <w:t>6</w:t>
      </w:r>
      <w:r>
        <w:rPr>
          <w:noProof/>
        </w:rPr>
        <w:t> s</w:t>
      </w:r>
      <w:r w:rsidRPr="00535DD7">
        <w:rPr>
          <w:noProof/>
          <w:vertAlign w:val="superscript"/>
        </w:rPr>
        <w:t>−1</w:t>
      </w:r>
      <w:r>
        <w:rPr>
          <w:noProof/>
        </w:rPr>
        <w:t>.</w:t>
      </w:r>
      <w:r w:rsidR="008E73DE">
        <w:rPr>
          <w:noProof/>
        </w:rPr>
        <w:t xml:space="preserve">  Data are flagged as bad whenever </w:t>
      </w:r>
      <w:r w:rsidR="008E73DE" w:rsidRPr="00293DE6">
        <w:rPr>
          <w:i/>
          <w:noProof/>
        </w:rPr>
        <w:t>R'</w:t>
      </w:r>
      <w:r w:rsidR="008E73DE">
        <w:rPr>
          <w:noProof/>
        </w:rPr>
        <w:t> &gt; 0.8/</w:t>
      </w:r>
      <w:r w:rsidR="008E73DE" w:rsidRPr="00293DE6">
        <w:rPr>
          <w:rFonts w:ascii="Symbol" w:hAnsi="Symbol"/>
          <w:i/>
          <w:noProof/>
        </w:rPr>
        <w:t></w:t>
      </w:r>
      <w:r w:rsidR="008E73DE">
        <w:rPr>
          <w:noProof/>
        </w:rPr>
        <w:t>.</w:t>
      </w:r>
      <w:r w:rsidR="001859A2">
        <w:rPr>
          <w:noProof/>
        </w:rPr>
        <w:t xml:space="preserve">  The most likely location for this to occur is in the magnetosheath, just downstream of the bow shock, where </w:t>
      </w:r>
      <w:r w:rsidR="00CD0AEE">
        <w:rPr>
          <w:noProof/>
        </w:rPr>
        <w:t xml:space="preserve">shock-energized </w:t>
      </w:r>
      <w:r w:rsidR="001859A2">
        <w:rPr>
          <w:noProof/>
        </w:rPr>
        <w:t>electron fluxes can</w:t>
      </w:r>
      <w:r w:rsidR="00CD0AEE">
        <w:rPr>
          <w:noProof/>
        </w:rPr>
        <w:t xml:space="preserve"> sometimes</w:t>
      </w:r>
      <w:r w:rsidR="001859A2">
        <w:rPr>
          <w:noProof/>
        </w:rPr>
        <w:t xml:space="preserve"> saturate the detector from </w:t>
      </w:r>
      <w:r w:rsidR="00CD0AEE">
        <w:rPr>
          <w:noProof/>
        </w:rPr>
        <w:t>~50 to ~200 eV.  Depending on the solar wind conditions, this can happen for several consecutive orbits.</w:t>
      </w:r>
    </w:p>
    <w:p w14:paraId="59DAB003" w14:textId="77777777" w:rsidR="00634E93" w:rsidRDefault="00634E93" w:rsidP="00634E93">
      <w:r>
        <w:t xml:space="preserve">The field of view of the concentric hemispheres alone (with no voltage applied to the deflectors) is 360° x 7° (azimuth × elevation).  An energy spectrum is obtained by sweeping the inner hemisphere potential from 0.5 to 750 V.  With a measured analyzer constant of </w:t>
      </w:r>
      <w:proofErr w:type="spellStart"/>
      <w:r>
        <w:t>K</w:t>
      </w:r>
      <w:r w:rsidRPr="009F60F6">
        <w:rPr>
          <w:vertAlign w:val="subscript"/>
        </w:rPr>
        <w:t>a</w:t>
      </w:r>
      <w:proofErr w:type="spellEnd"/>
      <w:r>
        <w:t xml:space="preserve"> = 6.17, this corresponds to an energy range of 3 to 4600 eV.  The energy resolution is set by the gap between the hemispheres, and was measured to be </w:t>
      </w:r>
      <w:r w:rsidRPr="009F60F6">
        <w:rPr>
          <w:rFonts w:ascii="Symbol" w:hAnsi="Symbol"/>
        </w:rPr>
        <w:t></w:t>
      </w:r>
      <w:r>
        <w:t>E/E (FWHM) = 17%.</w:t>
      </w:r>
    </w:p>
    <w:p w14:paraId="3AFF69E3" w14:textId="77777777" w:rsidR="00A21A99" w:rsidRDefault="00634E93" w:rsidP="00634E93">
      <w:r>
        <w:t xml:space="preserve">Electrons entering the aperture pass through two concentric </w:t>
      </w:r>
      <w:proofErr w:type="spellStart"/>
      <w:r>
        <w:t>toroidal</w:t>
      </w:r>
      <w:proofErr w:type="spellEnd"/>
      <w:r>
        <w:t xml:space="preserve"> grids.  The outer grid is tied to chassis ground (which is in turn tied to spacecraft ground), while the voltage of the inner grid can be commanded between 0 </w:t>
      </w:r>
      <w:r w:rsidR="004A12D9">
        <w:t>and </w:t>
      </w:r>
      <w:r>
        <w:t xml:space="preserve">−25 V.  The electrical design is such that all surfaces interior to the inner </w:t>
      </w:r>
      <w:proofErr w:type="spellStart"/>
      <w:r>
        <w:t>toroidal</w:t>
      </w:r>
      <w:proofErr w:type="spellEnd"/>
      <w:r>
        <w:t xml:space="preserve"> grid </w:t>
      </w:r>
      <w:r w:rsidR="0041204E">
        <w:t xml:space="preserve">(hemispheres, deflectors, top cap, </w:t>
      </w:r>
      <w:proofErr w:type="gramStart"/>
      <w:r w:rsidR="0041204E">
        <w:t>exit</w:t>
      </w:r>
      <w:proofErr w:type="gramEnd"/>
      <w:r w:rsidR="0041204E">
        <w:t xml:space="preserve"> grid) are referenced to the potential of the inner grid.  In this way, the </w:t>
      </w:r>
      <w:proofErr w:type="spellStart"/>
      <w:r w:rsidR="0041204E">
        <w:t>toroidal</w:t>
      </w:r>
      <w:proofErr w:type="spellEnd"/>
      <w:r w:rsidR="0041204E">
        <w:t xml:space="preserve"> grids act as an electrostatic attenuator, decelerating incoming electrons without altering their trajectories</w:t>
      </w:r>
      <w:r w:rsidR="004B2156">
        <w:t xml:space="preserve"> or the electrostatic optics interior to the grids</w:t>
      </w:r>
      <w:r w:rsidR="0041204E">
        <w:t>.</w:t>
      </w:r>
      <w:r w:rsidR="00A102A3">
        <w:t xml:space="preserve">  This bias voltage, </w:t>
      </w:r>
      <w:r w:rsidR="004B2156">
        <w:t>V</w:t>
      </w:r>
      <w:r w:rsidR="004B2156" w:rsidRPr="004B2156">
        <w:rPr>
          <w:vertAlign w:val="subscript"/>
        </w:rPr>
        <w:t>0</w:t>
      </w:r>
      <w:r w:rsidR="004B2156">
        <w:t xml:space="preserve">, is </w:t>
      </w:r>
      <w:r w:rsidR="00D6766E">
        <w:t>controlled</w:t>
      </w:r>
      <w:r w:rsidR="004B2156">
        <w:t xml:space="preserve"> </w:t>
      </w:r>
      <w:r w:rsidR="00D6766E">
        <w:t>by</w:t>
      </w:r>
      <w:r w:rsidR="004B2156">
        <w:t xml:space="preserve"> the instrument’s sweep table.</w:t>
      </w:r>
    </w:p>
    <w:p w14:paraId="359F4A0B" w14:textId="71B73616" w:rsidR="004B2156" w:rsidRDefault="00A21A99" w:rsidP="00634E93">
      <w:r>
        <w:t>It is useful to consider an incoming electron's energy at three locations: far from the spacecraft (</w:t>
      </w:r>
      <w:r w:rsidRPr="00931CCD">
        <w:rPr>
          <w:i/>
        </w:rPr>
        <w:t>E</w:t>
      </w:r>
      <w:r>
        <w:t xml:space="preserve">), just outside the outer </w:t>
      </w:r>
      <w:proofErr w:type="spellStart"/>
      <w:r>
        <w:t>toroidal</w:t>
      </w:r>
      <w:proofErr w:type="spellEnd"/>
      <w:r>
        <w:t xml:space="preserve"> grid, after it has been accelerated by the potential difference between the spacecraft and the ambient plasma (</w:t>
      </w:r>
      <w:r w:rsidRPr="00931CCD">
        <w:rPr>
          <w:i/>
        </w:rPr>
        <w:t>E'</w:t>
      </w:r>
      <w:r>
        <w:t xml:space="preserve">), and just after it has passed through both </w:t>
      </w:r>
      <w:proofErr w:type="spellStart"/>
      <w:r>
        <w:t>toroidal</w:t>
      </w:r>
      <w:proofErr w:type="spellEnd"/>
      <w:r>
        <w:t xml:space="preserve"> grids (</w:t>
      </w:r>
      <w:r w:rsidRPr="00931CCD">
        <w:rPr>
          <w:i/>
        </w:rPr>
        <w:t>E''</w:t>
      </w:r>
      <w:r>
        <w:t xml:space="preserve">).  </w:t>
      </w:r>
      <w:r w:rsidR="001E7A4C">
        <w:t>One mode of operation</w:t>
      </w:r>
      <w:r w:rsidR="004B2156">
        <w:t xml:space="preserve"> scal</w:t>
      </w:r>
      <w:r w:rsidR="001E7A4C">
        <w:t>es</w:t>
      </w:r>
      <w:r w:rsidR="004B2156">
        <w:t xml:space="preserve"> V</w:t>
      </w:r>
      <w:r w:rsidR="004B2156" w:rsidRPr="004B2156">
        <w:rPr>
          <w:vertAlign w:val="subscript"/>
        </w:rPr>
        <w:t>0</w:t>
      </w:r>
      <w:r w:rsidR="004B2156">
        <w:t xml:space="preserve"> to the analyzer voltage:</w:t>
      </w:r>
    </w:p>
    <w:p w14:paraId="3AE85180" w14:textId="16DC7887" w:rsidR="004B2156" w:rsidRDefault="00A275F4" w:rsidP="00634E93">
      <m:oMathPara>
        <m:oMath>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m:t>
                  </m:r>
                </m:sup>
              </m:sSup>
            </m:num>
            <m:den>
              <m:r>
                <w:rPr>
                  <w:rFonts w:ascii="Cambria Math" w:hAnsi="Cambria Math"/>
                </w:rPr>
                <m:t>2</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A</m:t>
                  </m:r>
                </m:sub>
              </m:sSub>
              <m:sSub>
                <m:sSubPr>
                  <m:ctrlPr>
                    <w:rPr>
                      <w:rFonts w:ascii="Cambria Math" w:hAnsi="Cambria Math"/>
                      <w:i/>
                    </w:rPr>
                  </m:ctrlPr>
                </m:sSubPr>
                <m:e>
                  <m:r>
                    <w:rPr>
                      <w:rFonts w:ascii="Cambria Math" w:hAnsi="Cambria Math"/>
                    </w:rPr>
                    <m:t>K</m:t>
                  </m:r>
                </m:e>
                <m:sub>
                  <m:r>
                    <w:rPr>
                      <w:rFonts w:ascii="Cambria Math" w:hAnsi="Cambria Math"/>
                    </w:rPr>
                    <m:t>a</m:t>
                  </m:r>
                </m:sub>
              </m:sSub>
            </m:num>
            <m:den>
              <m:r>
                <w:rPr>
                  <w:rFonts w:ascii="Cambria Math" w:hAnsi="Cambria Math"/>
                </w:rPr>
                <m:t>2</m:t>
              </m:r>
            </m:den>
          </m:f>
        </m:oMath>
      </m:oMathPara>
    </w:p>
    <w:p w14:paraId="7D8B7C9B" w14:textId="4AFB1598" w:rsidR="001E7A4C" w:rsidRDefault="00D6766E" w:rsidP="00634E93">
      <w:proofErr w:type="gramStart"/>
      <w:r>
        <w:t>w</w:t>
      </w:r>
      <w:r w:rsidR="001E7A4C">
        <w:t>here</w:t>
      </w:r>
      <w:proofErr w:type="gramEnd"/>
      <w:r w:rsidR="001E7A4C">
        <w:t xml:space="preserve"> V</w:t>
      </w:r>
      <w:r w:rsidR="001E7A4C" w:rsidRPr="001E7A4C">
        <w:rPr>
          <w:vertAlign w:val="subscript"/>
        </w:rPr>
        <w:t>A</w:t>
      </w:r>
      <w:r w:rsidR="001E7A4C">
        <w:t xml:space="preserve"> is the potential difference between the inner and outer hemispheres</w:t>
      </w:r>
      <w:r w:rsidR="00952B72">
        <w:t>,</w:t>
      </w:r>
      <w:r w:rsidR="00631D7E">
        <w:t xml:space="preserve"> and </w:t>
      </w:r>
      <w:proofErr w:type="spellStart"/>
      <w:r w:rsidR="00631D7E" w:rsidRPr="00952B72">
        <w:t>K</w:t>
      </w:r>
      <w:r w:rsidR="00631D7E" w:rsidRPr="00931CCD">
        <w:rPr>
          <w:vertAlign w:val="subscript"/>
        </w:rPr>
        <w:t>a</w:t>
      </w:r>
      <w:proofErr w:type="spellEnd"/>
      <w:r w:rsidR="00631D7E">
        <w:t xml:space="preserve"> is the analyzer constant (see </w:t>
      </w:r>
      <w:r w:rsidR="005B37AD">
        <w:t>Section 2.6</w:t>
      </w:r>
      <w:r w:rsidR="00631D7E">
        <w:t>)</w:t>
      </w:r>
      <w:r w:rsidR="001E7A4C">
        <w:t>.  In this way, the energy resolution (</w:t>
      </w:r>
      <w:r w:rsidR="001E7A4C" w:rsidRPr="001E7A4C">
        <w:rPr>
          <w:rFonts w:ascii="Symbol" w:hAnsi="Symbol"/>
        </w:rPr>
        <w:t></w:t>
      </w:r>
      <w:r w:rsidR="001E7A4C">
        <w:t>E/E</w:t>
      </w:r>
      <w:r w:rsidR="00965D22">
        <w:t>, far from the spacecraft</w:t>
      </w:r>
      <w:r w:rsidR="001E7A4C">
        <w:t>) is reduced by the factor f = 1</w:t>
      </w:r>
      <w:proofErr w:type="gramStart"/>
      <w:r w:rsidR="001E7A4C">
        <w:t>/(</w:t>
      </w:r>
      <w:proofErr w:type="gramEnd"/>
      <w:r w:rsidR="001E7A4C">
        <w:t>1 + V</w:t>
      </w:r>
      <w:r w:rsidR="001E7A4C" w:rsidRPr="001E7A4C">
        <w:rPr>
          <w:vertAlign w:val="subscript"/>
        </w:rPr>
        <w:t>0</w:t>
      </w:r>
      <w:r w:rsidR="001E7A4C">
        <w:t>/</w:t>
      </w:r>
      <w:proofErr w:type="spellStart"/>
      <w:r w:rsidR="001E7A4C">
        <w:t>V</w:t>
      </w:r>
      <w:r w:rsidR="001E7A4C" w:rsidRPr="001E7A4C">
        <w:rPr>
          <w:vertAlign w:val="subscript"/>
        </w:rPr>
        <w:t>A</w:t>
      </w:r>
      <w:r w:rsidR="001E7A4C">
        <w:t>K</w:t>
      </w:r>
      <w:r w:rsidR="001E7A4C" w:rsidRPr="001E7A4C">
        <w:rPr>
          <w:vertAlign w:val="subscript"/>
        </w:rPr>
        <w:t>a</w:t>
      </w:r>
      <w:proofErr w:type="spellEnd"/>
      <w:r w:rsidR="001E7A4C">
        <w:t xml:space="preserve">) = </w:t>
      </w:r>
      <w:r w:rsidR="0040616A">
        <w:t>2/3</w:t>
      </w:r>
      <w:r w:rsidR="001E7A4C">
        <w:t>, and the geometric factor is reduced</w:t>
      </w:r>
      <w:r w:rsidR="00B140AF">
        <w:t xml:space="preserve"> by</w:t>
      </w:r>
      <w:r w:rsidR="001E7A4C">
        <w:t xml:space="preserve"> f</w:t>
      </w:r>
      <w:r w:rsidR="001E7A4C" w:rsidRPr="001E7A4C">
        <w:rPr>
          <w:vertAlign w:val="superscript"/>
        </w:rPr>
        <w:t>2</w:t>
      </w:r>
      <w:r w:rsidR="0040616A">
        <w:t>.</w:t>
      </w:r>
      <w:r w:rsidR="00621461">
        <w:t xml:space="preserve">  This mode is effective up</w:t>
      </w:r>
      <w:r w:rsidR="00B03B17">
        <w:t xml:space="preserve"> to</w:t>
      </w:r>
      <w:r w:rsidR="00621461">
        <w:t xml:space="preserve"> energ</w:t>
      </w:r>
      <w:r w:rsidR="00E90F93">
        <w:t>ies</w:t>
      </w:r>
      <w:r w:rsidR="0051067C">
        <w:t xml:space="preserve"> of </w:t>
      </w:r>
      <w:r w:rsidR="00976838" w:rsidRPr="00931CCD">
        <w:rPr>
          <w:i/>
        </w:rPr>
        <w:t>E''</w:t>
      </w:r>
      <w:r w:rsidR="00976838">
        <w:t> = </w:t>
      </w:r>
      <w:r w:rsidR="0051067C">
        <w:t>50 eV</w:t>
      </w:r>
      <w:r w:rsidR="00621461">
        <w:t xml:space="preserve"> </w:t>
      </w:r>
      <w:r w:rsidR="0051067C">
        <w:t>(</w:t>
      </w:r>
      <w:r w:rsidR="00621461">
        <w:t xml:space="preserve">since the maximum </w:t>
      </w:r>
      <w:r w:rsidR="0051067C">
        <w:t>value of V</w:t>
      </w:r>
      <w:r w:rsidR="0051067C" w:rsidRPr="0051067C">
        <w:rPr>
          <w:vertAlign w:val="subscript"/>
        </w:rPr>
        <w:t>0</w:t>
      </w:r>
      <w:r w:rsidR="00621461">
        <w:t xml:space="preserve"> is </w:t>
      </w:r>
      <w:r w:rsidR="0051067C">
        <w:t>−</w:t>
      </w:r>
      <w:r w:rsidR="00621461">
        <w:t>25 V</w:t>
      </w:r>
      <w:r w:rsidR="0051067C">
        <w:t>)</w:t>
      </w:r>
      <w:r w:rsidR="00976838">
        <w:t xml:space="preserve">, or </w:t>
      </w:r>
      <w:r w:rsidR="00976838" w:rsidRPr="00931CCD">
        <w:rPr>
          <w:i/>
        </w:rPr>
        <w:t>E'</w:t>
      </w:r>
      <w:r w:rsidR="00976838">
        <w:t> = 75 eV just outside the outer grid</w:t>
      </w:r>
      <w:r w:rsidR="001C3628">
        <w:t>.</w:t>
      </w:r>
      <w:r w:rsidR="00C05BC8">
        <w:t xml:space="preserve"> </w:t>
      </w:r>
      <w:r w:rsidR="001C3628">
        <w:t xml:space="preserve"> The mode </w:t>
      </w:r>
      <w:r w:rsidR="00C05BC8">
        <w:t>can be disabled simply by setting V</w:t>
      </w:r>
      <w:r w:rsidR="00C05BC8" w:rsidRPr="00C05BC8">
        <w:rPr>
          <w:vertAlign w:val="subscript"/>
        </w:rPr>
        <w:t>0</w:t>
      </w:r>
      <w:r w:rsidR="00C05BC8">
        <w:t xml:space="preserve"> to zero throughout the sweep.</w:t>
      </w:r>
    </w:p>
    <w:p w14:paraId="6B382FBB" w14:textId="48308F25" w:rsidR="00634E93" w:rsidRDefault="00634E93" w:rsidP="00634E93">
      <w:r>
        <w:t>Electron angular distributions typically span the full sky, so it is important that the field of view (FOV) be as large as possible.  On a spinning spacecraft, the instrument symmetry axis can be oriented orthogonal to the spin axis, which would sweep the hemispheres’ 360° x 7° FOV over the full sky every half-spin.  However, MAVEN is a three-axis stabilized spacecraft, so SWEA uses deflectors to sweep the field of view in elevation by ±60°, resulting in an overall FOV of 360° × 120°, which represents 87% of the sky.  The instrument is located at the end of a 1.5-meter boom (</w:t>
      </w:r>
      <w:r w:rsidR="0037430A">
        <w:t>Fig. 2</w:t>
      </w:r>
      <w:r>
        <w:t>), at which distance the spacecraft blocks 8% of SWEA’s FOV.  The unobstructed FOV is thus 79% of the sky.</w:t>
      </w:r>
    </w:p>
    <w:p w14:paraId="24267A29" w14:textId="1D784F2C" w:rsidR="008C7E9E" w:rsidRDefault="008C7E9E" w:rsidP="00293DE6">
      <w:pPr>
        <w:keepNext/>
        <w:jc w:val="left"/>
      </w:pPr>
    </w:p>
    <w:p w14:paraId="2B000048" w14:textId="02731E7E" w:rsidR="00634E93" w:rsidRDefault="006D14C4" w:rsidP="00634E93">
      <w:r>
        <w:rPr>
          <w:noProof/>
        </w:rPr>
        <mc:AlternateContent>
          <mc:Choice Requires="wps">
            <w:drawing>
              <wp:anchor distT="0" distB="0" distL="114300" distR="114300" simplePos="0" relativeHeight="251578368" behindDoc="0" locked="0" layoutInCell="1" allowOverlap="1" wp14:anchorId="32661DB1" wp14:editId="33A73B58">
                <wp:simplePos x="0" y="0"/>
                <wp:positionH relativeFrom="column">
                  <wp:posOffset>3366135</wp:posOffset>
                </wp:positionH>
                <wp:positionV relativeFrom="paragraph">
                  <wp:posOffset>4574540</wp:posOffset>
                </wp:positionV>
                <wp:extent cx="2621280" cy="2301240"/>
                <wp:effectExtent l="0" t="0" r="0" b="0"/>
                <wp:wrapSquare wrapText="bothSides"/>
                <wp:docPr id="5169"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230124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1CF252D" w14:textId="6B580E28" w:rsidR="00A275F4" w:rsidRPr="000E4897" w:rsidRDefault="00A275F4" w:rsidP="00C14E26">
                            <w:pPr>
                              <w:pStyle w:val="FigureCaption"/>
                            </w:pPr>
                            <w:r>
                              <w:t xml:space="preserve">Figure 2b: SWEA coordinates are defined with respect to aperture plane and the anode layout, with the X axis at the boundary between anodes 15 and 0.  To transform between spacecraft and SWEA coordinates, rotate about the Z axis by 140 degrees.  Azimuth (ϕ) and elevation (θ) are defined with respect to SWEA coordinates. Red segments indicate the locations of support ribs for the </w:t>
                            </w:r>
                            <w:proofErr w:type="spellStart"/>
                            <w:r>
                              <w:t>toroidal</w:t>
                            </w:r>
                            <w:proofErr w:type="spellEnd"/>
                            <w:r>
                              <w:t xml:space="preserve"> grids (see also Fig. 12).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61DB1" id="Text Box 737" o:spid="_x0000_s1027" type="#_x0000_t202" style="position:absolute;left:0;text-align:left;margin-left:265.05pt;margin-top:360.2pt;width:206.4pt;height:181.2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" filled="f" stroked="f">
                <v:textbox inset=",7.2pt,,7.2pt">
                  <w:txbxContent>
                    <w:p w14:paraId="61CF252D" w14:textId="6B580E28" w:rsidR="00A275F4" w:rsidRPr="000E4897" w:rsidRDefault="00A275F4" w:rsidP="00C14E26">
                      <w:pPr>
                        <w:pStyle w:val="FigureCaption"/>
                      </w:pPr>
                      <w:r>
                        <w:t xml:space="preserve">Figure 2b: SWEA coordinates are defined with respect to aperture plane and the anode layout, with the X axis at the boundary between anodes 15 and 0.  To transform between spacecraft and SWEA coordinates, rotate about the Z axis by 140 degrees.  Azimuth (ϕ) and elevation (θ) are defined with respect to SWEA coordinates. Red segments indicate the locations of support ribs for the </w:t>
                      </w:r>
                      <w:proofErr w:type="spellStart"/>
                      <w:r>
                        <w:t>toroidal</w:t>
                      </w:r>
                      <w:proofErr w:type="spellEnd"/>
                      <w:r>
                        <w:t xml:space="preserve"> grids (see also Fig. 12).</w:t>
                      </w:r>
                    </w:p>
                  </w:txbxContent>
                </v:textbox>
                <w10:wrap type="square"/>
              </v:shape>
            </w:pict>
          </mc:Fallback>
        </mc:AlternateContent>
      </w:r>
      <w:r w:rsidR="00351998">
        <w:rPr>
          <w:noProof/>
        </w:rPr>
        <mc:AlternateContent>
          <mc:Choice Requires="wps">
            <w:drawing>
              <wp:anchor distT="0" distB="0" distL="114300" distR="114300" simplePos="0" relativeHeight="251642880" behindDoc="0" locked="0" layoutInCell="1" allowOverlap="1" wp14:anchorId="49F539D5" wp14:editId="319C8027">
                <wp:simplePos x="0" y="0"/>
                <wp:positionH relativeFrom="column">
                  <wp:posOffset>3366135</wp:posOffset>
                </wp:positionH>
                <wp:positionV relativeFrom="paragraph">
                  <wp:posOffset>574040</wp:posOffset>
                </wp:positionV>
                <wp:extent cx="2621280" cy="2301240"/>
                <wp:effectExtent l="0" t="0" r="0" b="0"/>
                <wp:wrapSquare wrapText="bothSides"/>
                <wp:docPr id="5158"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230124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FB880E3" w14:textId="13C187A5" w:rsidR="00A275F4" w:rsidRPr="000E4897" w:rsidRDefault="00A275F4" w:rsidP="00426F7D">
                            <w:pPr>
                              <w:pStyle w:val="FigureCaption"/>
                            </w:pPr>
                            <w:r>
                              <w:t xml:space="preserve">Figure 2a: </w:t>
                            </w:r>
                            <w:r w:rsidRPr="002855CD">
                              <w:t xml:space="preserve">SWEA is on the end of a 1.5-meter boom, </w:t>
                            </w:r>
                            <w:r>
                              <w:t>with its symmetry axis (Z</w:t>
                            </w:r>
                            <w:r w:rsidRPr="00931CCD">
                              <w:rPr>
                                <w:vertAlign w:val="subscript"/>
                              </w:rPr>
                              <w:t>SWEA</w:t>
                            </w:r>
                            <w:r w:rsidRPr="00931CCD">
                              <w:t>)</w:t>
                            </w:r>
                            <w:r>
                              <w:t xml:space="preserve"> aligned with the spacecraft Z axis (Z</w:t>
                            </w:r>
                            <w:r w:rsidRPr="00931CCD">
                              <w:rPr>
                                <w:vertAlign w:val="subscript"/>
                              </w:rPr>
                              <w:t>PL</w:t>
                            </w:r>
                            <w:r>
                              <w:t xml:space="preserve">).  SWEA has a </w:t>
                            </w:r>
                            <w:r w:rsidRPr="002855CD">
                              <w:t>360° × 120° field of view</w:t>
                            </w:r>
                            <w:r>
                              <w:t xml:space="preserve"> (b</w:t>
                            </w:r>
                            <w:r w:rsidRPr="002855CD">
                              <w:t xml:space="preserve">lue shading indicates </w:t>
                            </w:r>
                            <w:r>
                              <w:t>the instrument's</w:t>
                            </w:r>
                            <w:r w:rsidRPr="002855CD">
                              <w:t xml:space="preserve"> blind spots</w:t>
                            </w:r>
                            <w:r>
                              <w:t xml:space="preserve">).  </w:t>
                            </w:r>
                            <w:r w:rsidRPr="002855CD">
                              <w:t>When the spacecraft Z</w:t>
                            </w:r>
                            <w:r w:rsidRPr="00931CCD">
                              <w:rPr>
                                <w:vertAlign w:val="subscript"/>
                              </w:rPr>
                              <w:t>PL</w:t>
                            </w:r>
                            <w:r w:rsidRPr="002855CD">
                              <w:t xml:space="preserve"> axis points to the Sun, the SWEA electronics box shields the analyzer (including the </w:t>
                            </w:r>
                            <w:proofErr w:type="spellStart"/>
                            <w:r w:rsidRPr="002855CD">
                              <w:t>toroidal</w:t>
                            </w:r>
                            <w:proofErr w:type="spellEnd"/>
                            <w:r w:rsidRPr="002855CD">
                              <w:t xml:space="preserve"> entrance grids) from sunlight.  This eliminates photoelectron production from the </w:t>
                            </w:r>
                            <w:proofErr w:type="spellStart"/>
                            <w:r w:rsidRPr="002855CD">
                              <w:t>toroidal</w:t>
                            </w:r>
                            <w:proofErr w:type="spellEnd"/>
                            <w:r w:rsidRPr="002855CD">
                              <w:t xml:space="preserve"> grids and within the aperture.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539D5" id="_x0000_s1028" type="#_x0000_t202" style="position:absolute;left:0;text-align:left;margin-left:265.05pt;margin-top:45.2pt;width:206.4pt;height:181.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" filled="f" stroked="f">
                <v:textbox inset=",7.2pt,,7.2pt">
                  <w:txbxContent>
                    <w:p w14:paraId="5FB880E3" w14:textId="13C187A5" w:rsidR="00A275F4" w:rsidRPr="000E4897" w:rsidRDefault="00A275F4" w:rsidP="00426F7D">
                      <w:pPr>
                        <w:pStyle w:val="FigureCaption"/>
                      </w:pPr>
                      <w:r>
                        <w:t xml:space="preserve">Figure 2a: </w:t>
                      </w:r>
                      <w:r w:rsidRPr="002855CD">
                        <w:t xml:space="preserve">SWEA is on the end of a 1.5-meter boom, </w:t>
                      </w:r>
                      <w:r>
                        <w:t>with its symmetry axis (Z</w:t>
                      </w:r>
                      <w:r w:rsidRPr="00931CCD">
                        <w:rPr>
                          <w:vertAlign w:val="subscript"/>
                        </w:rPr>
                        <w:t>SWEA</w:t>
                      </w:r>
                      <w:r w:rsidRPr="00931CCD">
                        <w:t>)</w:t>
                      </w:r>
                      <w:r>
                        <w:t xml:space="preserve"> aligned with the spacecraft Z axis (Z</w:t>
                      </w:r>
                      <w:r w:rsidRPr="00931CCD">
                        <w:rPr>
                          <w:vertAlign w:val="subscript"/>
                        </w:rPr>
                        <w:t>PL</w:t>
                      </w:r>
                      <w:r>
                        <w:t xml:space="preserve">).  SWEA has a </w:t>
                      </w:r>
                      <w:r w:rsidRPr="002855CD">
                        <w:t>360° × 120° field of view</w:t>
                      </w:r>
                      <w:r>
                        <w:t xml:space="preserve"> (b</w:t>
                      </w:r>
                      <w:r w:rsidRPr="002855CD">
                        <w:t xml:space="preserve">lue shading indicates </w:t>
                      </w:r>
                      <w:r>
                        <w:t>the instrument's</w:t>
                      </w:r>
                      <w:r w:rsidRPr="002855CD">
                        <w:t xml:space="preserve"> blind spots</w:t>
                      </w:r>
                      <w:r>
                        <w:t xml:space="preserve">).  </w:t>
                      </w:r>
                      <w:r w:rsidRPr="002855CD">
                        <w:t>When the spacecraft Z</w:t>
                      </w:r>
                      <w:r w:rsidRPr="00931CCD">
                        <w:rPr>
                          <w:vertAlign w:val="subscript"/>
                        </w:rPr>
                        <w:t>PL</w:t>
                      </w:r>
                      <w:r w:rsidRPr="002855CD">
                        <w:t xml:space="preserve"> axis points to the Sun, the SWEA electronics box shields the analyzer (including the </w:t>
                      </w:r>
                      <w:proofErr w:type="spellStart"/>
                      <w:r w:rsidRPr="002855CD">
                        <w:t>toroidal</w:t>
                      </w:r>
                      <w:proofErr w:type="spellEnd"/>
                      <w:r w:rsidRPr="002855CD">
                        <w:t xml:space="preserve"> entrance grids) from sunlight.  This eliminates photoelectron production from the </w:t>
                      </w:r>
                      <w:proofErr w:type="spellStart"/>
                      <w:r w:rsidRPr="002855CD">
                        <w:t>toroidal</w:t>
                      </w:r>
                      <w:proofErr w:type="spellEnd"/>
                      <w:r w:rsidRPr="002855CD">
                        <w:t xml:space="preserve"> grids and within the aperture.</w:t>
                      </w:r>
                    </w:p>
                  </w:txbxContent>
                </v:textbox>
                <w10:wrap type="square"/>
              </v:shape>
            </w:pict>
          </mc:Fallback>
        </mc:AlternateContent>
      </w:r>
      <w:r w:rsidR="00426F7D">
        <w:rPr>
          <w:noProof/>
        </w:rPr>
        <w:drawing>
          <wp:anchor distT="0" distB="0" distL="114300" distR="114300" simplePos="0" relativeHeight="251607040" behindDoc="0" locked="0" layoutInCell="1" allowOverlap="1" wp14:anchorId="30FC818C" wp14:editId="5BED2232">
            <wp:simplePos x="0" y="0"/>
            <wp:positionH relativeFrom="column">
              <wp:posOffset>33655</wp:posOffset>
            </wp:positionH>
            <wp:positionV relativeFrom="paragraph">
              <wp:posOffset>3431540</wp:posOffset>
            </wp:positionV>
            <wp:extent cx="3370580" cy="4000500"/>
            <wp:effectExtent l="0" t="0" r="7620" b="12700"/>
            <wp:wrapTopAndBottom/>
            <wp:docPr id="5165" name="Picture 5165" descr="Macintosh HD:Users:mitchell:Desktop:SWEA Science 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tchell:Desktop:SWEA Science Fram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0580" cy="400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F7D">
        <w:rPr>
          <w:noProof/>
        </w:rPr>
        <w:drawing>
          <wp:anchor distT="0" distB="0" distL="114300" distR="114300" simplePos="0" relativeHeight="251599872" behindDoc="0" locked="0" layoutInCell="1" allowOverlap="1" wp14:anchorId="6EA7DB2F" wp14:editId="3345C3B0">
            <wp:simplePos x="0" y="0"/>
            <wp:positionH relativeFrom="column">
              <wp:posOffset>72390</wp:posOffset>
            </wp:positionH>
            <wp:positionV relativeFrom="paragraph">
              <wp:posOffset>0</wp:posOffset>
            </wp:positionV>
            <wp:extent cx="3227705" cy="2974340"/>
            <wp:effectExtent l="0" t="0" r="0" b="0"/>
            <wp:wrapTopAndBottom/>
            <wp:docPr id="5163" name="Picture 5163" descr="Macintosh HD:Users:mitchell:Desktop:MAVEN SWEA Fra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mitchell:Desktop:MAVEN SWEA Frames.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10231"/>
                    <a:stretch/>
                  </pic:blipFill>
                  <pic:spPr bwMode="auto">
                    <a:xfrm>
                      <a:off x="0" y="0"/>
                      <a:ext cx="3227705" cy="297434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p>
    <w:p w14:paraId="4F1902BE" w14:textId="3E1C7454" w:rsidR="00EC20E2" w:rsidRDefault="00EC20E2" w:rsidP="00634E93"/>
    <w:p w14:paraId="0D8B0094" w14:textId="06CBE5E8" w:rsidR="00EC20E2" w:rsidRDefault="00EC20E2" w:rsidP="00634E93"/>
    <w:p w14:paraId="3A178E91" w14:textId="2E526590" w:rsidR="00634E93" w:rsidRDefault="008D5C4D" w:rsidP="00931CCD">
      <w:pPr>
        <w:spacing w:after="0"/>
        <w:jc w:val="left"/>
      </w:pPr>
      <w:r>
        <w:br w:type="page"/>
      </w:r>
      <w:r w:rsidR="00634E93">
        <w:t>The deflection angle is a linear function of the ratio of the deflector voltage (V</w:t>
      </w:r>
      <w:r w:rsidR="00634E93" w:rsidRPr="00A56E07">
        <w:rPr>
          <w:vertAlign w:val="subscript"/>
        </w:rPr>
        <w:t>D</w:t>
      </w:r>
      <w:r w:rsidR="00634E93">
        <w:t>) to the analyzer voltage (V</w:t>
      </w:r>
      <w:r w:rsidR="00634E93" w:rsidRPr="00A56E07">
        <w:rPr>
          <w:vertAlign w:val="subscript"/>
        </w:rPr>
        <w:t>A</w:t>
      </w:r>
      <w:r w:rsidR="00634E93">
        <w:t>):</w:t>
      </w:r>
    </w:p>
    <w:p w14:paraId="34C5244C" w14:textId="77777777" w:rsidR="00634E93" w:rsidRDefault="00634E93" w:rsidP="00634E93">
      <m:oMathPara>
        <m:oMath>
          <m:r>
            <w:rPr>
              <w:rFonts w:ascii="Cambria Math" w:hAnsi="Cambria Math"/>
            </w:rPr>
            <m:t xml:space="preserve">θ </m:t>
          </m:r>
          <m:d>
            <m:dPr>
              <m:begChr m:val="["/>
              <m:endChr m:val="]"/>
              <m:ctrlPr>
                <w:rPr>
                  <w:rFonts w:ascii="Cambria Math" w:hAnsi="Cambria Math"/>
                  <w:i/>
                </w:rPr>
              </m:ctrlPr>
            </m:dPr>
            <m:e>
              <m:r>
                <w:rPr>
                  <w:rFonts w:ascii="Cambria Math" w:hAnsi="Cambria Math"/>
                </w:rPr>
                <m:t>deg</m:t>
              </m:r>
            </m:e>
          </m:d>
          <m:r>
            <w:rPr>
              <w:rFonts w:ascii="Cambria Math" w:hAnsi="Cambria Math"/>
            </w:rPr>
            <m:t>=10.89</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D</m:t>
                      </m:r>
                    </m:sub>
                  </m:sSub>
                </m:num>
                <m:den>
                  <m:sSub>
                    <m:sSubPr>
                      <m:ctrlPr>
                        <w:rPr>
                          <w:rFonts w:ascii="Cambria Math" w:hAnsi="Cambria Math"/>
                          <w:i/>
                        </w:rPr>
                      </m:ctrlPr>
                    </m:sSubPr>
                    <m:e>
                      <m:r>
                        <w:rPr>
                          <w:rFonts w:ascii="Cambria Math" w:hAnsi="Cambria Math"/>
                        </w:rPr>
                        <m:t>V</m:t>
                      </m:r>
                    </m:e>
                    <m:sub>
                      <m:r>
                        <w:rPr>
                          <w:rFonts w:ascii="Cambria Math" w:hAnsi="Cambria Math"/>
                        </w:rPr>
                        <m:t>A</m:t>
                      </m:r>
                    </m:sub>
                  </m:sSub>
                </m:den>
              </m:f>
            </m:e>
          </m:d>
          <m:r>
            <w:rPr>
              <w:rFonts w:ascii="Cambria Math" w:hAnsi="Cambria Math"/>
            </w:rPr>
            <m:t>-0.90</m:t>
          </m:r>
        </m:oMath>
      </m:oMathPara>
    </w:p>
    <w:p w14:paraId="0A0E465D" w14:textId="3F59F67B" w:rsidR="00634E93" w:rsidRDefault="00634E93" w:rsidP="00634E93">
      <w:r>
        <w:t>Thus, the deflection voltage needed to achieve a given deflection angle is proportional to the analyzer voltage</w:t>
      </w:r>
      <w:r w:rsidR="00D9105F">
        <w:t xml:space="preserve"> (See section 2.6.2)</w:t>
      </w:r>
      <w:r>
        <w:t>.  The use of deflectors results in a non-uniform angular resolution in elevation.  This is a property of the electrostatic optics, and results from the fact that the electrons can be deflected in the same or opposite sense as the trajectory within the hemispheres.  The elevation resolution is 7° (FWHM) when the deflectors are both at ground (0° elevation), reaches a minimum of 3.3° at +30° elevation, and varies from about 15° at −60° elevation to 10° at +60° elevation.  A more uniform elevation resolution is obtained by averaging over discrete deflector settings, so that the effective resolution is similar to the 22.5° azimuth resolution.</w:t>
      </w:r>
    </w:p>
    <w:p w14:paraId="60AE0D96" w14:textId="653F5AE0" w:rsidR="00634E93" w:rsidRDefault="00634E93" w:rsidP="00634E93">
      <w:pPr>
        <w:rPr>
          <w:noProof/>
        </w:rPr>
      </w:pPr>
      <w:r>
        <w:rPr>
          <w:noProof/>
        </w:rPr>
        <w:t>The geometric factor is a combination of electrostatic optics, grid transmissions, and MCP efficiency.  The geometric factor was measured at IRAP using a calibrated electron beam and found to be G = 0.009</w:t>
      </w:r>
      <w:r w:rsidRPr="00B17816">
        <w:rPr>
          <w:noProof/>
        </w:rPr>
        <w:t xml:space="preserve"> cm</w:t>
      </w:r>
      <w:r w:rsidRPr="00B17816">
        <w:rPr>
          <w:noProof/>
          <w:vertAlign w:val="superscript"/>
        </w:rPr>
        <w:t>2</w:t>
      </w:r>
      <w:r w:rsidRPr="00B17816">
        <w:rPr>
          <w:noProof/>
        </w:rPr>
        <w:t xml:space="preserve"> ster</w:t>
      </w:r>
      <w:r w:rsidR="00EA5201" w:rsidRPr="00B17816">
        <w:rPr>
          <w:noProof/>
        </w:rPr>
        <w:t xml:space="preserve"> eV/eV</w:t>
      </w:r>
      <w:r w:rsidRPr="00B17816">
        <w:rPr>
          <w:noProof/>
        </w:rPr>
        <w:t xml:space="preserve"> </w:t>
      </w:r>
      <w:r>
        <w:rPr>
          <w:noProof/>
        </w:rPr>
        <w:t>for all 16 anodes.  The maximum energy flux that can be reliably measured is</w:t>
      </w:r>
      <w:r w:rsidR="00EA5201">
        <w:rPr>
          <w:noProof/>
        </w:rPr>
        <w:t xml:space="preserve"> the maximum count rate per sector divided by the geometric factor per sector</w:t>
      </w:r>
      <w:r>
        <w:rPr>
          <w:noProof/>
        </w:rPr>
        <w:t>:</w:t>
      </w:r>
    </w:p>
    <w:p w14:paraId="104C2F5A" w14:textId="77777777" w:rsidR="00634E93" w:rsidRDefault="00634E93" w:rsidP="00634E93">
      <w:pPr>
        <w:rPr>
          <w:noProof/>
        </w:rPr>
      </w:pPr>
    </w:p>
    <w:p w14:paraId="55C14CD6" w14:textId="4A8E34BE" w:rsidR="00634E93" w:rsidRPr="000F4032" w:rsidRDefault="00A275F4" w:rsidP="00634E93">
      <w:pPr>
        <w:jc w:val="center"/>
        <w:rPr>
          <w:noProof/>
        </w:rPr>
      </w:pPr>
      <m:oMathPara>
        <m:oMath>
          <m:sSub>
            <m:sSubPr>
              <m:ctrlPr>
                <w:rPr>
                  <w:rFonts w:ascii="Cambria Math" w:hAnsi="Cambria Math"/>
                  <w:i/>
                  <w:noProof/>
                </w:rPr>
              </m:ctrlPr>
            </m:sSubPr>
            <m:e>
              <m:r>
                <w:rPr>
                  <w:rFonts w:ascii="Cambria Math" w:hAnsi="Cambria Math"/>
                  <w:noProof/>
                </w:rPr>
                <m:t>F</m:t>
              </m:r>
            </m:e>
            <m:sub>
              <m:r>
                <w:rPr>
                  <w:rFonts w:ascii="Cambria Math" w:hAnsi="Cambria Math"/>
                  <w:noProof/>
                </w:rPr>
                <m:t>max</m:t>
              </m:r>
            </m:sub>
          </m:sSub>
          <m:r>
            <w:rPr>
              <w:rFonts w:ascii="Cambria Math" w:hAnsi="Cambria Math"/>
              <w:noProof/>
            </w:rPr>
            <m:t>=</m:t>
          </m:r>
          <m:f>
            <m:fPr>
              <m:ctrlPr>
                <w:rPr>
                  <w:rFonts w:ascii="Cambria Math" w:hAnsi="Cambria Math"/>
                  <w:i/>
                  <w:noProof/>
                </w:rPr>
              </m:ctrlPr>
            </m:fPr>
            <m:num>
              <m:d>
                <m:dPr>
                  <m:begChr m:val=""/>
                  <m:endChr m:val=""/>
                  <m:ctrlPr>
                    <w:rPr>
                      <w:rFonts w:ascii="Cambria Math" w:hAnsi="Cambria Math"/>
                      <w:i/>
                      <w:noProof/>
                    </w:rPr>
                  </m:ctrlPr>
                </m:dPr>
                <m:e>
                  <m:sSup>
                    <m:sSupPr>
                      <m:ctrlPr>
                        <w:rPr>
                          <w:rFonts w:ascii="Cambria Math" w:hAnsi="Cambria Math"/>
                          <w:i/>
                          <w:noProof/>
                        </w:rPr>
                      </m:ctrlPr>
                    </m:sSupPr>
                    <m:e>
                      <m:r>
                        <w:rPr>
                          <w:rFonts w:ascii="Cambria Math" w:hAnsi="Cambria Math"/>
                          <w:noProof/>
                        </w:rPr>
                        <m:t>10</m:t>
                      </m:r>
                    </m:e>
                    <m:sup>
                      <m:r>
                        <w:rPr>
                          <w:rFonts w:ascii="Cambria Math" w:hAnsi="Cambria Math"/>
                          <w:noProof/>
                        </w:rPr>
                        <m:t>6</m:t>
                      </m:r>
                    </m:sup>
                  </m:sSup>
                  <m:sSup>
                    <m:sSupPr>
                      <m:ctrlPr>
                        <w:rPr>
                          <w:rFonts w:ascii="Cambria Math" w:hAnsi="Cambria Math"/>
                          <w:i/>
                          <w:noProof/>
                        </w:rPr>
                      </m:ctrlPr>
                    </m:sSupPr>
                    <m:e>
                      <m:r>
                        <w:rPr>
                          <w:rFonts w:ascii="Cambria Math" w:hAnsi="Cambria Math"/>
                          <w:noProof/>
                        </w:rPr>
                        <m:t xml:space="preserve"> s</m:t>
                      </m:r>
                    </m:e>
                    <m:sup>
                      <m:r>
                        <w:rPr>
                          <w:rFonts w:ascii="Cambria Math" w:hAnsi="Cambria Math"/>
                          <w:noProof/>
                        </w:rPr>
                        <m:t>-1</m:t>
                      </m:r>
                    </m:sup>
                  </m:sSup>
                </m:e>
              </m:d>
            </m:num>
            <m:den>
              <m:r>
                <w:rPr>
                  <w:rFonts w:ascii="Cambria Math" w:hAnsi="Cambria Math"/>
                  <w:noProof/>
                </w:rPr>
                <m:t xml:space="preserve">5.6 × </m:t>
              </m:r>
              <m:sSup>
                <m:sSupPr>
                  <m:ctrlPr>
                    <w:rPr>
                      <w:rFonts w:ascii="Cambria Math" w:hAnsi="Cambria Math"/>
                      <w:i/>
                      <w:noProof/>
                    </w:rPr>
                  </m:ctrlPr>
                </m:sSupPr>
                <m:e>
                  <m:r>
                    <w:rPr>
                      <w:rFonts w:ascii="Cambria Math" w:hAnsi="Cambria Math"/>
                      <w:noProof/>
                    </w:rPr>
                    <m:t>10</m:t>
                  </m:r>
                </m:e>
                <m:sup>
                  <m:r>
                    <w:rPr>
                      <w:rFonts w:ascii="Cambria Math" w:hAnsi="Cambria Math"/>
                      <w:noProof/>
                    </w:rPr>
                    <m:t>-4</m:t>
                  </m:r>
                </m:sup>
              </m:sSup>
              <m:r>
                <w:rPr>
                  <w:rFonts w:ascii="Cambria Math" w:hAnsi="Cambria Math"/>
                  <w:noProof/>
                </w:rPr>
                <m:t xml:space="preserve"> </m:t>
              </m:r>
              <m:sSup>
                <m:sSupPr>
                  <m:ctrlPr>
                    <w:rPr>
                      <w:rFonts w:ascii="Cambria Math" w:hAnsi="Cambria Math"/>
                      <w:i/>
                      <w:noProof/>
                    </w:rPr>
                  </m:ctrlPr>
                </m:sSupPr>
                <m:e>
                  <m:r>
                    <w:rPr>
                      <w:rFonts w:ascii="Cambria Math" w:hAnsi="Cambria Math"/>
                      <w:noProof/>
                    </w:rPr>
                    <m:t>cm</m:t>
                  </m:r>
                </m:e>
                <m:sup>
                  <m:r>
                    <w:rPr>
                      <w:rFonts w:ascii="Cambria Math" w:hAnsi="Cambria Math"/>
                      <w:noProof/>
                    </w:rPr>
                    <m:t>2</m:t>
                  </m:r>
                </m:sup>
              </m:sSup>
              <m:r>
                <w:rPr>
                  <w:rFonts w:ascii="Cambria Math" w:hAnsi="Cambria Math"/>
                  <w:noProof/>
                </w:rPr>
                <m:t xml:space="preserve"> ster</m:t>
              </m:r>
            </m:den>
          </m:f>
          <m:r>
            <w:rPr>
              <w:rFonts w:ascii="Cambria Math" w:hAnsi="Cambria Math"/>
              <w:noProof/>
            </w:rPr>
            <m:t xml:space="preserve">=1.8 × </m:t>
          </m:r>
          <m:sSup>
            <m:sSupPr>
              <m:ctrlPr>
                <w:rPr>
                  <w:rFonts w:ascii="Cambria Math" w:hAnsi="Cambria Math"/>
                  <w:i/>
                  <w:noProof/>
                </w:rPr>
              </m:ctrlPr>
            </m:sSupPr>
            <m:e>
              <m:r>
                <w:rPr>
                  <w:rFonts w:ascii="Cambria Math" w:hAnsi="Cambria Math"/>
                  <w:noProof/>
                </w:rPr>
                <m:t>10</m:t>
              </m:r>
            </m:e>
            <m:sup>
              <m:r>
                <w:rPr>
                  <w:rFonts w:ascii="Cambria Math" w:hAnsi="Cambria Math"/>
                  <w:noProof/>
                </w:rPr>
                <m:t>9</m:t>
              </m:r>
            </m:sup>
          </m:sSup>
          <m:r>
            <w:rPr>
              <w:rFonts w:ascii="Cambria Math" w:hAnsi="Cambria Math"/>
              <w:noProof/>
            </w:rPr>
            <m:t xml:space="preserve"> </m:t>
          </m:r>
          <m:sSup>
            <m:sSupPr>
              <m:ctrlPr>
                <w:rPr>
                  <w:rFonts w:ascii="Cambria Math" w:hAnsi="Cambria Math"/>
                  <w:i/>
                  <w:noProof/>
                </w:rPr>
              </m:ctrlPr>
            </m:sSupPr>
            <m:e>
              <m:r>
                <w:rPr>
                  <w:rFonts w:ascii="Cambria Math" w:hAnsi="Cambria Math"/>
                  <w:noProof/>
                </w:rPr>
                <m:t>eV cm</m:t>
              </m:r>
            </m:e>
            <m:sup>
              <m:r>
                <w:rPr>
                  <w:rFonts w:ascii="Cambria Math" w:hAnsi="Cambria Math"/>
                  <w:noProof/>
                </w:rPr>
                <m:t>-2</m:t>
              </m:r>
            </m:sup>
          </m:sSup>
          <m:r>
            <w:rPr>
              <w:rFonts w:ascii="Cambria Math" w:hAnsi="Cambria Math"/>
              <w:noProof/>
            </w:rPr>
            <m:t xml:space="preserve"> </m:t>
          </m:r>
          <m:sSup>
            <m:sSupPr>
              <m:ctrlPr>
                <w:rPr>
                  <w:rFonts w:ascii="Cambria Math" w:hAnsi="Cambria Math"/>
                  <w:i/>
                  <w:noProof/>
                </w:rPr>
              </m:ctrlPr>
            </m:sSupPr>
            <m:e>
              <m:r>
                <w:rPr>
                  <w:rFonts w:ascii="Cambria Math" w:hAnsi="Cambria Math"/>
                  <w:noProof/>
                </w:rPr>
                <m:t>s</m:t>
              </m:r>
            </m:e>
            <m:sup>
              <m:r>
                <w:rPr>
                  <w:rFonts w:ascii="Cambria Math" w:hAnsi="Cambria Math"/>
                  <w:noProof/>
                </w:rPr>
                <m:t>-1</m:t>
              </m:r>
            </m:sup>
          </m:sSup>
          <m:r>
            <w:rPr>
              <w:rFonts w:ascii="Cambria Math" w:hAnsi="Cambria Math"/>
              <w:noProof/>
            </w:rPr>
            <m:t xml:space="preserve"> </m:t>
          </m:r>
          <m:sSup>
            <m:sSupPr>
              <m:ctrlPr>
                <w:rPr>
                  <w:rFonts w:ascii="Cambria Math" w:hAnsi="Cambria Math"/>
                  <w:i/>
                  <w:noProof/>
                </w:rPr>
              </m:ctrlPr>
            </m:sSupPr>
            <m:e>
              <m:r>
                <w:rPr>
                  <w:rFonts w:ascii="Cambria Math" w:hAnsi="Cambria Math"/>
                  <w:noProof/>
                </w:rPr>
                <m:t>ster</m:t>
              </m:r>
            </m:e>
            <m:sup>
              <m:r>
                <w:rPr>
                  <w:rFonts w:ascii="Cambria Math" w:hAnsi="Cambria Math"/>
                  <w:noProof/>
                </w:rPr>
                <m:t>-1</m:t>
              </m:r>
            </m:sup>
          </m:sSup>
          <m:r>
            <w:rPr>
              <w:rFonts w:ascii="Cambria Math" w:hAnsi="Cambria Math"/>
              <w:noProof/>
            </w:rPr>
            <m:t xml:space="preserve"> </m:t>
          </m:r>
          <m:sSup>
            <m:sSupPr>
              <m:ctrlPr>
                <w:rPr>
                  <w:rFonts w:ascii="Cambria Math" w:hAnsi="Cambria Math"/>
                  <w:i/>
                  <w:noProof/>
                </w:rPr>
              </m:ctrlPr>
            </m:sSupPr>
            <m:e>
              <m:r>
                <w:rPr>
                  <w:rFonts w:ascii="Cambria Math" w:hAnsi="Cambria Math"/>
                  <w:noProof/>
                </w:rPr>
                <m:t>eV</m:t>
              </m:r>
            </m:e>
            <m:sup>
              <m:r>
                <w:rPr>
                  <w:rFonts w:ascii="Cambria Math" w:hAnsi="Cambria Math"/>
                  <w:noProof/>
                </w:rPr>
                <m:t>-1</m:t>
              </m:r>
            </m:sup>
          </m:sSup>
        </m:oMath>
      </m:oMathPara>
    </w:p>
    <w:p w14:paraId="73AD8FF8" w14:textId="77777777" w:rsidR="00634E93" w:rsidRPr="001816E6" w:rsidRDefault="00634E93" w:rsidP="00634E93"/>
    <w:p w14:paraId="64792250" w14:textId="77777777" w:rsidR="00B95897" w:rsidRDefault="00B95897" w:rsidP="00451CA3"/>
    <w:p w14:paraId="162655C5" w14:textId="77777777" w:rsidR="00451CA3" w:rsidRDefault="00451CA3" w:rsidP="00985680">
      <w:pPr>
        <w:pStyle w:val="Heading2"/>
        <w:tabs>
          <w:tab w:val="num" w:pos="720"/>
        </w:tabs>
        <w:ind w:hanging="810"/>
      </w:pPr>
      <w:bookmarkStart w:id="113" w:name="_Toc254781474"/>
      <w:bookmarkStart w:id="114" w:name="_Toc339637736"/>
      <w:bookmarkStart w:id="115" w:name="_Toc458595667"/>
      <w:r>
        <w:t>Science Objectives</w:t>
      </w:r>
      <w:bookmarkEnd w:id="113"/>
      <w:bookmarkEnd w:id="114"/>
      <w:bookmarkEnd w:id="115"/>
    </w:p>
    <w:p w14:paraId="57B51FF6" w14:textId="77777777" w:rsidR="00451CA3" w:rsidRDefault="001F5CEB" w:rsidP="007016C3">
      <w:pPr>
        <w:tabs>
          <w:tab w:val="num" w:pos="720"/>
        </w:tabs>
        <w:rPr>
          <w:color w:val="000000"/>
          <w:szCs w:val="24"/>
        </w:rPr>
      </w:pPr>
      <w:r>
        <w:rPr>
          <w:color w:val="000000"/>
          <w:szCs w:val="24"/>
        </w:rPr>
        <w:t>SWEA</w:t>
      </w:r>
      <w:r w:rsidR="007E0438" w:rsidRPr="007016C3">
        <w:rPr>
          <w:color w:val="000000"/>
          <w:szCs w:val="24"/>
        </w:rPr>
        <w:t xml:space="preserve"> measures the energy and angul</w:t>
      </w:r>
      <w:r>
        <w:rPr>
          <w:color w:val="000000"/>
          <w:szCs w:val="24"/>
        </w:rPr>
        <w:t xml:space="preserve">ar distributions of </w:t>
      </w:r>
      <w:r w:rsidR="00030F12">
        <w:rPr>
          <w:color w:val="000000"/>
          <w:szCs w:val="24"/>
        </w:rPr>
        <w:t>3- to 4600-</w:t>
      </w:r>
      <w:r>
        <w:rPr>
          <w:color w:val="000000"/>
          <w:szCs w:val="24"/>
        </w:rPr>
        <w:t>eV</w:t>
      </w:r>
      <w:r w:rsidR="007E0438" w:rsidRPr="007016C3">
        <w:rPr>
          <w:color w:val="000000"/>
          <w:szCs w:val="24"/>
        </w:rPr>
        <w:t xml:space="preserve"> solar </w:t>
      </w:r>
      <w:r w:rsidR="007E0438" w:rsidRPr="007016C3">
        <w:t>wind</w:t>
      </w:r>
      <w:r w:rsidR="007E0438" w:rsidRPr="007016C3">
        <w:rPr>
          <w:color w:val="000000"/>
          <w:szCs w:val="24"/>
        </w:rPr>
        <w:t xml:space="preserve"> and </w:t>
      </w:r>
      <w:proofErr w:type="spellStart"/>
      <w:r w:rsidR="007E0438" w:rsidRPr="007016C3">
        <w:rPr>
          <w:color w:val="000000"/>
          <w:szCs w:val="24"/>
        </w:rPr>
        <w:t>magnetosheath</w:t>
      </w:r>
      <w:proofErr w:type="spellEnd"/>
      <w:r w:rsidR="007E0438" w:rsidRPr="007016C3">
        <w:rPr>
          <w:color w:val="000000"/>
          <w:szCs w:val="24"/>
        </w:rPr>
        <w:t xml:space="preserve"> electrons and </w:t>
      </w:r>
      <w:proofErr w:type="spellStart"/>
      <w:r w:rsidR="007E0438" w:rsidRPr="007016C3">
        <w:rPr>
          <w:color w:val="000000"/>
          <w:szCs w:val="24"/>
        </w:rPr>
        <w:t>ionospheric</w:t>
      </w:r>
      <w:proofErr w:type="spellEnd"/>
      <w:r w:rsidR="007E0438" w:rsidRPr="007016C3">
        <w:rPr>
          <w:color w:val="000000"/>
          <w:szCs w:val="24"/>
        </w:rPr>
        <w:t xml:space="preserve"> photoelectrons.  With these measurements, </w:t>
      </w:r>
      <w:r w:rsidR="00030F12">
        <w:rPr>
          <w:color w:val="000000"/>
          <w:szCs w:val="24"/>
        </w:rPr>
        <w:t>the inst</w:t>
      </w:r>
      <w:r w:rsidR="00007B2F">
        <w:rPr>
          <w:color w:val="000000"/>
          <w:szCs w:val="24"/>
        </w:rPr>
        <w:t>r</w:t>
      </w:r>
      <w:r w:rsidR="00030F12">
        <w:rPr>
          <w:color w:val="000000"/>
          <w:szCs w:val="24"/>
        </w:rPr>
        <w:t>ument</w:t>
      </w:r>
      <w:r w:rsidR="007E0438" w:rsidRPr="007016C3">
        <w:rPr>
          <w:color w:val="000000"/>
          <w:szCs w:val="24"/>
        </w:rPr>
        <w:t xml:space="preserve">: (1) </w:t>
      </w:r>
      <w:r w:rsidR="00030F12">
        <w:rPr>
          <w:color w:val="000000"/>
          <w:szCs w:val="24"/>
        </w:rPr>
        <w:t>d</w:t>
      </w:r>
      <w:r w:rsidR="007E0438" w:rsidRPr="007016C3">
        <w:rPr>
          <w:color w:val="000000"/>
          <w:szCs w:val="24"/>
        </w:rPr>
        <w:t xml:space="preserve">etermines the electron impact ionization rates in all regions sampled by MAVEN, (2) distinguishes the energy spectra of </w:t>
      </w:r>
      <w:proofErr w:type="spellStart"/>
      <w:r w:rsidR="007E0438" w:rsidRPr="007016C3">
        <w:rPr>
          <w:color w:val="000000"/>
          <w:szCs w:val="24"/>
        </w:rPr>
        <w:t>ion</w:t>
      </w:r>
      <w:r w:rsidR="00007B2F">
        <w:rPr>
          <w:color w:val="000000"/>
          <w:szCs w:val="24"/>
        </w:rPr>
        <w:t>ospheric</w:t>
      </w:r>
      <w:proofErr w:type="spellEnd"/>
      <w:r w:rsidR="00007B2F">
        <w:rPr>
          <w:color w:val="000000"/>
          <w:szCs w:val="24"/>
        </w:rPr>
        <w:t xml:space="preserve"> primary photoelectrons</w:t>
      </w:r>
      <w:r w:rsidR="007E0438" w:rsidRPr="007016C3">
        <w:rPr>
          <w:color w:val="000000"/>
          <w:szCs w:val="24"/>
        </w:rPr>
        <w:t xml:space="preserve"> and of solar wind, </w:t>
      </w:r>
      <w:proofErr w:type="spellStart"/>
      <w:r w:rsidR="007E0438" w:rsidRPr="007016C3">
        <w:rPr>
          <w:color w:val="000000"/>
          <w:szCs w:val="24"/>
        </w:rPr>
        <w:t>magnetosheath</w:t>
      </w:r>
      <w:proofErr w:type="spellEnd"/>
      <w:r w:rsidR="007E0438" w:rsidRPr="007016C3">
        <w:rPr>
          <w:color w:val="000000"/>
          <w:szCs w:val="24"/>
        </w:rPr>
        <w:t xml:space="preserve">, and </w:t>
      </w:r>
      <w:proofErr w:type="spellStart"/>
      <w:r w:rsidR="007E0438" w:rsidRPr="007016C3">
        <w:rPr>
          <w:color w:val="000000"/>
          <w:szCs w:val="24"/>
        </w:rPr>
        <w:t>magnetotail</w:t>
      </w:r>
      <w:proofErr w:type="spellEnd"/>
      <w:r w:rsidR="007E0438" w:rsidRPr="007016C3">
        <w:rPr>
          <w:color w:val="000000"/>
          <w:szCs w:val="24"/>
        </w:rPr>
        <w:t xml:space="preserve"> electrons to determine plasma environment, (3) </w:t>
      </w:r>
      <w:r w:rsidR="00DB1CE1">
        <w:rPr>
          <w:color w:val="000000"/>
          <w:szCs w:val="24"/>
        </w:rPr>
        <w:t>calculates</w:t>
      </w:r>
      <w:r w:rsidR="00007B2F">
        <w:rPr>
          <w:color w:val="000000"/>
          <w:szCs w:val="24"/>
        </w:rPr>
        <w:t xml:space="preserve"> electron pitch angle distributions</w:t>
      </w:r>
      <w:r w:rsidR="007E0438" w:rsidRPr="007016C3">
        <w:rPr>
          <w:color w:val="000000"/>
          <w:szCs w:val="24"/>
        </w:rPr>
        <w:t xml:space="preserve"> to determine </w:t>
      </w:r>
      <w:r w:rsidR="00007B2F">
        <w:rPr>
          <w:color w:val="000000"/>
          <w:szCs w:val="24"/>
        </w:rPr>
        <w:t xml:space="preserve">the </w:t>
      </w:r>
      <w:r w:rsidR="007E0438" w:rsidRPr="007016C3">
        <w:rPr>
          <w:color w:val="000000"/>
          <w:szCs w:val="24"/>
        </w:rPr>
        <w:t xml:space="preserve">topology </w:t>
      </w:r>
      <w:r w:rsidR="00007B2F">
        <w:rPr>
          <w:color w:val="000000"/>
          <w:szCs w:val="24"/>
        </w:rPr>
        <w:t>of magnetic fields from both external and crustal sources</w:t>
      </w:r>
      <w:r w:rsidR="007E0438" w:rsidRPr="007016C3">
        <w:rPr>
          <w:color w:val="000000"/>
          <w:szCs w:val="24"/>
        </w:rPr>
        <w:t xml:space="preserve">, </w:t>
      </w:r>
      <w:r w:rsidR="007016C3" w:rsidRPr="007016C3">
        <w:rPr>
          <w:color w:val="000000"/>
          <w:szCs w:val="24"/>
        </w:rPr>
        <w:t xml:space="preserve">and </w:t>
      </w:r>
      <w:r w:rsidR="007E0438" w:rsidRPr="007016C3">
        <w:rPr>
          <w:color w:val="000000"/>
          <w:szCs w:val="24"/>
        </w:rPr>
        <w:t xml:space="preserve">(4) identifies </w:t>
      </w:r>
      <w:proofErr w:type="spellStart"/>
      <w:r w:rsidR="007E0438" w:rsidRPr="007016C3">
        <w:rPr>
          <w:color w:val="000000"/>
          <w:szCs w:val="24"/>
        </w:rPr>
        <w:t>auroral</w:t>
      </w:r>
      <w:proofErr w:type="spellEnd"/>
      <w:r w:rsidR="007E0438" w:rsidRPr="007016C3">
        <w:rPr>
          <w:color w:val="000000"/>
          <w:szCs w:val="24"/>
        </w:rPr>
        <w:t xml:space="preserve"> (~</w:t>
      </w:r>
      <w:proofErr w:type="spellStart"/>
      <w:r w:rsidR="007E0438" w:rsidRPr="007016C3">
        <w:rPr>
          <w:color w:val="000000"/>
          <w:szCs w:val="24"/>
        </w:rPr>
        <w:t>keV</w:t>
      </w:r>
      <w:proofErr w:type="spellEnd"/>
      <w:r w:rsidR="007E0438" w:rsidRPr="007016C3">
        <w:rPr>
          <w:color w:val="000000"/>
          <w:szCs w:val="24"/>
        </w:rPr>
        <w:t>) electron populations</w:t>
      </w:r>
      <w:r w:rsidR="007016C3" w:rsidRPr="007016C3">
        <w:rPr>
          <w:color w:val="000000"/>
          <w:szCs w:val="24"/>
        </w:rPr>
        <w:t xml:space="preserve"> </w:t>
      </w:r>
      <w:r w:rsidR="007E0438" w:rsidRPr="007016C3">
        <w:rPr>
          <w:color w:val="000000"/>
          <w:szCs w:val="24"/>
        </w:rPr>
        <w:t>and determines their role in ionization and dissociation</w:t>
      </w:r>
      <w:r w:rsidR="007016C3" w:rsidRPr="007016C3">
        <w:rPr>
          <w:color w:val="000000"/>
          <w:szCs w:val="24"/>
        </w:rPr>
        <w:t xml:space="preserve"> </w:t>
      </w:r>
      <w:r w:rsidR="007E0438" w:rsidRPr="007016C3">
        <w:rPr>
          <w:color w:val="000000"/>
          <w:szCs w:val="24"/>
        </w:rPr>
        <w:t>processe</w:t>
      </w:r>
      <w:r w:rsidR="007016C3" w:rsidRPr="007016C3">
        <w:rPr>
          <w:color w:val="000000"/>
          <w:szCs w:val="24"/>
        </w:rPr>
        <w:t>s</w:t>
      </w:r>
      <w:r w:rsidR="007E0438" w:rsidRPr="007016C3">
        <w:rPr>
          <w:color w:val="000000"/>
          <w:szCs w:val="24"/>
        </w:rPr>
        <w:t>.</w:t>
      </w:r>
    </w:p>
    <w:p w14:paraId="5A97FF73" w14:textId="77777777" w:rsidR="007016C3" w:rsidRPr="007016C3" w:rsidRDefault="007016C3" w:rsidP="007016C3">
      <w:pPr>
        <w:widowControl w:val="0"/>
        <w:autoSpaceDE w:val="0"/>
        <w:autoSpaceDN w:val="0"/>
        <w:adjustRightInd w:val="0"/>
        <w:spacing w:after="0"/>
        <w:jc w:val="left"/>
        <w:rPr>
          <w:color w:val="000000"/>
          <w:szCs w:val="24"/>
        </w:rPr>
      </w:pPr>
    </w:p>
    <w:p w14:paraId="142FCBE0" w14:textId="77777777" w:rsidR="00451CA3" w:rsidRDefault="00D70169" w:rsidP="00985680">
      <w:pPr>
        <w:pStyle w:val="Heading2"/>
        <w:tabs>
          <w:tab w:val="num" w:pos="720"/>
        </w:tabs>
        <w:ind w:hanging="810"/>
      </w:pPr>
      <w:bookmarkStart w:id="116" w:name="_Toc458595668"/>
      <w:r>
        <w:t>Instrument Operation</w:t>
      </w:r>
      <w:bookmarkEnd w:id="116"/>
    </w:p>
    <w:p w14:paraId="08AD15D6" w14:textId="115E6BC4" w:rsidR="00D70169" w:rsidRDefault="00D70169" w:rsidP="00D70169">
      <w:pPr>
        <w:tabs>
          <w:tab w:val="num" w:pos="720"/>
        </w:tabs>
      </w:pPr>
      <w:r>
        <w:t xml:space="preserve">SWEA has a 2-second measurement cycle.  The instrument takes data over the first 1.95 sec, as the </w:t>
      </w:r>
      <w:r w:rsidR="006666B5">
        <w:t>potential difference between the hemispheres</w:t>
      </w:r>
      <w:r>
        <w:t xml:space="preserve"> sweeps from its highest </w:t>
      </w:r>
      <w:r w:rsidR="006666B5">
        <w:t>value</w:t>
      </w:r>
      <w:r>
        <w:t xml:space="preserve"> of 750 V down to 0.5 V.  This is followed by a 0.05-sec “gap”, during which time the instrument does not take data as the </w:t>
      </w:r>
      <w:r w:rsidR="00112D99">
        <w:t>analyzer</w:t>
      </w:r>
      <w:r>
        <w:t xml:space="preserve"> potential ramps back up and settles at 750 V in preparation for the next measurement cycle.  The 1.95-sec data collection interval is divided into 1792 equal steps.  During each of these steps, the analyzer and deflector voltages </w:t>
      </w:r>
      <w:r w:rsidR="00EF6706">
        <w:t>(V</w:t>
      </w:r>
      <w:r w:rsidR="00EF6706" w:rsidRPr="00EF6706">
        <w:rPr>
          <w:vertAlign w:val="subscript"/>
        </w:rPr>
        <w:t>A</w:t>
      </w:r>
      <w:proofErr w:type="gramStart"/>
      <w:r w:rsidR="00EF6706">
        <w:t>,V</w:t>
      </w:r>
      <w:r w:rsidR="00EF6706" w:rsidRPr="00EF6706">
        <w:rPr>
          <w:vertAlign w:val="subscript"/>
        </w:rPr>
        <w:t>D1</w:t>
      </w:r>
      <w:proofErr w:type="gramEnd"/>
      <w:r w:rsidR="00EF6706">
        <w:t>, and V</w:t>
      </w:r>
      <w:r w:rsidR="00EF6706" w:rsidRPr="00EF6706">
        <w:rPr>
          <w:vertAlign w:val="subscript"/>
        </w:rPr>
        <w:t>D2</w:t>
      </w:r>
      <w:r w:rsidR="00EF6706">
        <w:t xml:space="preserve">) </w:t>
      </w:r>
      <w:r w:rsidR="006666B5">
        <w:t>and V</w:t>
      </w:r>
      <w:r w:rsidR="006666B5" w:rsidRPr="006666B5">
        <w:rPr>
          <w:vertAlign w:val="subscript"/>
        </w:rPr>
        <w:t>0</w:t>
      </w:r>
      <w:r w:rsidR="006666B5">
        <w:t xml:space="preserve"> </w:t>
      </w:r>
      <w:r>
        <w:t xml:space="preserve">are commanded to discrete values according to the sweep pattern </w:t>
      </w:r>
      <w:r w:rsidR="00436359">
        <w:t>shown in</w:t>
      </w:r>
      <w:r w:rsidR="00C54CE3">
        <w:rPr>
          <w:szCs w:val="24"/>
        </w:rPr>
        <w:t xml:space="preserve"> Fig. 3</w:t>
      </w:r>
      <w:r w:rsidR="00436359" w:rsidRPr="00462228">
        <w:rPr>
          <w:szCs w:val="24"/>
        </w:rPr>
        <w:t>.</w:t>
      </w:r>
      <w:r w:rsidR="00436359">
        <w:t xml:space="preserve">  </w:t>
      </w:r>
      <w:r>
        <w:t>The analyzer voltage is commanded to 64 logarithmically spaced values from 750 V to 0.5 V, for a duration of 28 steps each.  During each analyzer voltage setting, the deflectors are swept in linear ramps that are proportional to the analyzer voltage.  This provides a constant angular coverage and resolution as a function of energy until the deflectors reach their maximum potential.  To achieve a maximum deflection of 60°, the ratio V</w:t>
      </w:r>
      <w:r w:rsidRPr="00496539">
        <w:rPr>
          <w:vertAlign w:val="subscript"/>
        </w:rPr>
        <w:t>D</w:t>
      </w:r>
      <w:r>
        <w:t>/V</w:t>
      </w:r>
      <w:r w:rsidRPr="00496539">
        <w:rPr>
          <w:vertAlign w:val="subscript"/>
        </w:rPr>
        <w:t>A</w:t>
      </w:r>
      <w:r>
        <w:t xml:space="preserve"> must be 5.5.  Thus, for a maximum deflector potential of 1800 V</w:t>
      </w:r>
      <w:r w:rsidR="00EF6706">
        <w:t xml:space="preserve"> (limited by the high voltage power supply)</w:t>
      </w:r>
      <w:r>
        <w:t xml:space="preserve">, full deflection is achieved up to an analyzer voltage of 327 V, corresponding to an electron energy of 2 </w:t>
      </w:r>
      <w:proofErr w:type="spellStart"/>
      <w:r>
        <w:t>keV</w:t>
      </w:r>
      <w:proofErr w:type="spellEnd"/>
      <w:r>
        <w:t xml:space="preserve">.  At higher energies, </w:t>
      </w:r>
      <w:r w:rsidR="007713D1">
        <w:rPr>
          <w:noProof/>
        </w:rPr>
        <w:drawing>
          <wp:anchor distT="0" distB="0" distL="114300" distR="114300" simplePos="0" relativeHeight="251757568" behindDoc="0" locked="0" layoutInCell="1" allowOverlap="1" wp14:anchorId="3310E069" wp14:editId="16710384">
            <wp:simplePos x="0" y="0"/>
            <wp:positionH relativeFrom="column">
              <wp:posOffset>165735</wp:posOffset>
            </wp:positionH>
            <wp:positionV relativeFrom="paragraph">
              <wp:posOffset>1945640</wp:posOffset>
            </wp:positionV>
            <wp:extent cx="5486400" cy="20066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006600"/>
                    </a:xfrm>
                    <a:prstGeom prst="rect">
                      <a:avLst/>
                    </a:prstGeom>
                    <a:noFill/>
                    <a:ln>
                      <a:noFill/>
                    </a:ln>
                  </pic:spPr>
                </pic:pic>
              </a:graphicData>
            </a:graphic>
          </wp:anchor>
        </w:drawing>
      </w:r>
      <w:r>
        <w:t xml:space="preserve">the maximum deflection angle is inversely proportional to energy, falling to 26° at 4.6 </w:t>
      </w:r>
      <w:proofErr w:type="spellStart"/>
      <w:r>
        <w:t>keV</w:t>
      </w:r>
      <w:proofErr w:type="spellEnd"/>
      <w:r>
        <w:t xml:space="preserve">. </w:t>
      </w:r>
    </w:p>
    <w:p w14:paraId="652DCACC" w14:textId="77777777" w:rsidR="00436359" w:rsidRDefault="00436359" w:rsidP="00D70169">
      <w:pPr>
        <w:tabs>
          <w:tab w:val="num" w:pos="720"/>
        </w:tabs>
      </w:pPr>
      <w:bookmarkStart w:id="117" w:name="_MON_1317892075"/>
      <w:bookmarkStart w:id="118" w:name="_MON_1317893793"/>
      <w:bookmarkStart w:id="119" w:name="_MON_1317893825"/>
      <w:bookmarkStart w:id="120" w:name="_MON_1317893886"/>
      <w:bookmarkStart w:id="121" w:name="_MON_1317893900"/>
      <w:bookmarkStart w:id="122" w:name="_MON_1317889851"/>
      <w:bookmarkStart w:id="123" w:name="_MON_1317889947"/>
      <w:bookmarkEnd w:id="117"/>
      <w:bookmarkEnd w:id="118"/>
      <w:bookmarkEnd w:id="119"/>
      <w:bookmarkEnd w:id="120"/>
      <w:bookmarkEnd w:id="121"/>
      <w:bookmarkEnd w:id="122"/>
      <w:bookmarkEnd w:id="123"/>
    </w:p>
    <w:p w14:paraId="448E7007" w14:textId="77777777" w:rsidR="00C14E26" w:rsidRDefault="00C14E26" w:rsidP="00293DE6">
      <w:pPr>
        <w:pStyle w:val="FigureCaption"/>
      </w:pPr>
      <w:bookmarkStart w:id="124" w:name="_Ref382821406"/>
      <w:bookmarkStart w:id="125" w:name="_Toc273803080"/>
    </w:p>
    <w:p w14:paraId="28C9CF99" w14:textId="6C61F9B9" w:rsidR="00436359" w:rsidRPr="00F26571" w:rsidRDefault="00462228" w:rsidP="00293DE6">
      <w:pPr>
        <w:pStyle w:val="FigureCaption"/>
      </w:pPr>
      <w:bookmarkStart w:id="126" w:name="_Toc295468250"/>
      <w:r w:rsidRPr="00F26571">
        <w:t xml:space="preserve">Figure </w:t>
      </w:r>
      <w:bookmarkEnd w:id="124"/>
      <w:r w:rsidR="00985252">
        <w:t>3</w:t>
      </w:r>
      <w:r w:rsidR="00436359" w:rsidRPr="00F26571">
        <w:t>: Sweep pattern for the analyzer and deflector</w:t>
      </w:r>
      <w:r w:rsidR="00EF6706" w:rsidRPr="00F26571">
        <w:t xml:space="preserve"> voltage</w:t>
      </w:r>
      <w:r w:rsidR="00436359" w:rsidRPr="00F26571">
        <w:t>s.</w:t>
      </w:r>
      <w:r w:rsidR="00112D99" w:rsidRPr="00F26571">
        <w:t xml:space="preserve">  When enabled, V0 (not shown) is scaled to the analyzer voltage</w:t>
      </w:r>
      <w:r w:rsidR="00EB1455" w:rsidRPr="00F26571">
        <w:t xml:space="preserve"> up to a maximum value of −25 V</w:t>
      </w:r>
      <w:r w:rsidR="00112D99" w:rsidRPr="00F26571">
        <w:t xml:space="preserve">. </w:t>
      </w:r>
      <w:r w:rsidR="00436359" w:rsidRPr="00F26571">
        <w:t xml:space="preserve">  Vertical dotted lines are at </w:t>
      </w:r>
      <w:r w:rsidR="00EF6706" w:rsidRPr="00F26571">
        <w:t xml:space="preserve">~15 </w:t>
      </w:r>
      <w:proofErr w:type="spellStart"/>
      <w:r w:rsidR="00EF6706" w:rsidRPr="00F26571">
        <w:t>millisec</w:t>
      </w:r>
      <w:proofErr w:type="spellEnd"/>
      <w:r w:rsidR="00436359" w:rsidRPr="00F26571">
        <w:t xml:space="preserve"> intervals.  Voltages are not to scale.</w:t>
      </w:r>
      <w:bookmarkEnd w:id="125"/>
      <w:bookmarkEnd w:id="126"/>
    </w:p>
    <w:p w14:paraId="612DF21A" w14:textId="77777777" w:rsidR="00EF6706" w:rsidRDefault="00EF6706" w:rsidP="00D70169">
      <w:pPr>
        <w:tabs>
          <w:tab w:val="num" w:pos="720"/>
        </w:tabs>
      </w:pPr>
    </w:p>
    <w:p w14:paraId="3AADC143" w14:textId="77777777" w:rsidR="00451CA3" w:rsidRDefault="00D70169" w:rsidP="00D70169">
      <w:pPr>
        <w:tabs>
          <w:tab w:val="num" w:pos="720"/>
        </w:tabs>
      </w:pPr>
      <w:r>
        <w:t xml:space="preserve">During the first 4 steps of each analyzer setting, the deflector voltages remain constant to allow time for all voltages to settle. (Data collected during these first 4 steps are later discarded by the PFDPU.)  During the next 24 steps, the upper and lower deflectors are alternately ramped, while data are accumulated for each of the 16 anodes in 4-step intervals.  This provides six elevation bins with ~20-degree elevation resolution (up to 2 </w:t>
      </w:r>
      <w:proofErr w:type="spellStart"/>
      <w:r>
        <w:t>keV</w:t>
      </w:r>
      <w:proofErr w:type="spellEnd"/>
      <w:r>
        <w:t xml:space="preserve">), which is similar to the 22.5-degree azimuth resolution and partially compensates for the instrument’s intrinsic variable elevation resolution.  Above 2 </w:t>
      </w:r>
      <w:proofErr w:type="spellStart"/>
      <w:r>
        <w:t>keV</w:t>
      </w:r>
      <w:proofErr w:type="spellEnd"/>
      <w:r>
        <w:t>, the deflection bin sizes scale with the maximum deflection angle, providing uniform deflection angle coverage as the FOV shrinks.  There are a total of 16×6 = 96 azimuth-elevation bins for each of 64 energy bins.</w:t>
      </w:r>
    </w:p>
    <w:p w14:paraId="36DBFDCF" w14:textId="77777777" w:rsidR="00451CA3" w:rsidRDefault="00451CA3" w:rsidP="00985680">
      <w:pPr>
        <w:tabs>
          <w:tab w:val="num" w:pos="720"/>
        </w:tabs>
        <w:ind w:left="720" w:hanging="810"/>
      </w:pPr>
    </w:p>
    <w:p w14:paraId="30A4B934" w14:textId="77777777" w:rsidR="00451CA3" w:rsidRDefault="00451CA3" w:rsidP="00985680">
      <w:pPr>
        <w:pStyle w:val="Heading2"/>
        <w:tabs>
          <w:tab w:val="num" w:pos="720"/>
        </w:tabs>
        <w:ind w:hanging="810"/>
      </w:pPr>
      <w:bookmarkStart w:id="127" w:name="_Toc254781477"/>
      <w:bookmarkStart w:id="128" w:name="_Toc339637739"/>
      <w:bookmarkStart w:id="129" w:name="_Toc458595669"/>
      <w:r>
        <w:t>Measured Parameters</w:t>
      </w:r>
      <w:bookmarkEnd w:id="127"/>
      <w:bookmarkEnd w:id="128"/>
      <w:bookmarkEnd w:id="129"/>
    </w:p>
    <w:p w14:paraId="6F4A5BB3" w14:textId="46D99F7C" w:rsidR="00F73EDA" w:rsidRDefault="00D70169" w:rsidP="00D70169">
      <w:r>
        <w:t>During each 2-second measurement cycle, SWEA generates 448 messages (4-step accumulations of the 1792 data collection steps), with each message consisting of sixteen 16-bit counter values, one for each anode.</w:t>
      </w:r>
      <w:r w:rsidR="00236EE2">
        <w:t xml:space="preserve">  The </w:t>
      </w:r>
      <w:r w:rsidR="00541237">
        <w:t>accumulation</w:t>
      </w:r>
      <w:r w:rsidR="00236EE2">
        <w:t xml:space="preserve"> time</w:t>
      </w:r>
      <w:r w:rsidR="00AC4145">
        <w:t xml:space="preserve"> per anode</w:t>
      </w:r>
      <w:r w:rsidR="00236EE2">
        <w:t xml:space="preserve"> is 1.95/448 = 4.35 msec.</w:t>
      </w:r>
      <w:r>
        <w:t xml:space="preserve">  The PFDPU discards the first of every seven messages that comprise the deflector sweep (to allow for setting time) and organizes the remaining 384 messages into a 64-energy × 16-azimuth × 6-elevation distribution. In order to make best use of SWEA’s total telemetry allocation, the PFDPU calculates three data products from this distribution: 3D spectra, pitch angle distributions (PADs), and energy spectra</w:t>
      </w:r>
      <w:r w:rsidR="002513AF">
        <w:t xml:space="preserve"> (SPECs)</w:t>
      </w:r>
      <w:r>
        <w:t>.</w:t>
      </w:r>
      <w:r w:rsidR="00336766">
        <w:t xml:space="preserve">  </w:t>
      </w:r>
      <w:r w:rsidR="002513AF">
        <w:t>The cadence of each data product is a multiple of 2 sec</w:t>
      </w:r>
      <w:r w:rsidR="0093781C">
        <w:t>,</w:t>
      </w:r>
      <w:r w:rsidR="002513AF">
        <w:t xml:space="preserve"> </w:t>
      </w:r>
      <w:r w:rsidR="0093781C">
        <w:t>which</w:t>
      </w:r>
      <w:r w:rsidR="002513AF">
        <w:t xml:space="preserve"> can be set independently of the other data products.  </w:t>
      </w:r>
      <w:r w:rsidR="00B26B90">
        <w:t>All three data products are synchronized, so that e</w:t>
      </w:r>
      <w:r w:rsidR="002513AF">
        <w:t>ach 3D pr</w:t>
      </w:r>
      <w:r w:rsidR="00170F9A">
        <w:t>oduct corresponds precisely to</w:t>
      </w:r>
      <w:r w:rsidR="002513AF">
        <w:t xml:space="preserve"> PAD and SPEC data product</w:t>
      </w:r>
      <w:r w:rsidR="00170F9A">
        <w:t>s obtained over the same measurement cycle</w:t>
      </w:r>
      <w:r w:rsidR="002513AF">
        <w:t xml:space="preserve">.  This makes it possible to </w:t>
      </w:r>
      <w:proofErr w:type="spellStart"/>
      <w:r w:rsidR="00170F9A">
        <w:t>intercompare</w:t>
      </w:r>
      <w:proofErr w:type="spellEnd"/>
      <w:r w:rsidR="00170F9A">
        <w:t xml:space="preserve"> </w:t>
      </w:r>
      <w:r w:rsidR="00527E75">
        <w:t>the</w:t>
      </w:r>
      <w:r w:rsidR="002513AF">
        <w:t xml:space="preserve"> data products, which </w:t>
      </w:r>
      <w:r w:rsidR="00170F9A">
        <w:t>are</w:t>
      </w:r>
      <w:r w:rsidR="002513AF">
        <w:t xml:space="preserve"> summ</w:t>
      </w:r>
      <w:r w:rsidR="00170F9A">
        <w:t>ed on-board in different ways</w:t>
      </w:r>
      <w:r w:rsidR="00C3339E">
        <w:t xml:space="preserve"> and sampled with different cadences</w:t>
      </w:r>
      <w:r w:rsidR="002513AF">
        <w:t>.</w:t>
      </w:r>
    </w:p>
    <w:p w14:paraId="0FCA2581" w14:textId="60373549" w:rsidR="00DF58A1" w:rsidRDefault="00F73EDA" w:rsidP="00A21E43">
      <w:r>
        <w:t>As it receives SWEA data messages, t</w:t>
      </w:r>
      <w:r w:rsidR="00231194">
        <w:t>he PFDPU</w:t>
      </w:r>
      <w:r w:rsidR="0025256C">
        <w:t xml:space="preserve"> sorts the data in energy and angle, </w:t>
      </w:r>
      <w:r w:rsidR="00231194">
        <w:t>accumulat</w:t>
      </w:r>
      <w:r w:rsidR="0025256C">
        <w:t>ing</w:t>
      </w:r>
      <w:r w:rsidR="00231194">
        <w:t xml:space="preserve"> counts in</w:t>
      </w:r>
      <w:r w:rsidR="007724AB">
        <w:t xml:space="preserve"> 19-bit registers</w:t>
      </w:r>
      <w:r w:rsidR="0025256C">
        <w:t xml:space="preserve">.  At the end </w:t>
      </w:r>
      <w:r w:rsidR="00051ED8">
        <w:t xml:space="preserve">each </w:t>
      </w:r>
      <w:r w:rsidR="0025256C">
        <w:t>accumulation interval, the 19-bit values</w:t>
      </w:r>
      <w:r w:rsidR="00D70169">
        <w:t xml:space="preserve"> are compressed to 8 bits using a scheme that provides 1-count resolution up to 32 counts, </w:t>
      </w:r>
      <w:r w:rsidR="00231194">
        <w:t>2-count resolution for the next 16 values, 4-count resolu</w:t>
      </w:r>
      <w:r w:rsidR="005712F5">
        <w:t>tion for the next 16, and so on</w:t>
      </w:r>
      <w:r w:rsidR="001E233B">
        <w:t xml:space="preserve"> (Table </w:t>
      </w:r>
      <w:r w:rsidR="002135CA">
        <w:t>5</w:t>
      </w:r>
      <w:r w:rsidR="001E233B">
        <w:t>)</w:t>
      </w:r>
      <w:r w:rsidR="00C53A82">
        <w:t>.</w:t>
      </w:r>
    </w:p>
    <w:p w14:paraId="23EC42E1" w14:textId="77777777" w:rsidR="00DF58A1" w:rsidRDefault="00DF58A1" w:rsidP="00A21E43"/>
    <w:p w14:paraId="69516944" w14:textId="046820EB" w:rsidR="005712F5" w:rsidRPr="00646B25" w:rsidRDefault="00900233" w:rsidP="00293DE6">
      <w:pPr>
        <w:pStyle w:val="Caption"/>
        <w:jc w:val="center"/>
      </w:pPr>
      <w:bookmarkStart w:id="130" w:name="_Toc276104539"/>
      <w:r w:rsidRPr="00293DE6">
        <w:rPr>
          <w:sz w:val="24"/>
        </w:rPr>
        <w:t xml:space="preserve">Table </w:t>
      </w:r>
      <w:r w:rsidR="004A0FB1" w:rsidRPr="00293DE6">
        <w:rPr>
          <w:sz w:val="24"/>
        </w:rPr>
        <w:t>5</w:t>
      </w:r>
      <w:r w:rsidRPr="00293DE6">
        <w:rPr>
          <w:sz w:val="24"/>
        </w:rPr>
        <w:t>: 19-to-8 Compression</w:t>
      </w:r>
      <w:bookmarkEnd w:id="13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903930" w:rsidRPr="00023EF4" w14:paraId="5E13FE53" w14:textId="77777777" w:rsidTr="00293DE6">
        <w:trPr>
          <w:jc w:val="center"/>
        </w:trPr>
        <w:tc>
          <w:tcPr>
            <w:tcW w:w="9576" w:type="dxa"/>
          </w:tcPr>
          <w:p w14:paraId="20404E99" w14:textId="0651118C" w:rsidR="00903930" w:rsidRPr="00023EF4" w:rsidRDefault="00903930" w:rsidP="00293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right"/>
              <w:rPr>
                <w:rFonts w:ascii="Menlo Regular" w:hAnsi="Menlo Regular" w:cs="Menlo Regular"/>
                <w:sz w:val="12"/>
                <w:szCs w:val="12"/>
              </w:rPr>
            </w:pPr>
            <w:r w:rsidRPr="00023EF4">
              <w:rPr>
                <w:rFonts w:ascii="Menlo Regular" w:hAnsi="Menlo Regular" w:cs="Menlo Regular"/>
                <w:sz w:val="12"/>
                <w:szCs w:val="12"/>
              </w:rPr>
              <w:t>0       1       2       3       4       5       6       7       8       9      10      11      12      13      14      15</w:t>
            </w:r>
          </w:p>
        </w:tc>
      </w:tr>
      <w:tr w:rsidR="00903930" w:rsidRPr="00023EF4" w14:paraId="58C6BA0B" w14:textId="77777777" w:rsidTr="00293DE6">
        <w:trPr>
          <w:jc w:val="center"/>
        </w:trPr>
        <w:tc>
          <w:tcPr>
            <w:tcW w:w="9576" w:type="dxa"/>
          </w:tcPr>
          <w:p w14:paraId="40109F94" w14:textId="6F1AD736" w:rsidR="00903930" w:rsidRPr="00023EF4" w:rsidRDefault="00903930" w:rsidP="00293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right"/>
              <w:rPr>
                <w:rFonts w:ascii="Menlo Regular" w:hAnsi="Menlo Regular" w:cs="Menlo Regular"/>
                <w:sz w:val="12"/>
                <w:szCs w:val="12"/>
              </w:rPr>
            </w:pPr>
            <w:r w:rsidRPr="00023EF4">
              <w:rPr>
                <w:rFonts w:ascii="Menlo Regular" w:hAnsi="Menlo Regular" w:cs="Menlo Regular"/>
                <w:sz w:val="12"/>
                <w:szCs w:val="12"/>
              </w:rPr>
              <w:t>16      17      18      19      20      21      22      23      24      25      26      27      28      29      30      31</w:t>
            </w:r>
          </w:p>
        </w:tc>
      </w:tr>
      <w:tr w:rsidR="00903930" w:rsidRPr="00023EF4" w14:paraId="4B59A5BC" w14:textId="77777777" w:rsidTr="00293DE6">
        <w:trPr>
          <w:jc w:val="center"/>
        </w:trPr>
        <w:tc>
          <w:tcPr>
            <w:tcW w:w="9576" w:type="dxa"/>
          </w:tcPr>
          <w:p w14:paraId="5ADC2A8F" w14:textId="73BF2B06" w:rsidR="00903930" w:rsidRPr="00023EF4" w:rsidRDefault="00903930" w:rsidP="00293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right"/>
              <w:rPr>
                <w:rFonts w:ascii="Menlo Regular" w:hAnsi="Menlo Regular" w:cs="Menlo Regular"/>
                <w:sz w:val="12"/>
                <w:szCs w:val="12"/>
              </w:rPr>
            </w:pPr>
            <w:r w:rsidRPr="00023EF4">
              <w:rPr>
                <w:rFonts w:ascii="Menlo Regular" w:hAnsi="Menlo Regular" w:cs="Menlo Regular"/>
                <w:sz w:val="12"/>
                <w:szCs w:val="12"/>
              </w:rPr>
              <w:t>32      34      36      38      40      42      44      46      48      50      52      54      56      58      60      62</w:t>
            </w:r>
          </w:p>
        </w:tc>
      </w:tr>
      <w:tr w:rsidR="00903930" w:rsidRPr="00023EF4" w14:paraId="062A27B2" w14:textId="77777777" w:rsidTr="00293DE6">
        <w:trPr>
          <w:jc w:val="center"/>
        </w:trPr>
        <w:tc>
          <w:tcPr>
            <w:tcW w:w="9576" w:type="dxa"/>
          </w:tcPr>
          <w:p w14:paraId="49380BD1" w14:textId="07E2817D" w:rsidR="00903930" w:rsidRPr="00023EF4" w:rsidRDefault="00903930" w:rsidP="00293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right"/>
              <w:rPr>
                <w:rFonts w:ascii="Menlo Regular" w:hAnsi="Menlo Regular" w:cs="Menlo Regular"/>
                <w:sz w:val="12"/>
                <w:szCs w:val="12"/>
              </w:rPr>
            </w:pPr>
            <w:r w:rsidRPr="00023EF4">
              <w:rPr>
                <w:rFonts w:ascii="Menlo Regular" w:hAnsi="Menlo Regular" w:cs="Menlo Regular"/>
                <w:sz w:val="12"/>
                <w:szCs w:val="12"/>
              </w:rPr>
              <w:t>64      68      72      76      80      84      88      92      96     100     104     108     112     116     120     124</w:t>
            </w:r>
          </w:p>
        </w:tc>
      </w:tr>
      <w:tr w:rsidR="00903930" w:rsidRPr="00023EF4" w14:paraId="6177DF3F" w14:textId="77777777" w:rsidTr="00293DE6">
        <w:trPr>
          <w:jc w:val="center"/>
        </w:trPr>
        <w:tc>
          <w:tcPr>
            <w:tcW w:w="9576" w:type="dxa"/>
          </w:tcPr>
          <w:p w14:paraId="1A41982E" w14:textId="178E5913" w:rsidR="00903930" w:rsidRPr="00023EF4" w:rsidRDefault="00903930" w:rsidP="00293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right"/>
              <w:rPr>
                <w:rFonts w:ascii="Menlo Regular" w:hAnsi="Menlo Regular" w:cs="Menlo Regular"/>
                <w:sz w:val="12"/>
                <w:szCs w:val="12"/>
              </w:rPr>
            </w:pPr>
            <w:r w:rsidRPr="00023EF4">
              <w:rPr>
                <w:rFonts w:ascii="Menlo Regular" w:hAnsi="Menlo Regular" w:cs="Menlo Regular"/>
                <w:sz w:val="12"/>
                <w:szCs w:val="12"/>
              </w:rPr>
              <w:t>128     136     144     152     160     168     176     184     192     200     208     216     224     232     240     248</w:t>
            </w:r>
          </w:p>
        </w:tc>
      </w:tr>
      <w:tr w:rsidR="00903930" w:rsidRPr="00023EF4" w14:paraId="2AB39696" w14:textId="77777777" w:rsidTr="00293DE6">
        <w:trPr>
          <w:jc w:val="center"/>
        </w:trPr>
        <w:tc>
          <w:tcPr>
            <w:tcW w:w="9576" w:type="dxa"/>
          </w:tcPr>
          <w:p w14:paraId="4EBC591D" w14:textId="4AFBFE60" w:rsidR="00903930" w:rsidRPr="00023EF4" w:rsidRDefault="00903930" w:rsidP="00293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right"/>
              <w:rPr>
                <w:rFonts w:ascii="Menlo Regular" w:hAnsi="Menlo Regular" w:cs="Menlo Regular"/>
                <w:sz w:val="12"/>
                <w:szCs w:val="12"/>
              </w:rPr>
            </w:pPr>
            <w:r w:rsidRPr="00023EF4">
              <w:rPr>
                <w:rFonts w:ascii="Menlo Regular" w:hAnsi="Menlo Regular" w:cs="Menlo Regular"/>
                <w:sz w:val="12"/>
                <w:szCs w:val="12"/>
              </w:rPr>
              <w:t>256     272     288     304     320     336     352     368     384     400     416     432     448     464     480     496</w:t>
            </w:r>
          </w:p>
        </w:tc>
      </w:tr>
      <w:tr w:rsidR="00903930" w:rsidRPr="00023EF4" w14:paraId="3A31AF0E" w14:textId="77777777" w:rsidTr="00293DE6">
        <w:trPr>
          <w:jc w:val="center"/>
        </w:trPr>
        <w:tc>
          <w:tcPr>
            <w:tcW w:w="9576" w:type="dxa"/>
          </w:tcPr>
          <w:p w14:paraId="46A4C54B" w14:textId="405A85DC" w:rsidR="00903930" w:rsidRPr="00023EF4" w:rsidRDefault="00903930" w:rsidP="00293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right"/>
              <w:rPr>
                <w:rFonts w:ascii="Menlo Regular" w:hAnsi="Menlo Regular" w:cs="Menlo Regular"/>
                <w:sz w:val="12"/>
                <w:szCs w:val="12"/>
              </w:rPr>
            </w:pPr>
            <w:r w:rsidRPr="00023EF4">
              <w:rPr>
                <w:rFonts w:ascii="Menlo Regular" w:hAnsi="Menlo Regular" w:cs="Menlo Regular"/>
                <w:sz w:val="12"/>
                <w:szCs w:val="12"/>
              </w:rPr>
              <w:t>512     544     576     608     640     672     704     736     768     800     832     864     896     928     960     992</w:t>
            </w:r>
          </w:p>
        </w:tc>
      </w:tr>
      <w:tr w:rsidR="00903930" w:rsidRPr="00023EF4" w14:paraId="15E83BFB" w14:textId="77777777" w:rsidTr="00293DE6">
        <w:trPr>
          <w:jc w:val="center"/>
        </w:trPr>
        <w:tc>
          <w:tcPr>
            <w:tcW w:w="9576" w:type="dxa"/>
          </w:tcPr>
          <w:p w14:paraId="1F1579A4" w14:textId="6BCE32B8" w:rsidR="00903930" w:rsidRPr="00023EF4" w:rsidRDefault="00903930" w:rsidP="00293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right"/>
              <w:rPr>
                <w:rFonts w:ascii="Menlo Regular" w:hAnsi="Menlo Regular" w:cs="Menlo Regular"/>
                <w:sz w:val="12"/>
                <w:szCs w:val="12"/>
              </w:rPr>
            </w:pPr>
            <w:r w:rsidRPr="00023EF4">
              <w:rPr>
                <w:rFonts w:ascii="Menlo Regular" w:hAnsi="Menlo Regular" w:cs="Menlo Regular"/>
                <w:sz w:val="12"/>
                <w:szCs w:val="12"/>
              </w:rPr>
              <w:t>1024    1088    1152    1216    1280    1344    1408    1472    1536    1600    1664    1728    1792    1856    1920    1984</w:t>
            </w:r>
          </w:p>
        </w:tc>
      </w:tr>
      <w:tr w:rsidR="00903930" w:rsidRPr="00023EF4" w14:paraId="23AD9FFA" w14:textId="77777777" w:rsidTr="00293DE6">
        <w:trPr>
          <w:jc w:val="center"/>
        </w:trPr>
        <w:tc>
          <w:tcPr>
            <w:tcW w:w="9576" w:type="dxa"/>
          </w:tcPr>
          <w:p w14:paraId="0951D6E4" w14:textId="607CA8F7" w:rsidR="00903930" w:rsidRPr="00023EF4" w:rsidRDefault="00903930" w:rsidP="00293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right"/>
              <w:rPr>
                <w:rFonts w:ascii="Menlo Regular" w:hAnsi="Menlo Regular" w:cs="Menlo Regular"/>
                <w:sz w:val="12"/>
                <w:szCs w:val="12"/>
              </w:rPr>
            </w:pPr>
            <w:r w:rsidRPr="00023EF4">
              <w:rPr>
                <w:rFonts w:ascii="Menlo Regular" w:hAnsi="Menlo Regular" w:cs="Menlo Regular"/>
                <w:sz w:val="12"/>
                <w:szCs w:val="12"/>
              </w:rPr>
              <w:t>2048    2176    2304    2432    2560    2688    2816    2944    3072    3200    3328    3456    3584    3712    3840    3968</w:t>
            </w:r>
          </w:p>
        </w:tc>
      </w:tr>
      <w:tr w:rsidR="00903930" w:rsidRPr="00023EF4" w14:paraId="453620C2" w14:textId="77777777" w:rsidTr="00293DE6">
        <w:trPr>
          <w:jc w:val="center"/>
        </w:trPr>
        <w:tc>
          <w:tcPr>
            <w:tcW w:w="9576" w:type="dxa"/>
          </w:tcPr>
          <w:p w14:paraId="56DF07AB" w14:textId="296AE9C4" w:rsidR="00903930" w:rsidRPr="00023EF4" w:rsidRDefault="00903930" w:rsidP="00293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right"/>
              <w:rPr>
                <w:rFonts w:ascii="Menlo Regular" w:hAnsi="Menlo Regular" w:cs="Menlo Regular"/>
                <w:sz w:val="12"/>
                <w:szCs w:val="12"/>
              </w:rPr>
            </w:pPr>
            <w:r w:rsidRPr="00023EF4">
              <w:rPr>
                <w:rFonts w:ascii="Menlo Regular" w:hAnsi="Menlo Regular" w:cs="Menlo Regular"/>
                <w:sz w:val="12"/>
                <w:szCs w:val="12"/>
              </w:rPr>
              <w:t>4096    4352    4608    4864    5120    5376    5632    5888    6144    6400    6656    6912    7168    7424    7680    7936</w:t>
            </w:r>
          </w:p>
        </w:tc>
      </w:tr>
      <w:tr w:rsidR="00903930" w:rsidRPr="00023EF4" w14:paraId="607D8575" w14:textId="77777777" w:rsidTr="00293DE6">
        <w:trPr>
          <w:jc w:val="center"/>
        </w:trPr>
        <w:tc>
          <w:tcPr>
            <w:tcW w:w="9576" w:type="dxa"/>
          </w:tcPr>
          <w:p w14:paraId="4893930F" w14:textId="0596DC79" w:rsidR="00903930" w:rsidRPr="00023EF4" w:rsidRDefault="00903930" w:rsidP="00293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right"/>
              <w:rPr>
                <w:rFonts w:ascii="Menlo Regular" w:hAnsi="Menlo Regular" w:cs="Menlo Regular"/>
                <w:sz w:val="12"/>
                <w:szCs w:val="12"/>
              </w:rPr>
            </w:pPr>
            <w:r w:rsidRPr="00023EF4">
              <w:rPr>
                <w:rFonts w:ascii="Menlo Regular" w:hAnsi="Menlo Regular" w:cs="Menlo Regular"/>
                <w:sz w:val="12"/>
                <w:szCs w:val="12"/>
              </w:rPr>
              <w:t>8192    8704    9216    9728   10240   10752   11264   11776   12288   12800   13312   13824   14336   14848   15360   15872</w:t>
            </w:r>
          </w:p>
        </w:tc>
      </w:tr>
      <w:tr w:rsidR="00903930" w:rsidRPr="00023EF4" w14:paraId="2245736F" w14:textId="77777777" w:rsidTr="00293DE6">
        <w:trPr>
          <w:jc w:val="center"/>
        </w:trPr>
        <w:tc>
          <w:tcPr>
            <w:tcW w:w="9576" w:type="dxa"/>
          </w:tcPr>
          <w:p w14:paraId="4A75BFA1" w14:textId="0794C063" w:rsidR="00903930" w:rsidRPr="00023EF4" w:rsidRDefault="00903930" w:rsidP="00293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right"/>
              <w:rPr>
                <w:rFonts w:ascii="Menlo Regular" w:hAnsi="Menlo Regular" w:cs="Menlo Regular"/>
                <w:sz w:val="12"/>
                <w:szCs w:val="12"/>
              </w:rPr>
            </w:pPr>
            <w:r w:rsidRPr="00023EF4">
              <w:rPr>
                <w:rFonts w:ascii="Menlo Regular" w:hAnsi="Menlo Regular" w:cs="Menlo Regular"/>
                <w:sz w:val="12"/>
                <w:szCs w:val="12"/>
              </w:rPr>
              <w:t>16384   17408   18432   19456   20480   21504   22528   23552   24576   25600   26624   27648   28672   29696   30720   31744</w:t>
            </w:r>
          </w:p>
        </w:tc>
      </w:tr>
      <w:tr w:rsidR="00903930" w:rsidRPr="00023EF4" w14:paraId="4D01DD92" w14:textId="77777777" w:rsidTr="00293DE6">
        <w:trPr>
          <w:jc w:val="center"/>
        </w:trPr>
        <w:tc>
          <w:tcPr>
            <w:tcW w:w="9576" w:type="dxa"/>
          </w:tcPr>
          <w:p w14:paraId="5D6A2B09" w14:textId="70A552CE" w:rsidR="00903930" w:rsidRPr="00023EF4" w:rsidRDefault="00903930" w:rsidP="00293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right"/>
              <w:rPr>
                <w:rFonts w:ascii="Menlo Regular" w:hAnsi="Menlo Regular" w:cs="Menlo Regular"/>
                <w:sz w:val="12"/>
                <w:szCs w:val="12"/>
              </w:rPr>
            </w:pPr>
            <w:r w:rsidRPr="00023EF4">
              <w:rPr>
                <w:rFonts w:ascii="Menlo Regular" w:hAnsi="Menlo Regular" w:cs="Menlo Regular"/>
                <w:sz w:val="12"/>
                <w:szCs w:val="12"/>
              </w:rPr>
              <w:t>32768   34816   36864   38912   40960   43008   45056   47104   49152   51200   53248   55296   57344   59392   61440   63488</w:t>
            </w:r>
          </w:p>
        </w:tc>
      </w:tr>
      <w:tr w:rsidR="00903930" w:rsidRPr="00023EF4" w14:paraId="5B5A7A21" w14:textId="77777777" w:rsidTr="00293DE6">
        <w:trPr>
          <w:jc w:val="center"/>
        </w:trPr>
        <w:tc>
          <w:tcPr>
            <w:tcW w:w="9576" w:type="dxa"/>
          </w:tcPr>
          <w:p w14:paraId="5B9E1A0E" w14:textId="1166958F" w:rsidR="00903930" w:rsidRPr="00023EF4" w:rsidRDefault="00903930" w:rsidP="00293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right"/>
              <w:rPr>
                <w:rFonts w:ascii="Menlo Regular" w:hAnsi="Menlo Regular" w:cs="Menlo Regular"/>
                <w:sz w:val="12"/>
                <w:szCs w:val="12"/>
              </w:rPr>
            </w:pPr>
            <w:r w:rsidRPr="00023EF4">
              <w:rPr>
                <w:rFonts w:ascii="Menlo Regular" w:hAnsi="Menlo Regular" w:cs="Menlo Regular"/>
                <w:sz w:val="12"/>
                <w:szCs w:val="12"/>
              </w:rPr>
              <w:t>65536   69632   73728   77824   81920   86016   90112   94208   98304  102400  106496  110592  114688  118784  122880  126976</w:t>
            </w:r>
          </w:p>
        </w:tc>
      </w:tr>
      <w:tr w:rsidR="00903930" w:rsidRPr="00023EF4" w14:paraId="21FAD304" w14:textId="77777777" w:rsidTr="00293DE6">
        <w:trPr>
          <w:jc w:val="center"/>
        </w:trPr>
        <w:tc>
          <w:tcPr>
            <w:tcW w:w="9576" w:type="dxa"/>
          </w:tcPr>
          <w:p w14:paraId="390C252C" w14:textId="77777777" w:rsidR="00903930" w:rsidRPr="00023EF4" w:rsidRDefault="00903930" w:rsidP="00293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right"/>
              <w:rPr>
                <w:rFonts w:ascii="Menlo Regular" w:hAnsi="Menlo Regular" w:cs="Menlo Regular"/>
                <w:sz w:val="12"/>
                <w:szCs w:val="12"/>
              </w:rPr>
            </w:pPr>
            <w:r w:rsidRPr="00023EF4">
              <w:rPr>
                <w:rFonts w:ascii="Menlo Regular" w:hAnsi="Menlo Regular" w:cs="Menlo Regular"/>
                <w:sz w:val="12"/>
                <w:szCs w:val="12"/>
              </w:rPr>
              <w:t>131072  139264  147456  155648  163840  172032  180224  188416  196608  204800  212992  221184  229376  237568  245760  253952</w:t>
            </w:r>
          </w:p>
        </w:tc>
      </w:tr>
      <w:tr w:rsidR="00903930" w:rsidRPr="00023EF4" w14:paraId="33AA249D" w14:textId="77777777" w:rsidTr="00293DE6">
        <w:trPr>
          <w:jc w:val="center"/>
        </w:trPr>
        <w:tc>
          <w:tcPr>
            <w:tcW w:w="9576" w:type="dxa"/>
          </w:tcPr>
          <w:p w14:paraId="2E7E059D" w14:textId="77777777" w:rsidR="00903930" w:rsidRPr="00023EF4" w:rsidRDefault="00903930" w:rsidP="00293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right"/>
              <w:rPr>
                <w:rFonts w:ascii="Menlo Regular" w:hAnsi="Menlo Regular" w:cs="Menlo Regular"/>
                <w:sz w:val="12"/>
                <w:szCs w:val="12"/>
              </w:rPr>
            </w:pPr>
            <w:r w:rsidRPr="00023EF4">
              <w:rPr>
                <w:rFonts w:ascii="Menlo Regular" w:hAnsi="Menlo Regular" w:cs="Menlo Regular"/>
                <w:sz w:val="12"/>
                <w:szCs w:val="12"/>
              </w:rPr>
              <w:t>262144  278528  294912  311296  327680  344064  360448  376832  393216  409600  425984  442368  458752  475136  491520  507904</w:t>
            </w:r>
          </w:p>
        </w:tc>
      </w:tr>
    </w:tbl>
    <w:p w14:paraId="590D8421" w14:textId="77777777" w:rsidR="00DF58A1" w:rsidRDefault="00DF58A1" w:rsidP="00A21E43"/>
    <w:p w14:paraId="6A5463F4" w14:textId="2326DE5E" w:rsidR="00B56B14" w:rsidRDefault="00147A2B" w:rsidP="00A21E43">
      <w:r>
        <w:t>Raw</w:t>
      </w:r>
      <w:r w:rsidR="003C5BFC">
        <w:t xml:space="preserve"> 19-bit values are rounded down, so each 8-bit value </w:t>
      </w:r>
      <w:r>
        <w:t>corresponds to a range of possible counts.</w:t>
      </w:r>
      <w:r w:rsidR="00A21E43">
        <w:t xml:space="preserve">  For example, a </w:t>
      </w:r>
      <w:r w:rsidR="00D0586F">
        <w:t xml:space="preserve">telemetry </w:t>
      </w:r>
      <w:r w:rsidR="00A21E43">
        <w:t xml:space="preserve">value of </w:t>
      </w:r>
      <w:r w:rsidR="0056003B">
        <w:t>96 decompresses to 512, which</w:t>
      </w:r>
      <w:r w:rsidR="00A21E43">
        <w:t xml:space="preserve"> corresponds to a range of 512-543 counts.</w:t>
      </w:r>
      <w:r>
        <w:t xml:space="preserve">  The middle of each range is provided in the SWEA data products, so it is possible to have half counts.</w:t>
      </w:r>
      <w:r w:rsidR="00231194">
        <w:t xml:space="preserve">  </w:t>
      </w:r>
      <w:r w:rsidR="00A21E43">
        <w:t>T</w:t>
      </w:r>
      <w:r w:rsidR="00231194">
        <w:t xml:space="preserve">he </w:t>
      </w:r>
      <w:r w:rsidR="00172D1A">
        <w:t xml:space="preserve">maximum number </w:t>
      </w:r>
      <w:r w:rsidR="00231194">
        <w:t>of counts</w:t>
      </w:r>
      <w:r w:rsidR="00A21E43">
        <w:t xml:space="preserve"> in this scheme</w:t>
      </w:r>
      <w:r w:rsidR="00231194">
        <w:t xml:space="preserve"> is </w:t>
      </w:r>
      <w:r w:rsidR="00C53A82">
        <w:t>524287</w:t>
      </w:r>
      <w:r w:rsidR="00172D1A">
        <w:t xml:space="preserve"> (2</w:t>
      </w:r>
      <w:r w:rsidR="00172D1A" w:rsidRPr="00293DE6">
        <w:rPr>
          <w:vertAlign w:val="superscript"/>
        </w:rPr>
        <w:t>19</w:t>
      </w:r>
      <w:r w:rsidR="00172D1A">
        <w:t xml:space="preserve"> – 1)</w:t>
      </w:r>
      <w:r w:rsidR="00051ED8">
        <w:t>,</w:t>
      </w:r>
      <w:r w:rsidR="00172D1A">
        <w:t xml:space="preserve"> which is rounded down to 507904.</w:t>
      </w:r>
      <w:r w:rsidR="00051ED8">
        <w:t xml:space="preserve"> </w:t>
      </w:r>
      <w:r w:rsidR="00172D1A">
        <w:t xml:space="preserve"> This</w:t>
      </w:r>
      <w:r w:rsidR="00051ED8">
        <w:t xml:space="preserve"> </w:t>
      </w:r>
      <w:r w:rsidR="008A5B85">
        <w:t>2.5</w:t>
      </w:r>
      <w:r w:rsidR="00051ED8">
        <w:t xml:space="preserve"> times larger than </w:t>
      </w:r>
      <w:r w:rsidR="00634440">
        <w:t>needed</w:t>
      </w:r>
      <w:r w:rsidR="00051ED8">
        <w:t xml:space="preserve">, even when the instrument is </w:t>
      </w:r>
      <w:r w:rsidR="00E6041C">
        <w:t xml:space="preserve">counting </w:t>
      </w:r>
      <w:r w:rsidR="00051ED8">
        <w:t>at its maximum rate.</w:t>
      </w:r>
      <w:r w:rsidR="00A21E43">
        <w:t xml:space="preserve">  Since each telemetry value corresponds to a range of possible counts, this scheme introduces digitization noise, which dominates the statistical variance at high count rates.</w:t>
      </w:r>
    </w:p>
    <w:p w14:paraId="457E5DFB" w14:textId="21558ECF" w:rsidR="00A21E43" w:rsidRDefault="00067792" w:rsidP="00A21E43">
      <w:r>
        <w:t xml:space="preserve">If we approximate digitization noise as additive white noise, then the variance, </w:t>
      </w:r>
      <w:r w:rsidRPr="00293DE6">
        <w:rPr>
          <w:i/>
        </w:rPr>
        <w:t>S</w:t>
      </w:r>
      <w:r>
        <w:t>, is given by:</w:t>
      </w:r>
    </w:p>
    <w:p w14:paraId="133E56C9" w14:textId="4BD7B833" w:rsidR="00067792" w:rsidRDefault="00067792" w:rsidP="00A21E43">
      <m:oMathPara>
        <m:oMath>
          <m:r>
            <w:rPr>
              <w:rFonts w:ascii="Cambria Math" w:hAnsi="Cambria Math"/>
            </w:rPr>
            <m:t>S=N+</m:t>
          </m:r>
          <m:f>
            <m:fPr>
              <m:ctrlPr>
                <w:rPr>
                  <w:rFonts w:ascii="Cambria Math" w:hAnsi="Cambria Math"/>
                </w:rPr>
              </m:ctrlPr>
            </m:fPr>
            <m:num>
              <m:d>
                <m:dPr>
                  <m:ctrlPr>
                    <w:rPr>
                      <w:rFonts w:ascii="Cambria Math" w:hAnsi="Cambria Math"/>
                    </w:rPr>
                  </m:ctrlPr>
                </m:dPr>
                <m:e>
                  <m:sSup>
                    <m:sSupPr>
                      <m:ctrlPr>
                        <w:rPr>
                          <w:rFonts w:ascii="Cambria Math" w:hAnsi="Cambria Math"/>
                        </w:rPr>
                      </m:ctrlPr>
                    </m:sSupPr>
                    <m:e>
                      <m:r>
                        <w:rPr>
                          <w:rFonts w:ascii="Cambria Math" w:hAnsi="Cambria Math"/>
                        </w:rPr>
                        <m:t>M</m:t>
                      </m:r>
                    </m:e>
                    <m:sup>
                      <m:r>
                        <w:rPr>
                          <w:rFonts w:ascii="Cambria Math" w:hAnsi="Cambria Math"/>
                        </w:rPr>
                        <m:t>2</m:t>
                      </m:r>
                    </m:sup>
                  </m:sSup>
                  <m:r>
                    <w:rPr>
                      <w:rFonts w:ascii="Cambria Math" w:hAnsi="Cambria Math"/>
                    </w:rPr>
                    <m:t>-1</m:t>
                  </m:r>
                </m:e>
              </m:d>
            </m:num>
            <m:den>
              <m:r>
                <w:rPr>
                  <w:rFonts w:ascii="Cambria Math" w:hAnsi="Cambria Math"/>
                </w:rPr>
                <m:t>12</m:t>
              </m:r>
            </m:den>
          </m:f>
        </m:oMath>
      </m:oMathPara>
    </w:p>
    <w:p w14:paraId="4B1CB7BA" w14:textId="77777777" w:rsidR="005C2223" w:rsidRDefault="00067792" w:rsidP="00D70169">
      <w:proofErr w:type="gramStart"/>
      <w:r>
        <w:t>where</w:t>
      </w:r>
      <w:proofErr w:type="gramEnd"/>
      <w:r>
        <w:t xml:space="preserve"> </w:t>
      </w:r>
      <w:r w:rsidRPr="00293DE6">
        <w:rPr>
          <w:i/>
        </w:rPr>
        <w:t>N</w:t>
      </w:r>
      <w:r>
        <w:t xml:space="preserve"> is the decompressed counter value</w:t>
      </w:r>
      <w:r w:rsidR="004D1DA6">
        <w:t>, and</w:t>
      </w:r>
      <w:r w:rsidR="003363CB">
        <w:t xml:space="preserve"> </w:t>
      </w:r>
      <w:r w:rsidR="003363CB" w:rsidRPr="00293DE6">
        <w:rPr>
          <w:i/>
        </w:rPr>
        <w:t>M</w:t>
      </w:r>
      <w:r w:rsidR="003363CB">
        <w:t xml:space="preserve"> is the total number</w:t>
      </w:r>
      <w:r w:rsidR="004D1DA6">
        <w:t xml:space="preserve"> of 19-bit values</w:t>
      </w:r>
      <w:r w:rsidR="003363CB">
        <w:t xml:space="preserve"> that map into </w:t>
      </w:r>
      <w:r w:rsidR="003363CB" w:rsidRPr="00293DE6">
        <w:rPr>
          <w:i/>
        </w:rPr>
        <w:t>N</w:t>
      </w:r>
      <w:r w:rsidR="004D1DA6">
        <w:t>.</w:t>
      </w:r>
      <w:r w:rsidR="007A05CC">
        <w:t xml:space="preserve">  Using the example above: </w:t>
      </w:r>
      <w:r w:rsidR="007A05CC" w:rsidRPr="00293DE6">
        <w:rPr>
          <w:i/>
        </w:rPr>
        <w:t>N</w:t>
      </w:r>
      <w:r w:rsidR="007A05CC">
        <w:t xml:space="preserve"> = 527.5, </w:t>
      </w:r>
      <w:r w:rsidR="003363CB" w:rsidRPr="00293DE6">
        <w:rPr>
          <w:i/>
        </w:rPr>
        <w:t>M</w:t>
      </w:r>
      <w:r w:rsidR="003363CB">
        <w:t xml:space="preserve"> = 32, </w:t>
      </w:r>
      <w:r w:rsidR="007A05CC">
        <w:t xml:space="preserve">and </w:t>
      </w:r>
      <w:r w:rsidR="007A05CC" w:rsidRPr="00293DE6">
        <w:rPr>
          <w:i/>
        </w:rPr>
        <w:t>S</w:t>
      </w:r>
      <w:r w:rsidR="003363CB">
        <w:t xml:space="preserve"> = 612.75</w:t>
      </w:r>
      <w:r w:rsidR="007A05CC">
        <w:t>.</w:t>
      </w:r>
      <w:r w:rsidR="005979AE">
        <w:t xml:space="preserve">  Note that at 1-count resolution</w:t>
      </w:r>
      <w:r w:rsidR="00AC2CBC">
        <w:t xml:space="preserve"> (</w:t>
      </w:r>
      <w:r w:rsidR="00AC2CBC" w:rsidRPr="00293DE6">
        <w:rPr>
          <w:i/>
        </w:rPr>
        <w:t>M</w:t>
      </w:r>
      <w:r w:rsidR="00AC2CBC">
        <w:t xml:space="preserve"> = 1)</w:t>
      </w:r>
      <w:r w:rsidR="003363CB">
        <w:t>, there is no contribution from digitization noise</w:t>
      </w:r>
      <w:r w:rsidR="005979AE">
        <w:t>.</w:t>
      </w:r>
    </w:p>
    <w:p w14:paraId="3A61D2E9" w14:textId="54EF462D" w:rsidR="00D70169" w:rsidRDefault="00D70169" w:rsidP="00D70169"/>
    <w:p w14:paraId="55E51860" w14:textId="6CDD939F" w:rsidR="00D70169" w:rsidRDefault="00D70169" w:rsidP="00D70169">
      <w:pPr>
        <w:pStyle w:val="Heading3"/>
      </w:pPr>
      <w:bookmarkStart w:id="131" w:name="_Toc458595670"/>
      <w:r>
        <w:t xml:space="preserve">3D </w:t>
      </w:r>
      <w:r w:rsidR="005732A0">
        <w:t>Distributions</w:t>
      </w:r>
      <w:bookmarkEnd w:id="131"/>
    </w:p>
    <w:p w14:paraId="50E4EBA6" w14:textId="2E8139D1" w:rsidR="00D70169" w:rsidRDefault="00D70169" w:rsidP="00D70169">
      <w:r>
        <w:t xml:space="preserve">At the highest resolution, a 3D spectrum consists of 64 energies </w:t>
      </w:r>
      <w:r w:rsidR="002D117E">
        <w:t>× 16 azimuths (anode bins) × 6 elevations</w:t>
      </w:r>
      <w:r>
        <w:t xml:space="preserve"> (</w:t>
      </w:r>
      <w:r w:rsidR="002D117E">
        <w:t>deflection bins</w:t>
      </w:r>
      <w:r>
        <w:t>).  Adjacent azimuth sectors are averaged at the highest positive and negative elevations to provide a more uniform solid angle resolution</w:t>
      </w:r>
      <w:r w:rsidR="008E7821">
        <w:t xml:space="preserve">.  </w:t>
      </w:r>
      <w:r w:rsidR="002D117E">
        <w:t xml:space="preserve">For ease of use, we maintain 16 azimuth bins for all elevations.  For the highest positive and negative deflections, we </w:t>
      </w:r>
      <w:r w:rsidR="0092397F">
        <w:t xml:space="preserve">duplicate </w:t>
      </w:r>
      <w:r w:rsidR="002D117E">
        <w:t xml:space="preserve">the binned </w:t>
      </w:r>
      <w:r w:rsidR="00D664B1">
        <w:t xml:space="preserve">counts </w:t>
      </w:r>
      <w:r w:rsidR="00C712EB">
        <w:t>for each pair of binned azimuths</w:t>
      </w:r>
      <w:r w:rsidR="0092397F">
        <w:t xml:space="preserve"> and maintain a</w:t>
      </w:r>
      <w:r w:rsidR="005F7210">
        <w:t>n angular</w:t>
      </w:r>
      <w:r w:rsidR="0092397F">
        <w:t xml:space="preserve"> binning factor </w:t>
      </w:r>
      <w:r w:rsidR="00D664B1">
        <w:t>for</w:t>
      </w:r>
      <w:r w:rsidR="0092397F">
        <w:t xml:space="preserve"> </w:t>
      </w:r>
      <w:r w:rsidR="003B2E91">
        <w:t xml:space="preserve">subsequently </w:t>
      </w:r>
      <w:r w:rsidR="0092397F">
        <w:t>calculat</w:t>
      </w:r>
      <w:r w:rsidR="00D664B1">
        <w:t>ing</w:t>
      </w:r>
      <w:r w:rsidR="0092397F">
        <w:t xml:space="preserve"> count rate or converting to physical units</w:t>
      </w:r>
      <w:r w:rsidR="00C712EB">
        <w:t>.</w:t>
      </w:r>
      <w:r w:rsidR="0092397F">
        <w:t xml:space="preserve">  (Duplicating the counts in two adjacent bins effectively doubles the integration time for </w:t>
      </w:r>
      <w:r w:rsidR="00D664B1">
        <w:t xml:space="preserve">each of </w:t>
      </w:r>
      <w:r w:rsidR="0092397F">
        <w:t>those bins.)</w:t>
      </w:r>
      <w:r w:rsidR="005F7210">
        <w:t xml:space="preserve">  The angular binning factor is 2 for the highest positive and negative deflections, and 1 for all other deflections.</w:t>
      </w:r>
      <w:r w:rsidR="00FB2E37">
        <w:t xml:space="preserve"> </w:t>
      </w:r>
      <w:r>
        <w:t xml:space="preserve"> </w:t>
      </w:r>
      <w:r w:rsidR="00FB2E37">
        <w:t xml:space="preserve">The </w:t>
      </w:r>
      <w:r>
        <w:t xml:space="preserve">distribution can be </w:t>
      </w:r>
      <w:r w:rsidR="003B2E91">
        <w:t xml:space="preserve">further </w:t>
      </w:r>
      <w:r>
        <w:t>averaged in groups of 2 or 4 adjacent energy steps.</w:t>
      </w:r>
      <w:r w:rsidR="003B2E91">
        <w:t xml:space="preserve">  We duplicate binned counts in groups of 2 or 4, as appropriate, to maintain 64 energy bins.  This introduces an energy binning factor, which is used in the same way as the angular binning factor</w:t>
      </w:r>
      <w:r w:rsidR="00FB2E37">
        <w:t xml:space="preserve">.  </w:t>
      </w:r>
      <w:r>
        <w:t xml:space="preserve">  Finally, the distribution can be sampled every 2</w:t>
      </w:r>
      <w:r w:rsidRPr="003C692A">
        <w:rPr>
          <w:vertAlign w:val="superscript"/>
        </w:rPr>
        <w:t>N</w:t>
      </w:r>
      <w:r>
        <w:t xml:space="preserve"> two-second measurement cycles, where N is an integer</w:t>
      </w:r>
      <w:r w:rsidR="00E84832">
        <w:t xml:space="preserve"> (N ≥ 0)</w:t>
      </w:r>
      <w:r>
        <w:t>.</w:t>
      </w:r>
      <w:r w:rsidR="00D664B1">
        <w:t xml:space="preserve">  </w:t>
      </w:r>
      <w:r w:rsidR="00FB2E37">
        <w:t xml:space="preserve">Raw </w:t>
      </w:r>
      <w:r w:rsidR="00EA1707">
        <w:t>de</w:t>
      </w:r>
      <w:r w:rsidR="00FB2E37">
        <w:t>compressed counts</w:t>
      </w:r>
      <w:r w:rsidR="00BF7B3D">
        <w:t xml:space="preserve"> and binning factors</w:t>
      </w:r>
      <w:r w:rsidR="00FB2E37">
        <w:t xml:space="preserve"> are provided in the </w:t>
      </w:r>
      <w:r w:rsidR="006A7653">
        <w:t>3D data product</w:t>
      </w:r>
      <w:r w:rsidR="0022224E">
        <w:t>s</w:t>
      </w:r>
      <w:r w:rsidR="00BF7B3D">
        <w:t xml:space="preserve"> </w:t>
      </w:r>
      <w:r w:rsidR="00FB2E37">
        <w:t>to allow calculation of statistical uncertainties; however,</w:t>
      </w:r>
      <w:r w:rsidR="00D664B1">
        <w:t xml:space="preserve"> care must be taken, since duplicated bins are not independent.</w:t>
      </w:r>
    </w:p>
    <w:p w14:paraId="793111CC" w14:textId="77777777" w:rsidR="00D70169" w:rsidRDefault="00D70169" w:rsidP="00D70169">
      <w:pPr>
        <w:pStyle w:val="Heading3"/>
      </w:pPr>
      <w:bookmarkStart w:id="132" w:name="_Toc458595671"/>
      <w:r>
        <w:t>Pitch Angle Distributions</w:t>
      </w:r>
      <w:bookmarkEnd w:id="132"/>
    </w:p>
    <w:p w14:paraId="6A84BEC9" w14:textId="770374D3" w:rsidR="00A35464" w:rsidRDefault="00A35464" w:rsidP="00A35464">
      <w:r>
        <w:t xml:space="preserve">The most scientifically relevant way to organize the electron angular distribution is with respect to the magnetic field.  The angle between an electron’s velocity vector and the magnetic field vector is defined as the “pitch angle”, which ranges from 0° (parallel) to 180° (anti-parallel).  These pitch angle distributions (PADs) are generated onboard by flight software in the PFDPU.  The first step is to perform a basic calibration of the magnetic field vector and then rotate the vector into SWEA instrument coordinates, so that the 96 azimuth-elevation pairs can be mapped into pitch angle.  The pitch angle distribution that is placed in telemetry is composed of 16 values: one for each of the 16 azimuth sectors.  Flight software determines the optimal deflection bin for each azimuth sector that maximizes the total pitch angle coverage.  The solution is a great circle entirely within the FOV that contains the magnetic field vector, or comes as close </w:t>
      </w:r>
      <w:proofErr w:type="spellStart"/>
      <w:r>
        <w:t>a</w:t>
      </w:r>
      <w:proofErr w:type="spellEnd"/>
      <w:r>
        <w:t xml:space="preserve"> possible to doing so.  This guarantees that a complete pitch angle distribution is obtained whenever the magnetic field vector is within SWEA’s FOV, and that any gaps are not larger that the instrument’s intrinsic blind spots (|</w:t>
      </w:r>
      <w:r w:rsidR="00DF350C">
        <w:t>θ</w:t>
      </w:r>
      <w:r>
        <w:t>| &gt; 60°, see</w:t>
      </w:r>
      <w:r w:rsidR="00F72E79">
        <w:t xml:space="preserve"> Figure </w:t>
      </w:r>
      <w:r w:rsidR="005B660C">
        <w:t>2</w:t>
      </w:r>
      <w:r>
        <w:t>).</w:t>
      </w:r>
    </w:p>
    <w:p w14:paraId="019812A5" w14:textId="6DC4BC5B" w:rsidR="00A35464" w:rsidRDefault="00A35464" w:rsidP="00A35464">
      <w:r>
        <w:t>Since the 16 PAD bins span 360° in azimuth, there is two-fold redundancy.  That is, the pitch angle distribution is measured twice, once for each half of the detector.  This redundancy can be used to monitor the calibration in fight, which is expected to change gradually as the MCPs age.</w:t>
      </w:r>
      <w:r w:rsidR="00662962">
        <w:t xml:space="preserve">  The basic calibration performed onboard is sufficient to optimize the pitch angle coverage provided by this data product.  </w:t>
      </w:r>
      <w:r>
        <w:t xml:space="preserve">No information is lost in producing a PAD onboard, since it is obtained without averaging in angle.  </w:t>
      </w:r>
      <w:r w:rsidR="00662962">
        <w:t xml:space="preserve">To produce calibrated L2 PAD data, the </w:t>
      </w:r>
      <w:r>
        <w:t xml:space="preserve">pitch angle mapping </w:t>
      </w:r>
      <w:r w:rsidR="00662962">
        <w:t>is</w:t>
      </w:r>
      <w:r>
        <w:t xml:space="preserve"> refined on the ground by using fully calibrated Magnetometer data.</w:t>
      </w:r>
      <w:r w:rsidR="004D5800">
        <w:t xml:space="preserve">  The average pitch angle and the range of pitch angles spanned by each bin is provided in the PAD data product.</w:t>
      </w:r>
    </w:p>
    <w:p w14:paraId="420FED74" w14:textId="1F518C72" w:rsidR="00A35464" w:rsidRDefault="00A35464" w:rsidP="00D70169">
      <w:r>
        <w:t xml:space="preserve">PADs can be averaged in groups of 2 or 4 </w:t>
      </w:r>
      <w:r w:rsidR="005732A0">
        <w:t xml:space="preserve">adjacent </w:t>
      </w:r>
      <w:r>
        <w:t>energy steps.</w:t>
      </w:r>
      <w:r w:rsidR="005732A0">
        <w:t xml:space="preserve">  </w:t>
      </w:r>
      <w:r w:rsidR="00F55177">
        <w:t>As before, w</w:t>
      </w:r>
      <w:r w:rsidR="005732A0">
        <w:t>e duplicate binned counts, as appropriate, to maintain 64 energy bins.</w:t>
      </w:r>
      <w:r w:rsidR="009B0161" w:rsidRPr="00FD2D12">
        <w:t xml:space="preserve"> </w:t>
      </w:r>
      <w:r w:rsidR="009B0161">
        <w:t xml:space="preserve"> The distribution can also be sampled every 2</w:t>
      </w:r>
      <w:r w:rsidR="009B0161" w:rsidRPr="003C692A">
        <w:rPr>
          <w:vertAlign w:val="superscript"/>
        </w:rPr>
        <w:t>N</w:t>
      </w:r>
      <w:r w:rsidR="009B0161">
        <w:t xml:space="preserve"> two-second measurement cycles.</w:t>
      </w:r>
      <w:r w:rsidR="0035755E">
        <w:t xml:space="preserve">  </w:t>
      </w:r>
      <w:r w:rsidR="005732A0">
        <w:t>Th</w:t>
      </w:r>
      <w:r w:rsidR="00F55177">
        <w:t>e PAD</w:t>
      </w:r>
      <w:r w:rsidR="005732A0">
        <w:t xml:space="preserve"> energy binning </w:t>
      </w:r>
      <w:r w:rsidR="009B0161">
        <w:t>and time sampling</w:t>
      </w:r>
      <w:r w:rsidR="00F55177">
        <w:t xml:space="preserve"> </w:t>
      </w:r>
      <w:r w:rsidR="005732A0">
        <w:t xml:space="preserve">can be different from </w:t>
      </w:r>
      <w:r w:rsidR="009B0161">
        <w:t xml:space="preserve">those used in </w:t>
      </w:r>
      <w:r w:rsidR="005732A0">
        <w:t xml:space="preserve">the 3D </w:t>
      </w:r>
      <w:r w:rsidR="009B0161">
        <w:t>data product</w:t>
      </w:r>
      <w:r w:rsidR="005732A0">
        <w:t xml:space="preserve">. </w:t>
      </w:r>
      <w:r w:rsidR="00F55177">
        <w:t xml:space="preserve"> </w:t>
      </w:r>
      <w:r w:rsidR="005732A0">
        <w:t xml:space="preserve">Raw </w:t>
      </w:r>
      <w:r w:rsidR="003A6496">
        <w:t>de</w:t>
      </w:r>
      <w:r w:rsidR="005732A0">
        <w:t xml:space="preserve">compressed counts and binning factors are provided in the </w:t>
      </w:r>
      <w:r w:rsidR="00F2234B">
        <w:t>PAD data product</w:t>
      </w:r>
      <w:r w:rsidR="0022224E">
        <w:t>s</w:t>
      </w:r>
      <w:r w:rsidR="005732A0">
        <w:t xml:space="preserve"> to allow calculation of statistical uncertainties</w:t>
      </w:r>
      <w:r w:rsidR="00C66E78">
        <w:t>.</w:t>
      </w:r>
    </w:p>
    <w:p w14:paraId="735444B5" w14:textId="77777777" w:rsidR="0016792F" w:rsidRDefault="0016792F">
      <w:pPr>
        <w:spacing w:after="0"/>
        <w:jc w:val="left"/>
        <w:rPr>
          <w:rFonts w:ascii="Arial" w:hAnsi="Arial"/>
          <w:b/>
          <w:snapToGrid w:val="0"/>
        </w:rPr>
      </w:pPr>
      <w:r>
        <w:br w:type="page"/>
      </w:r>
    </w:p>
    <w:p w14:paraId="781546BE" w14:textId="4C585225" w:rsidR="00A35464" w:rsidRDefault="00A35464" w:rsidP="00A35464">
      <w:pPr>
        <w:pStyle w:val="Heading3"/>
      </w:pPr>
      <w:bookmarkStart w:id="133" w:name="_Toc458595672"/>
      <w:r>
        <w:t>Energy Spectra</w:t>
      </w:r>
      <w:bookmarkEnd w:id="133"/>
    </w:p>
    <w:p w14:paraId="6E7E9974" w14:textId="10283100" w:rsidR="007E1F33" w:rsidRDefault="00A35464" w:rsidP="00A35464">
      <w:r>
        <w:t xml:space="preserve">Energy spectra are obtained by taking a weighted average of all 96 azimuth-elevation </w:t>
      </w:r>
      <w:r w:rsidR="0082401B">
        <w:t>bins</w:t>
      </w:r>
      <w:r>
        <w:t xml:space="preserve">.  </w:t>
      </w:r>
      <w:r w:rsidR="002B6A51">
        <w:t xml:space="preserve">Before summing, the counts are multiplied by </w:t>
      </w:r>
      <w:proofErr w:type="spellStart"/>
      <w:proofErr w:type="gramStart"/>
      <w:r w:rsidR="002B6A51">
        <w:t>cos</w:t>
      </w:r>
      <w:proofErr w:type="spellEnd"/>
      <w:r w:rsidR="002B6A51">
        <w:t>(</w:t>
      </w:r>
      <w:proofErr w:type="gramEnd"/>
      <w:r w:rsidR="00382889">
        <w:t>θ</w:t>
      </w:r>
      <w:r w:rsidR="002B6A51">
        <w:t xml:space="preserve">) to </w:t>
      </w:r>
      <w:r>
        <w:t xml:space="preserve">account </w:t>
      </w:r>
      <w:r w:rsidR="00296AD5">
        <w:t xml:space="preserve">for </w:t>
      </w:r>
      <w:r w:rsidR="002B6A51">
        <w:t xml:space="preserve">variation of the </w:t>
      </w:r>
      <w:r>
        <w:t xml:space="preserve">solid angle spanned by each </w:t>
      </w:r>
      <w:r w:rsidR="0082401B">
        <w:t>bin</w:t>
      </w:r>
      <w:r w:rsidR="007E1F33">
        <w:t>:</w:t>
      </w:r>
    </w:p>
    <w:p w14:paraId="55F9A8ED" w14:textId="799B79D1" w:rsidR="007E1F33" w:rsidRDefault="007E1F33" w:rsidP="00A35464">
      <m:oMathPara>
        <m:oMath>
          <m:r>
            <m:rPr>
              <m:sty m:val="p"/>
            </m:rPr>
            <w:rPr>
              <w:rFonts w:ascii="Cambria Math" w:hAnsi="Cambria Math"/>
            </w:rPr>
            <m:t>ΔΩ</m:t>
          </m:r>
          <m:r>
            <w:rPr>
              <w:rFonts w:ascii="Cambria Math" w:hAnsi="Cambria Math"/>
            </w:rPr>
            <m:t xml:space="preserve">=2 </m:t>
          </m:r>
          <m:r>
            <m:rPr>
              <m:sty m:val="p"/>
            </m:rPr>
            <w:rPr>
              <w:rFonts w:ascii="Cambria Math" w:hAnsi="Cambria Math"/>
            </w:rPr>
            <m:t>Δ</m:t>
          </m:r>
          <m:r>
            <w:rPr>
              <w:rFonts w:ascii="Cambria Math" w:hAnsi="Cambria Math"/>
            </w:rPr>
            <m:t xml:space="preserve">ϕ </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m:rPr>
                          <m:sty m:val="p"/>
                        </m:rPr>
                        <w:rPr>
                          <w:rFonts w:ascii="Cambria Math" w:hAnsi="Cambria Math"/>
                        </w:rPr>
                        <m:t>Δ</m:t>
                      </m:r>
                      <m:r>
                        <w:rPr>
                          <w:rFonts w:ascii="Cambria Math" w:hAnsi="Cambria Math"/>
                        </w:rPr>
                        <m:t>θ</m:t>
                      </m:r>
                    </m:num>
                    <m:den>
                      <m:r>
                        <w:rPr>
                          <w:rFonts w:ascii="Cambria Math" w:hAnsi="Cambria Math"/>
                        </w:rPr>
                        <m:t>2</m:t>
                      </m:r>
                    </m:den>
                  </m:f>
                </m:e>
              </m:d>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m:oMathPara>
    </w:p>
    <w:p w14:paraId="7B53F3EC" w14:textId="40AC8F86" w:rsidR="007E1F33" w:rsidRDefault="007E1F33" w:rsidP="00A35464">
      <w:proofErr w:type="gramStart"/>
      <w:r>
        <w:t>where</w:t>
      </w:r>
      <w:proofErr w:type="gramEnd"/>
      <w:r>
        <w:t xml:space="preserve"> </w:t>
      </w:r>
      <w:proofErr w:type="spellStart"/>
      <w:r>
        <w:t>Δϕ</w:t>
      </w:r>
      <w:proofErr w:type="spellEnd"/>
      <w:r>
        <w:t xml:space="preserve"> and </w:t>
      </w:r>
      <w:proofErr w:type="spellStart"/>
      <w:r>
        <w:t>Δθ</w:t>
      </w:r>
      <w:proofErr w:type="spellEnd"/>
      <w:r>
        <w:t xml:space="preserve"> </w:t>
      </w:r>
      <w:r w:rsidR="009C43FE">
        <w:t>are</w:t>
      </w:r>
      <w:r>
        <w:t xml:space="preserve"> the angular widths in azimuth (22.5°) and elevation (20°)</w:t>
      </w:r>
      <w:r w:rsidR="009C43FE">
        <w:t>, and θ is the center elevation</w:t>
      </w:r>
      <w:r>
        <w:t>.</w:t>
      </w:r>
      <w:r w:rsidR="0070178F">
        <w:t xml:space="preserve">  </w:t>
      </w:r>
      <w:r w:rsidR="00034A1A">
        <w:t>To within a constant scaling factor, t</w:t>
      </w:r>
      <w:r w:rsidR="0070178F">
        <w:t xml:space="preserve">his weighted summation over angular bins </w:t>
      </w:r>
      <w:r w:rsidR="00034A1A">
        <w:t>approximates the angular summation of</w:t>
      </w:r>
      <w:r w:rsidR="0070178F">
        <w:t xml:space="preserve"> a density moment calculation.</w:t>
      </w:r>
      <w:r w:rsidR="0066182A">
        <w:t xml:space="preserve">  The energy summation can be performed on the ground, or the energy spectrum can be fit with a model to estimate density and temperature.</w:t>
      </w:r>
    </w:p>
    <w:p w14:paraId="6347D6E4" w14:textId="766F514B" w:rsidR="00A35464" w:rsidRDefault="00336766" w:rsidP="00A35464">
      <w:r>
        <w:t>A weighting factor is provided in the SPEC data product to allow conversion of weighted counts to mean raw count rate per anode</w:t>
      </w:r>
      <w:r w:rsidR="00B140AF">
        <w:t>, which</w:t>
      </w:r>
      <w:r>
        <w:t xml:space="preserve"> allows an estimate of dead time for the summed data.  The 3D data can be used to evaluate the accuracy of this estimate, albeit at a lower cadence.</w:t>
      </w:r>
      <w:r w:rsidR="00A35464">
        <w:t xml:space="preserve"> Energy spectra always contain all 64 energy steps to provide the best possible energy resolution, and they can be either sampled or summed over every 2</w:t>
      </w:r>
      <w:r w:rsidR="00A35464" w:rsidRPr="003B67AA">
        <w:rPr>
          <w:vertAlign w:val="superscript"/>
        </w:rPr>
        <w:t>N</w:t>
      </w:r>
      <w:r w:rsidR="00A35464">
        <w:t xml:space="preserve"> two-second measurement cycles.</w:t>
      </w:r>
    </w:p>
    <w:p w14:paraId="560BCA02" w14:textId="77777777" w:rsidR="00451CA3" w:rsidRDefault="00451CA3" w:rsidP="00985680">
      <w:pPr>
        <w:tabs>
          <w:tab w:val="num" w:pos="720"/>
        </w:tabs>
        <w:ind w:left="720" w:hanging="810"/>
      </w:pPr>
    </w:p>
    <w:p w14:paraId="1D519F1F" w14:textId="77777777" w:rsidR="00451CA3" w:rsidRDefault="00451CA3" w:rsidP="00985680">
      <w:pPr>
        <w:pStyle w:val="Heading2"/>
        <w:tabs>
          <w:tab w:val="num" w:pos="720"/>
        </w:tabs>
        <w:ind w:hanging="810"/>
      </w:pPr>
      <w:bookmarkStart w:id="134" w:name="_Toc254781478"/>
      <w:bookmarkStart w:id="135" w:name="_Toc339637740"/>
      <w:bookmarkStart w:id="136" w:name="_Toc458595673"/>
      <w:r>
        <w:t>Operational Modes</w:t>
      </w:r>
      <w:bookmarkEnd w:id="134"/>
      <w:bookmarkEnd w:id="135"/>
      <w:bookmarkEnd w:id="136"/>
    </w:p>
    <w:p w14:paraId="5F522D6B" w14:textId="77777777" w:rsidR="00A35464" w:rsidRDefault="00A35464" w:rsidP="00A35464">
      <w:r>
        <w:t>The instrument has one operational mode, which produces 448 messages synchronized to the sweep pattern every 2-se</w:t>
      </w:r>
      <w:r w:rsidR="003A4DF2">
        <w:t xml:space="preserve">cond measurement cycle.  Energy averaging and </w:t>
      </w:r>
      <w:r>
        <w:t>time sampling</w:t>
      </w:r>
      <w:r w:rsidR="003A4DF2">
        <w:t xml:space="preserve"> </w:t>
      </w:r>
      <w:r>
        <w:t>are performed in the PFDPU when calculating the three SWEA data products.</w:t>
      </w:r>
      <w:r w:rsidR="0057617F">
        <w:t xml:space="preserve"> </w:t>
      </w:r>
      <w:r>
        <w:t xml:space="preserve"> Energy sampling for 3D and PAD products and time sampling for all three products are parameterized and can be adjusted by command to manage SWEA’s data production rate.  Thus, as the overall telemetry bandwidth varies during the mission (because of the changing Earth-Mars distance), SWEA’s data production can vary accordingly.</w:t>
      </w:r>
    </w:p>
    <w:p w14:paraId="6EA554CF" w14:textId="06A9F24D" w:rsidR="00A35464" w:rsidRDefault="00A35464" w:rsidP="00A35464">
      <w:r>
        <w:t xml:space="preserve">The energy and time sampling parameters are used to define two data collection modes: solar wind mode and ionosphere mode.  Solar wind mode is used at </w:t>
      </w:r>
      <w:r w:rsidR="00B135B2">
        <w:t xml:space="preserve">high </w:t>
      </w:r>
      <w:r>
        <w:t>altitudes, where high resolution is less important.  This allows us to expend a greater fraction of SWEA’s total telemetry allocation to achieve higher resolution</w:t>
      </w:r>
      <w:r w:rsidR="00B135B2">
        <w:t xml:space="preserve"> at low altitudes</w:t>
      </w:r>
      <w:r>
        <w:t>.</w:t>
      </w:r>
      <w:r w:rsidR="00B135B2">
        <w:t xml:space="preserve">  The transition altitude between these two modes is adjustable on the ground; it will be 2000 km at the start of science operation</w:t>
      </w:r>
      <w:r w:rsidR="00A07BCD">
        <w:t>s</w:t>
      </w:r>
      <w:r w:rsidR="00B135B2">
        <w:t xml:space="preserve"> in November 2014.</w:t>
      </w:r>
    </w:p>
    <w:p w14:paraId="57B37B77" w14:textId="77777777" w:rsidR="00920D8E" w:rsidRDefault="00D60484" w:rsidP="00D60484">
      <w:r>
        <w:t>Each data collection mode produces two data streams: survey and archive.  The survey stream provides sufficient resolution to achieve SWEA’s scientific goals, and is placed into telemetry in its entirety.  The archive stream contains higher energy and/or time resolution and is stored in flash memory within the PFDPU.  Only a fraction of the archive data can be telemetered to the ground.  Telemetry bandwidth for sending archive data is obtained by lossless compression of the survey data stream.  Typically a factor of ~2 compression is achieved, which provides space for ~10% of the archive data.  At each contact (nominally twice per week), survey data are reviewed and time ranges of interest are selected.  Commands are then sent to the PFDPU at the next contact to downlink the archive data covering the desired time range(s).  The archive data have the same format as the survey data.  The only differences are the energy and/or time resolutions.</w:t>
      </w:r>
    </w:p>
    <w:p w14:paraId="1B945E39" w14:textId="12F11D29" w:rsidR="00CC5C73" w:rsidRDefault="00CC5C73" w:rsidP="00CC5C73">
      <w:r>
        <w:t>Each of the data products is a time series of an array with dimensions of energy and angle.  Changes in time sampling</w:t>
      </w:r>
      <w:r w:rsidR="00D60484">
        <w:t xml:space="preserve"> </w:t>
      </w:r>
      <w:r>
        <w:t>are naturally accounted for in the time series.  The number of angles is fixed for each product: 3D (</w:t>
      </w:r>
      <w:r w:rsidR="00C712EB">
        <w:t>96</w:t>
      </w:r>
      <w:r>
        <w:t xml:space="preserve">), PAD (16), and </w:t>
      </w:r>
      <w:r w:rsidR="00D60484">
        <w:t>e</w:t>
      </w:r>
      <w:r>
        <w:t xml:space="preserve">nergy spectra (no angle dimension).  As noted above, Energy spectra always have 64 energy channels.  However, changes in energy averaging can alter the dimensions of the energy/angle arrays.  To maintain fixed array dimensions for each of the data products (3D, PAD, </w:t>
      </w:r>
      <w:r w:rsidR="00D60484">
        <w:t>e</w:t>
      </w:r>
      <w:r>
        <w:t>nergy spectra), all arrays are sized to accommodate the maximum number of energy channels (64).  When energy averaging reduces the</w:t>
      </w:r>
      <w:r w:rsidR="00AD3793">
        <w:t xml:space="preserve"> number of energ</w:t>
      </w:r>
      <w:r w:rsidR="00CC5299">
        <w:t>y bin</w:t>
      </w:r>
      <w:r w:rsidR="00AD3793">
        <w:t xml:space="preserve">s to 32 or 16, the </w:t>
      </w:r>
      <w:r w:rsidR="00393223">
        <w:t>raw counts are duplicated in groups of 2 or 4 adjacent energy bins to maintain a total of 64 bins, and a</w:t>
      </w:r>
      <w:r w:rsidR="00AD3793">
        <w:t xml:space="preserve"> binning factor (</w:t>
      </w:r>
      <w:r w:rsidR="00C712EB">
        <w:t>B</w:t>
      </w:r>
      <w:r w:rsidR="00AD3793">
        <w:t xml:space="preserve"> = 2 or 4) </w:t>
      </w:r>
      <w:r w:rsidR="00393223">
        <w:t>is recorded to allow calculation of raw count rate.</w:t>
      </w:r>
    </w:p>
    <w:p w14:paraId="25EF69F4" w14:textId="77777777" w:rsidR="00451CA3" w:rsidRDefault="00451CA3" w:rsidP="00985680">
      <w:pPr>
        <w:tabs>
          <w:tab w:val="num" w:pos="720"/>
        </w:tabs>
        <w:ind w:left="720" w:hanging="810"/>
      </w:pPr>
    </w:p>
    <w:p w14:paraId="6CC086C9" w14:textId="77777777" w:rsidR="00451CA3" w:rsidRDefault="00A2480F" w:rsidP="00985680">
      <w:pPr>
        <w:pStyle w:val="Heading2"/>
        <w:tabs>
          <w:tab w:val="num" w:pos="720"/>
        </w:tabs>
        <w:ind w:hanging="810"/>
      </w:pPr>
      <w:bookmarkStart w:id="137" w:name="_Toc254781479"/>
      <w:bookmarkStart w:id="138" w:name="_Toc339637741"/>
      <w:bookmarkStart w:id="139" w:name="_Toc458595674"/>
      <w:r>
        <w:t>Operational Considerations</w:t>
      </w:r>
      <w:bookmarkEnd w:id="137"/>
      <w:bookmarkEnd w:id="138"/>
      <w:bookmarkEnd w:id="139"/>
    </w:p>
    <w:p w14:paraId="30FFC25C" w14:textId="77777777" w:rsidR="00946F38" w:rsidRPr="00946F38" w:rsidRDefault="00946F38" w:rsidP="00946F38">
      <w:pPr>
        <w:pStyle w:val="Heading3"/>
      </w:pPr>
      <w:bookmarkStart w:id="140" w:name="_Toc458595675"/>
      <w:r>
        <w:t>Spacecraft Charging and Photoelectrons</w:t>
      </w:r>
      <w:bookmarkEnd w:id="140"/>
    </w:p>
    <w:p w14:paraId="5ED00848" w14:textId="77777777" w:rsidR="00E10165" w:rsidRDefault="00E10165" w:rsidP="00E10165">
      <w:r>
        <w:t>A spacecraft orbiting Mars can experience widely different environments in terms of plasma density, electron temperature, and ionizing radiation.  Solar ultraviolet light causes photoelectron emission, which represents a positive current into the spacecraft.  Impacts of ambient charged particles also represent a current to the spacecraft, with the net plasma current negative because electrons have higher thermal velocities (and therefore fluxes) than do ions.   Other currents are produced by secondary emission of electrons generated by electron and ion impact, but these currents are highly material-dependent. The spacecraft responds almost instantly to these different environments by reaching an electrostatic potential such that the net current to the spacecraft is zero.  This potential affects plasma measurements by shifting the energies of incoming ions and electrons, bending the trajectories of low energy and low mass charged particles, and repelling like-charged particles with energies at or below the potential.</w:t>
      </w:r>
    </w:p>
    <w:p w14:paraId="6DDA8938" w14:textId="6A8898DF" w:rsidR="00E10165" w:rsidRDefault="00E10165" w:rsidP="00E10165">
      <w:r>
        <w:t>In low density environments (basically anywhere outside the ionosphere) when the spacecraft is in sunlight, the dominant current results from photoelectrons emitted by the spacecraft.  This causes the spacecraft to charge positive until it reaches a potential sufficient to attract enough photoelectrons back to the spacecraft to achieve zero net current.  The magnitude of this potential depends on the flux of ionizing radiation and the local plasma density, as well as the photoemission and secondary emission properties of the spacecraft</w:t>
      </w:r>
      <w:r w:rsidR="00B76B52">
        <w:t xml:space="preserve"> (Figure 4)</w:t>
      </w:r>
      <w:r>
        <w:t xml:space="preserve">.  Typical values upstream of Mars’ bow shock and in the </w:t>
      </w:r>
      <w:proofErr w:type="spellStart"/>
      <w:r>
        <w:t>magnetosheath</w:t>
      </w:r>
      <w:proofErr w:type="spellEnd"/>
      <w:r>
        <w:t>, where the ambient density exceeds a few × 10</w:t>
      </w:r>
      <w:r w:rsidR="00767506">
        <w:rPr>
          <w:vertAlign w:val="superscript"/>
        </w:rPr>
        <w:noBreakHyphen/>
      </w:r>
      <w:r w:rsidRPr="00E10165">
        <w:rPr>
          <w:vertAlign w:val="superscript"/>
        </w:rPr>
        <w:t>1</w:t>
      </w:r>
      <w:r>
        <w:t xml:space="preserve"> cm</w:t>
      </w:r>
      <w:r w:rsidR="00767506">
        <w:rPr>
          <w:vertAlign w:val="superscript"/>
        </w:rPr>
        <w:noBreakHyphen/>
      </w:r>
      <w:r w:rsidRPr="00E10165">
        <w:rPr>
          <w:vertAlign w:val="superscript"/>
        </w:rPr>
        <w:t>3</w:t>
      </w:r>
      <w:r>
        <w:t>, range from a few volts up to +10 V.</w:t>
      </w:r>
    </w:p>
    <w:p w14:paraId="73CF2C17" w14:textId="77777777" w:rsidR="00E10165" w:rsidRDefault="00E10165" w:rsidP="00E10165"/>
    <w:p w14:paraId="0C6A240D" w14:textId="324D11EC" w:rsidR="00F26571" w:rsidRDefault="00255E78">
      <w:r>
        <w:rPr>
          <w:noProof/>
        </w:rPr>
        <mc:AlternateContent>
          <mc:Choice Requires="wpg">
            <w:drawing>
              <wp:inline distT="0" distB="0" distL="0" distR="0" wp14:anchorId="18656FB8" wp14:editId="08A0AADC">
                <wp:extent cx="5486400" cy="3202940"/>
                <wp:effectExtent l="0" t="0" r="0" b="0"/>
                <wp:docPr id="5147" name="Group 70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86400" cy="3202940"/>
                          <a:chOff x="1800" y="7559"/>
                          <a:chExt cx="8640" cy="5044"/>
                        </a:xfrm>
                      </wpg:grpSpPr>
                      <wps:wsp>
                        <wps:cNvPr id="5148" name="AutoShape 709"/>
                        <wps:cNvSpPr>
                          <a:spLocks noChangeAspect="1" noChangeArrowheads="1" noTextEdit="1"/>
                        </wps:cNvSpPr>
                        <wps:spPr bwMode="auto">
                          <a:xfrm>
                            <a:off x="1800" y="7559"/>
                            <a:ext cx="8640" cy="5044"/>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49" name="Picture 7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597" y="7670"/>
                            <a:ext cx="7020" cy="4819"/>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pic:spPr>
                      </pic:pic>
                    </wpg:wgp>
                  </a:graphicData>
                </a:graphic>
              </wp:inline>
            </w:drawing>
          </mc:Choice>
          <mc:Fallback>
            <w:pict>
              <v:group w14:anchorId="2A54139D" id="Group 708" o:spid="_x0000_s1026" style="width:6in;height:252.2pt;mso-position-horizontal-relative:char;mso-position-vertical-relative:line" coordorigin="1800,7559" coordsize="8640,504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">
                <o:lock v:ext="edit" aspectratio="t"/>
                <v:rect id="AutoShape 709" o:spid="_x0000_s1027" style="position:absolute;left:1800;top:7559;width:8640;height: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5j8QA&#10;AADdAAAADwAAAGRycy9kb3ducmV2LnhtbERPy2rCQBTdF/yH4QrdFJ2ktCLRMYggDaUgxsf6krkm&#10;wcydmJkm6d93FoUuD+e9TkfTiJ46V1tWEM8jEMSF1TWXCs6n/WwJwnlkjY1lUvBDDtLN5GmNibYD&#10;H6nPfSlCCLsEFVTet4mUrqjIoJvbljhwN9sZ9AF2pdQdDiHcNPI1ihbSYM2hocKWdhUV9/zbKBiK&#10;Q389fX3Iw8s1s/zIHrv88qnU83TcrkB4Gv2/+M+daQXv8VuYG96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WOY/EAAAA3QAAAA8AAAAAAAAAAAAAAAAAmAIAAGRycy9k&#10;b3ducmV2LnhtbFBLBQYAAAAABAAEAPUAAACJAwAAAAA=&#10;" filled="f" stroked="f">
                  <o:lock v:ext="edit" aspectratio="t" 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0" o:spid="_x0000_s1028" type="#_x0000_t75" style="position:absolute;left:2597;top:7670;width:7020;height:4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lMALEAAAA3QAAAA8AAABkcnMvZG93bnJldi54bWxEj0FrwkAUhO+F/oflFbw1G0WLja7SigFB&#10;EE3F8yP7moRm34bsmsR/7wpCj8PMfMMs14OpRUetqywrGEcxCOLc6ooLBeef9H0OwnlkjbVlUnAj&#10;B+vV68sSE217PlGX+UIECLsEFZTeN4mULi/JoItsQxy8X9sa9EG2hdQt9gFuajmJ4w9psOKwUGJD&#10;m5Lyv+xqFMjzXm6L46bbX78rRGNsejlMlRq9DV8LEJ4G/x9+tndawWw8/YTHm/AE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lMALEAAAA3QAAAA8AAAAAAAAAAAAAAAAA&#10;nwIAAGRycy9kb3ducmV2LnhtbFBLBQYAAAAABAAEAPcAAACQAwAAAAA=&#10;">
                  <v:imagedata r:id="rId19" o:title=""/>
                </v:shape>
                <w10:anchorlock/>
              </v:group>
            </w:pict>
          </mc:Fallback>
        </mc:AlternateContent>
      </w:r>
    </w:p>
    <w:p w14:paraId="7FC8EACA" w14:textId="5E88F8A9" w:rsidR="0023614A" w:rsidRPr="002A6884" w:rsidRDefault="0023614A" w:rsidP="00293DE6">
      <w:pPr>
        <w:pStyle w:val="FigureCaption"/>
      </w:pPr>
      <w:bookmarkStart w:id="141" w:name="_Toc295468251"/>
      <w:r w:rsidRPr="002A6884">
        <w:t xml:space="preserve">Figure 4: Charging of the </w:t>
      </w:r>
      <w:proofErr w:type="spellStart"/>
      <w:r w:rsidRPr="002A6884">
        <w:t>Geotail</w:t>
      </w:r>
      <w:proofErr w:type="spellEnd"/>
      <w:r w:rsidRPr="002A6884">
        <w:t xml:space="preserve"> spacecraft in sunlight. (</w:t>
      </w:r>
      <w:proofErr w:type="spellStart"/>
      <w:r w:rsidRPr="002A6884">
        <w:t>Ishisaka</w:t>
      </w:r>
      <w:proofErr w:type="spellEnd"/>
      <w:r w:rsidRPr="002A6884">
        <w:t xml:space="preserve"> et al., 2001).</w:t>
      </w:r>
      <w:r w:rsidR="001A0110">
        <w:t xml:space="preserve">  The curve for MAVEN has not yet been measured</w:t>
      </w:r>
      <w:r w:rsidR="008D2998">
        <w:t xml:space="preserve"> but is expected to be similar</w:t>
      </w:r>
      <w:r w:rsidR="001A0110">
        <w:t>.</w:t>
      </w:r>
      <w:bookmarkEnd w:id="141"/>
    </w:p>
    <w:p w14:paraId="1D4C08DB" w14:textId="44FB8277" w:rsidR="0023614A" w:rsidRDefault="0023614A" w:rsidP="00293DE6">
      <w:pPr>
        <w:pStyle w:val="Caption"/>
      </w:pPr>
    </w:p>
    <w:p w14:paraId="15F97807" w14:textId="77777777" w:rsidR="00E10165" w:rsidRDefault="00E10165" w:rsidP="00E10165">
      <w:r>
        <w:t xml:space="preserve">By tracking the positions of low-energy features in the electron energy spectrum, the ASPERA-3-ELS experiment onboard Mars Express measured spacecraft potentials in the </w:t>
      </w:r>
      <w:proofErr w:type="spellStart"/>
      <w:r>
        <w:t>magnetosheath</w:t>
      </w:r>
      <w:proofErr w:type="spellEnd"/>
      <w:r>
        <w:t xml:space="preserve"> of typically less than +8 V, although potentials up to +10 V were occasionally observed (</w:t>
      </w:r>
      <w:proofErr w:type="spellStart"/>
      <w:r>
        <w:t>Frahm</w:t>
      </w:r>
      <w:proofErr w:type="spellEnd"/>
      <w:r>
        <w:t xml:space="preserve"> </w:t>
      </w:r>
      <w:r>
        <w:rPr>
          <w:i/>
        </w:rPr>
        <w:t>et al.</w:t>
      </w:r>
      <w:r>
        <w:t xml:space="preserve"> 2006).</w:t>
      </w:r>
    </w:p>
    <w:p w14:paraId="1E7E5C11" w14:textId="2F551760" w:rsidR="00E10165" w:rsidRDefault="00E10165" w:rsidP="00E10165">
      <w:r>
        <w:t xml:space="preserve">In the ionosphere, where the plasma density is orders of magnitude higher </w:t>
      </w:r>
      <w:r w:rsidR="00D8233C">
        <w:t xml:space="preserve">(Figure </w:t>
      </w:r>
      <w:r w:rsidR="005B660C">
        <w:t>5</w:t>
      </w:r>
      <w:r w:rsidR="00D8233C">
        <w:t>)</w:t>
      </w:r>
      <w:r>
        <w:t xml:space="preserve">, the current resulting from ambient charged particles impacting the spacecraft can dominate the photoelectron current, and the spacecraft will charge to a negative potential comparable in magnitude to the local electron temperature.  Below ~200 km altitude, the </w:t>
      </w:r>
      <w:proofErr w:type="spellStart"/>
      <w:r>
        <w:t>ionospheric</w:t>
      </w:r>
      <w:proofErr w:type="spellEnd"/>
      <w:r>
        <w:t xml:space="preserve"> electron temperature is a few hundredths of an eV, increasing to a few tenths of an eV from ~200 to ~400 km.  When in the ionosphere, the ELS instrument on Mars Express measured potentials of a few volts negative (</w:t>
      </w:r>
      <w:proofErr w:type="spellStart"/>
      <w:r>
        <w:t>Frahm</w:t>
      </w:r>
      <w:proofErr w:type="spellEnd"/>
      <w:r>
        <w:t xml:space="preserve"> </w:t>
      </w:r>
      <w:r>
        <w:rPr>
          <w:i/>
        </w:rPr>
        <w:t>et al.</w:t>
      </w:r>
      <w:r>
        <w:t xml:space="preserve"> 2006).</w:t>
      </w:r>
    </w:p>
    <w:p w14:paraId="709EC281" w14:textId="66ABE0CF" w:rsidR="00E10165" w:rsidRDefault="00255E78" w:rsidP="00E10165">
      <w:pPr>
        <w:spacing w:before="240"/>
      </w:pPr>
      <w:r>
        <w:rPr>
          <w:noProof/>
        </w:rPr>
        <mc:AlternateContent>
          <mc:Choice Requires="wpg">
            <w:drawing>
              <wp:anchor distT="0" distB="0" distL="114300" distR="114300" simplePos="0" relativeHeight="251649024" behindDoc="0" locked="0" layoutInCell="1" allowOverlap="1" wp14:anchorId="33016330" wp14:editId="16C76D7A">
                <wp:simplePos x="0" y="0"/>
                <wp:positionH relativeFrom="column">
                  <wp:posOffset>914400</wp:posOffset>
                </wp:positionH>
                <wp:positionV relativeFrom="paragraph">
                  <wp:posOffset>228600</wp:posOffset>
                </wp:positionV>
                <wp:extent cx="4114800" cy="2862580"/>
                <wp:effectExtent l="0" t="0" r="0" b="0"/>
                <wp:wrapTopAndBottom/>
                <wp:docPr id="5141" name="Group 7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114800" cy="2862580"/>
                          <a:chOff x="2880" y="5892"/>
                          <a:chExt cx="6480" cy="4508"/>
                        </a:xfrm>
                      </wpg:grpSpPr>
                      <pic:pic xmlns:pic="http://schemas.openxmlformats.org/drawingml/2006/picture">
                        <pic:nvPicPr>
                          <pic:cNvPr id="5143" name="Picture 718" descr="Ionosphere densi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880" y="5892"/>
                            <a:ext cx="6480" cy="4508"/>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pic:spPr>
                      </pic:pic>
                      <wps:wsp>
                        <wps:cNvPr id="5145" name="Text Box 720"/>
                        <wps:cNvSpPr txBox="1">
                          <a:spLocks noChangeArrowheads="1"/>
                        </wps:cNvSpPr>
                        <wps:spPr bwMode="auto">
                          <a:xfrm>
                            <a:off x="4606" y="7847"/>
                            <a:ext cx="1260" cy="54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F2B1260" w14:textId="77777777" w:rsidR="00A275F4" w:rsidRPr="00F90AB6" w:rsidRDefault="00A275F4" w:rsidP="00E10165">
                              <w:pPr>
                                <w:rPr>
                                  <w:rFonts w:ascii="Arial" w:hAnsi="Arial"/>
                                  <w:b/>
                                  <w:sz w:val="20"/>
                                </w:rPr>
                              </w:pPr>
                              <w:proofErr w:type="gramStart"/>
                              <w:r>
                                <w:rPr>
                                  <w:rFonts w:ascii="Arial" w:hAnsi="Arial"/>
                                  <w:b/>
                                  <w:sz w:val="20"/>
                                </w:rPr>
                                <w:t>s</w:t>
                              </w:r>
                              <w:r w:rsidRPr="00F90AB6">
                                <w:rPr>
                                  <w:rFonts w:ascii="Arial" w:hAnsi="Arial"/>
                                  <w:b/>
                                  <w:sz w:val="20"/>
                                </w:rPr>
                                <w:t>olar</w:t>
                              </w:r>
                              <w:proofErr w:type="gramEnd"/>
                              <w:r w:rsidRPr="00F90AB6">
                                <w:rPr>
                                  <w:rFonts w:ascii="Arial" w:hAnsi="Arial"/>
                                  <w:b/>
                                  <w:sz w:val="20"/>
                                </w:rPr>
                                <w:t xml:space="preserve"> min</w:t>
                              </w:r>
                            </w:p>
                          </w:txbxContent>
                        </wps:txbx>
                        <wps:bodyPr rot="0" vert="horz" wrap="square" lIns="91440" tIns="45720" rIns="91440" bIns="45720" anchor="t" anchorCtr="0" upright="1">
                          <a:noAutofit/>
                        </wps:bodyPr>
                      </wps:wsp>
                      <wps:wsp>
                        <wps:cNvPr id="5146" name="Text Box 721"/>
                        <wps:cNvSpPr txBox="1">
                          <a:spLocks noChangeArrowheads="1"/>
                        </wps:cNvSpPr>
                        <wps:spPr bwMode="auto">
                          <a:xfrm>
                            <a:off x="6350" y="7092"/>
                            <a:ext cx="1260" cy="54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E391862" w14:textId="77777777" w:rsidR="00A275F4" w:rsidRPr="00F90AB6" w:rsidRDefault="00A275F4" w:rsidP="00E10165">
                              <w:pPr>
                                <w:rPr>
                                  <w:rFonts w:ascii="Arial" w:hAnsi="Arial"/>
                                  <w:b/>
                                  <w:sz w:val="20"/>
                                </w:rPr>
                              </w:pPr>
                              <w:proofErr w:type="gramStart"/>
                              <w:r>
                                <w:rPr>
                                  <w:rFonts w:ascii="Arial" w:hAnsi="Arial"/>
                                  <w:b/>
                                  <w:sz w:val="20"/>
                                </w:rPr>
                                <w:t>s</w:t>
                              </w:r>
                              <w:r w:rsidRPr="00F90AB6">
                                <w:rPr>
                                  <w:rFonts w:ascii="Arial" w:hAnsi="Arial"/>
                                  <w:b/>
                                  <w:sz w:val="20"/>
                                </w:rPr>
                                <w:t>olar</w:t>
                              </w:r>
                              <w:proofErr w:type="gramEnd"/>
                              <w:r w:rsidRPr="00F90AB6">
                                <w:rPr>
                                  <w:rFonts w:ascii="Arial" w:hAnsi="Arial"/>
                                  <w:b/>
                                  <w:sz w:val="20"/>
                                </w:rPr>
                                <w:t xml:space="preserve"> m</w:t>
                              </w:r>
                              <w:r>
                                <w:rPr>
                                  <w:rFonts w:ascii="Arial" w:hAnsi="Arial"/>
                                  <w:b/>
                                  <w:sz w:val="20"/>
                                </w:rPr>
                                <w:t>ax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16330" id="Group 716" o:spid="_x0000_s1029" style="position:absolute;left:0;text-align:left;margin-left:1in;margin-top:18pt;width:324pt;height:225.4pt;z-index:251649024" coordorigin="2880,5892" coordsize="6480,4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">
                <o:lock v:ext="edit" aspectratio="t"/>
                <v:shape id="Picture 718" o:spid="_x0000_s1030" type="#_x0000_t75" alt="Ionosphere density" style="position:absolute;left:2880;top:5892;width:6480;height:4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agO/DAAAA3QAAAA8AAABkcnMvZG93bnJldi54bWxEj0FrwkAUhO+F/oflCd7qxmolRDehCEp7&#10;bBS8PnafSUj2bZpdTfrvu0Khx2FmvmF2xWQ7cafBN44VLBcJCGLtTMOVgvPp8JKC8AHZYOeYFPyQ&#10;hyJ/ftphZtzIX3QvQyUihH2GCuoQ+kxKr2uy6BeuJ47e1Q0WQ5RDJc2AY4TbTr4myUZabDgu1NjT&#10;vibdljerQH9f6NB97nXfJueWWql9ekyVms+m9y2IQFP4D/+1P4yCt+V6BY838Qn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JqA78MAAADdAAAADwAAAAAAAAAAAAAAAACf&#10;AgAAZHJzL2Rvd25yZXYueG1sUEsFBgAAAAAEAAQA9wAAAI8DAAAAAA==&#10;">
                  <v:imagedata r:id="rId21" o:title="Ionosphere density"/>
                </v:shape>
                <v:shape id="Text Box 720" o:spid="_x0000_s1031" type="#_x0000_t202" style="position:absolute;left:4606;top:7847;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AOZMUA&#10;AADdAAAADwAAAGRycy9kb3ducmV2LnhtbESPQWvCQBSE74L/YXlCb2Y3JZGauopYCj21qFXw9sg+&#10;k9Ds25DdmvTfdwsFj8PMfMOsNqNtxY163zjWkCYKBHHpTMOVhs/j6/wJhA/IBlvHpOGHPGzW08kK&#10;C+MG3tPtECoRIewL1FCH0BVS+rImiz5xHXH0rq63GKLsK2l6HCLctvJRqYW02HBcqLGjXU3l1+Hb&#10;aji9Xy/nTH1ULzbvBjcqyXYptX6YjdtnEIHGcA//t9+MhjzNcv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A5kxQAAAN0AAAAPAAAAAAAAAAAAAAAAAJgCAABkcnMv&#10;ZG93bnJldi54bWxQSwUGAAAAAAQABAD1AAAAigMAAAAA&#10;" filled="f" stroked="f">
                  <v:textbox>
                    <w:txbxContent>
                      <w:p w14:paraId="1F2B1260" w14:textId="77777777" w:rsidR="00A275F4" w:rsidRPr="00F90AB6" w:rsidRDefault="00A275F4" w:rsidP="00E10165">
                        <w:pPr>
                          <w:rPr>
                            <w:rFonts w:ascii="Arial" w:hAnsi="Arial"/>
                            <w:b/>
                            <w:sz w:val="20"/>
                          </w:rPr>
                        </w:pPr>
                        <w:proofErr w:type="gramStart"/>
                        <w:r>
                          <w:rPr>
                            <w:rFonts w:ascii="Arial" w:hAnsi="Arial"/>
                            <w:b/>
                            <w:sz w:val="20"/>
                          </w:rPr>
                          <w:t>s</w:t>
                        </w:r>
                        <w:r w:rsidRPr="00F90AB6">
                          <w:rPr>
                            <w:rFonts w:ascii="Arial" w:hAnsi="Arial"/>
                            <w:b/>
                            <w:sz w:val="20"/>
                          </w:rPr>
                          <w:t>olar</w:t>
                        </w:r>
                        <w:proofErr w:type="gramEnd"/>
                        <w:r w:rsidRPr="00F90AB6">
                          <w:rPr>
                            <w:rFonts w:ascii="Arial" w:hAnsi="Arial"/>
                            <w:b/>
                            <w:sz w:val="20"/>
                          </w:rPr>
                          <w:t xml:space="preserve"> min</w:t>
                        </w:r>
                      </w:p>
                    </w:txbxContent>
                  </v:textbox>
                </v:shape>
                <v:shape id="Text Box 721" o:spid="_x0000_s1032" type="#_x0000_t202" style="position:absolute;left:6350;top:7092;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KQE8UA&#10;AADdAAAADwAAAGRycy9kb3ducmV2LnhtbESPS2vDMBCE74X8B7GB3BrJJQmpG9mElkBPDc2j0Nti&#10;rR/EWhlLjd1/XwUKOQ4z8w2zyUfbiiv1vnGsIZkrEMSFMw1XGk7H3eMahA/IBlvHpOGXPOTZ5GGD&#10;qXEDf9L1ECoRIexT1FCH0KVS+qImi37uOuLola63GKLsK2l6HCLctvJJqZW02HBcqLGj15qKy+HH&#10;ajh/lN9fC7Wv3uyyG9yoJNtnqfVsOm5fQAQawz383343GpbJYgW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pATxQAAAN0AAAAPAAAAAAAAAAAAAAAAAJgCAABkcnMv&#10;ZG93bnJldi54bWxQSwUGAAAAAAQABAD1AAAAigMAAAAA&#10;" filled="f" stroked="f">
                  <v:textbox>
                    <w:txbxContent>
                      <w:p w14:paraId="2E391862" w14:textId="77777777" w:rsidR="00A275F4" w:rsidRPr="00F90AB6" w:rsidRDefault="00A275F4" w:rsidP="00E10165">
                        <w:pPr>
                          <w:rPr>
                            <w:rFonts w:ascii="Arial" w:hAnsi="Arial"/>
                            <w:b/>
                            <w:sz w:val="20"/>
                          </w:rPr>
                        </w:pPr>
                        <w:proofErr w:type="gramStart"/>
                        <w:r>
                          <w:rPr>
                            <w:rFonts w:ascii="Arial" w:hAnsi="Arial"/>
                            <w:b/>
                            <w:sz w:val="20"/>
                          </w:rPr>
                          <w:t>s</w:t>
                        </w:r>
                        <w:r w:rsidRPr="00F90AB6">
                          <w:rPr>
                            <w:rFonts w:ascii="Arial" w:hAnsi="Arial"/>
                            <w:b/>
                            <w:sz w:val="20"/>
                          </w:rPr>
                          <w:t>olar</w:t>
                        </w:r>
                        <w:proofErr w:type="gramEnd"/>
                        <w:r w:rsidRPr="00F90AB6">
                          <w:rPr>
                            <w:rFonts w:ascii="Arial" w:hAnsi="Arial"/>
                            <w:b/>
                            <w:sz w:val="20"/>
                          </w:rPr>
                          <w:t xml:space="preserve"> m</w:t>
                        </w:r>
                        <w:r>
                          <w:rPr>
                            <w:rFonts w:ascii="Arial" w:hAnsi="Arial"/>
                            <w:b/>
                            <w:sz w:val="20"/>
                          </w:rPr>
                          <w:t>ax</w:t>
                        </w:r>
                      </w:p>
                    </w:txbxContent>
                  </v:textbox>
                </v:shape>
                <w10:wrap type="topAndBottom"/>
              </v:group>
            </w:pict>
          </mc:Fallback>
        </mc:AlternateContent>
      </w:r>
    </w:p>
    <w:p w14:paraId="7A63FDAF" w14:textId="5D9B2E32" w:rsidR="00E83C0B" w:rsidRPr="00375665" w:rsidRDefault="00E83C0B" w:rsidP="00293DE6">
      <w:pPr>
        <w:pStyle w:val="FigureCaption"/>
      </w:pPr>
      <w:bookmarkStart w:id="142" w:name="_Toc295468252"/>
      <w:r>
        <w:t xml:space="preserve">Figure </w:t>
      </w:r>
      <w:bookmarkStart w:id="143" w:name="_Ref382821481"/>
      <w:r w:rsidR="008B6C41">
        <w:t>5</w:t>
      </w:r>
      <w:r>
        <w:t>:</w:t>
      </w:r>
      <w:r w:rsidRPr="00E83C0B">
        <w:t xml:space="preserve"> </w:t>
      </w:r>
      <w:bookmarkEnd w:id="143"/>
      <w:r>
        <w:t>Electron density profiles in Mars’ ionosphere away from crustal magnetospheres for solar minimum and maximum conditions (after Fox 2004).</w:t>
      </w:r>
      <w:bookmarkEnd w:id="142"/>
      <w:r>
        <w:t xml:space="preserve">  </w:t>
      </w:r>
    </w:p>
    <w:p w14:paraId="58C3B2B6" w14:textId="77777777" w:rsidR="00E83C0B" w:rsidRDefault="00E83C0B" w:rsidP="0048288E"/>
    <w:p w14:paraId="1598AFE6" w14:textId="77777777" w:rsidR="00057FCB" w:rsidRDefault="00E10165" w:rsidP="0048288E">
      <w:r>
        <w:t xml:space="preserve">The largest potentials should occur when the spacecraft is in the </w:t>
      </w:r>
      <w:proofErr w:type="spellStart"/>
      <w:r>
        <w:t>magnetotail</w:t>
      </w:r>
      <w:proofErr w:type="spellEnd"/>
      <w:r>
        <w:t xml:space="preserve"> and in the planet’s shadow, where photoemission is absent.  The relatively high electron temperatures in this region typically result in spacecraft potentials of several tens of volts negative, as estimated from MGS Electron </w:t>
      </w:r>
      <w:proofErr w:type="spellStart"/>
      <w:r>
        <w:t>Reflectometer</w:t>
      </w:r>
      <w:proofErr w:type="spellEnd"/>
      <w:r>
        <w:t xml:space="preserve"> data by comparing electron energy spectra obtained in the optical shadow with those obtained in sunlight</w:t>
      </w:r>
      <w:r w:rsidR="00EA7E4F">
        <w:t xml:space="preserve">.  </w:t>
      </w:r>
      <w:r>
        <w:t>Much larger negative potentials (hundreds to thousands of volts) have been observed in shadow in the Earth’s magnetosphere (</w:t>
      </w:r>
      <w:r w:rsidRPr="00FB2EBD">
        <w:t>cf. Whipple, 1981 and references therein</w:t>
      </w:r>
      <w:r>
        <w:t>) when energetic electron populations are present.  Such large potentials could also occur at Mars.</w:t>
      </w:r>
    </w:p>
    <w:p w14:paraId="1DA0C6B9" w14:textId="77777777" w:rsidR="00E93A1E" w:rsidRDefault="00030C5E" w:rsidP="0048288E">
      <w:r>
        <w:t>At high altitudes in sunlight, MAVEN charge</w:t>
      </w:r>
      <w:r w:rsidR="003E1822">
        <w:t>s</w:t>
      </w:r>
      <w:r>
        <w:t xml:space="preserve"> to a positive potential (</w:t>
      </w:r>
      <w:r>
        <w:rPr>
          <w:rFonts w:ascii="Symbol" w:hAnsi="Symbol"/>
        </w:rPr>
        <w:t></w:t>
      </w:r>
      <w:r>
        <w:t xml:space="preserve">) of several volts.  Spacecraft photoelectrons with energies below </w:t>
      </w:r>
      <w:r w:rsidR="00CE1257" w:rsidRPr="00CE1257">
        <w:rPr>
          <w:rFonts w:ascii="Symbol" w:hAnsi="Symbol"/>
        </w:rPr>
        <w:t></w:t>
      </w:r>
      <w:r>
        <w:t xml:space="preserve"> </w:t>
      </w:r>
      <w:r w:rsidR="003E1822">
        <w:t>are</w:t>
      </w:r>
      <w:r>
        <w:t xml:space="preserve"> attracted back to the spacecraft, while those with energies above </w:t>
      </w:r>
      <w:r w:rsidR="00CE1257" w:rsidRPr="00CE1257">
        <w:rPr>
          <w:rFonts w:ascii="Symbol" w:hAnsi="Symbol"/>
        </w:rPr>
        <w:t></w:t>
      </w:r>
      <w:r>
        <w:t xml:space="preserve"> escape.  Meanwhile, ambient electrons </w:t>
      </w:r>
      <w:r w:rsidR="003E1822">
        <w:t>are</w:t>
      </w:r>
      <w:r>
        <w:t xml:space="preserve"> attracted to the spacecraft and shifted in energy.  Thus, an instrument mounted on (and at the sa</w:t>
      </w:r>
      <w:r w:rsidR="00CE1257">
        <w:t>me potential as) the spacecraft</w:t>
      </w:r>
      <w:r>
        <w:t xml:space="preserve"> measure</w:t>
      </w:r>
      <w:r w:rsidR="00CE1257">
        <w:t>s</w:t>
      </w:r>
      <w:r>
        <w:t xml:space="preserve"> spa</w:t>
      </w:r>
      <w:r w:rsidR="003E1822">
        <w:t xml:space="preserve">cecraft photoelectrons below </w:t>
      </w:r>
      <w:r w:rsidR="003E1822" w:rsidRPr="003E1822">
        <w:rPr>
          <w:rFonts w:ascii="Symbol" w:hAnsi="Symbol"/>
        </w:rPr>
        <w:t></w:t>
      </w:r>
      <w:r w:rsidR="003E1822">
        <w:t xml:space="preserve"> and</w:t>
      </w:r>
      <w:r w:rsidR="009D26E4">
        <w:t xml:space="preserve"> </w:t>
      </w:r>
      <w:r w:rsidR="003E1822">
        <w:t xml:space="preserve">ambient electrons above </w:t>
      </w:r>
      <w:r w:rsidR="003E1822" w:rsidRPr="003E1822">
        <w:rPr>
          <w:rFonts w:ascii="Symbol" w:hAnsi="Symbol"/>
        </w:rPr>
        <w:t></w:t>
      </w:r>
      <w:r w:rsidR="003E1822">
        <w:t>.</w:t>
      </w:r>
      <w:r>
        <w:t xml:space="preserve">  </w:t>
      </w:r>
      <w:r w:rsidR="00766AE7">
        <w:t>SWEA’s energy range extends down to 3 eV</w:t>
      </w:r>
      <w:r w:rsidR="003E1822">
        <w:t xml:space="preserve">, so that both populations </w:t>
      </w:r>
      <w:r w:rsidR="0052099D">
        <w:t>are typically</w:t>
      </w:r>
      <w:r w:rsidR="003E1822">
        <w:t xml:space="preserve"> observed</w:t>
      </w:r>
      <w:r w:rsidR="00E93A1E">
        <w:t>.  The boundary between the two populations is marked by a sharp change</w:t>
      </w:r>
      <w:r w:rsidR="00CE1257">
        <w:t xml:space="preserve"> or reversal</w:t>
      </w:r>
      <w:r w:rsidR="00E93A1E">
        <w:t xml:space="preserve"> of slope in the energy spectrum</w:t>
      </w:r>
      <w:r w:rsidR="00CE1257">
        <w:t xml:space="preserve"> at</w:t>
      </w:r>
      <w:r w:rsidR="005B5630">
        <w:t xml:space="preserve"> E =</w:t>
      </w:r>
      <w:r w:rsidR="00CE1257">
        <w:t xml:space="preserve"> </w:t>
      </w:r>
      <w:r w:rsidR="00CE1257" w:rsidRPr="00CE1257">
        <w:rPr>
          <w:rFonts w:ascii="Symbol" w:hAnsi="Symbol"/>
        </w:rPr>
        <w:t></w:t>
      </w:r>
      <w:r w:rsidR="00CE1257">
        <w:t xml:space="preserve">.  Energy spectra, with 64 energy channels, can be used to provide the most accurate measure of </w:t>
      </w:r>
      <w:r w:rsidR="00CE1257" w:rsidRPr="00CE1257">
        <w:rPr>
          <w:rFonts w:ascii="Symbol" w:hAnsi="Symbol"/>
        </w:rPr>
        <w:t></w:t>
      </w:r>
      <w:r w:rsidR="00CE1257">
        <w:t>, which can then be used to correct the energy scales of all three data products.</w:t>
      </w:r>
      <w:r w:rsidR="002F7BD2">
        <w:t xml:space="preserve">  </w:t>
      </w:r>
      <w:r w:rsidR="00DA1744">
        <w:t>An independent measure</w:t>
      </w:r>
      <w:r w:rsidR="002F7BD2">
        <w:t xml:space="preserve"> of the spacecraft potential </w:t>
      </w:r>
      <w:r w:rsidR="00DA1744">
        <w:t>is</w:t>
      </w:r>
      <w:r w:rsidR="002F7BD2">
        <w:t xml:space="preserve"> provided by the Langmuir Probe and Waves (LPW) experiment</w:t>
      </w:r>
      <w:r w:rsidR="00CB7ABF">
        <w:t>.</w:t>
      </w:r>
      <w:r w:rsidR="00DA1744">
        <w:t xml:space="preserve">  LPW can provide estimates of spacecraft potential outside of SWEA's range (</w:t>
      </w:r>
      <w:r w:rsidR="00DA1744" w:rsidRPr="00DA1744">
        <w:rPr>
          <w:rFonts w:ascii="Symbol" w:hAnsi="Symbol"/>
        </w:rPr>
        <w:t></w:t>
      </w:r>
      <w:r w:rsidR="00DA1744">
        <w:t xml:space="preserve"> &gt; +3 V).</w:t>
      </w:r>
    </w:p>
    <w:p w14:paraId="3BF47B94" w14:textId="77777777" w:rsidR="00946F38" w:rsidRDefault="00946F38" w:rsidP="00946F38">
      <w:pPr>
        <w:pStyle w:val="Heading3"/>
      </w:pPr>
      <w:bookmarkStart w:id="144" w:name="_Toc458595676"/>
      <w:r>
        <w:t>Field of View and Spacecraft Blockage</w:t>
      </w:r>
      <w:bookmarkEnd w:id="144"/>
    </w:p>
    <w:p w14:paraId="2D35A479" w14:textId="443323D4" w:rsidR="00A2480F" w:rsidRDefault="00946F38" w:rsidP="0048288E">
      <w:r>
        <w:t xml:space="preserve">If there were no spacecraft, </w:t>
      </w:r>
      <w:r w:rsidR="001118AE">
        <w:t xml:space="preserve">SWEA’s 360° × 120° field of view (FOV) </w:t>
      </w:r>
      <w:r>
        <w:t>would cover 87% of the sky</w:t>
      </w:r>
      <w:r w:rsidR="00057FCB">
        <w:t>.</w:t>
      </w:r>
      <w:r>
        <w:rPr>
          <w:noProof/>
        </w:rPr>
        <w:t xml:space="preserve">  However, even on the end of a boom, 8% of the sky within SWEA’s FOV is blocked by the spacecraft.</w:t>
      </w:r>
      <w:r w:rsidR="00057FCB">
        <w:t xml:space="preserve">  SWEA is at a fixed location at the end of a 1.5-meter boom</w:t>
      </w:r>
      <w:r w:rsidR="00373FFB">
        <w:t xml:space="preserve"> (Fig. 2</w:t>
      </w:r>
      <w:r w:rsidR="00057FCB">
        <w:t>), so the spacecraft maps into a fixed range of azimuth and elevation.</w:t>
      </w:r>
      <w:r>
        <w:t xml:space="preserve">  The affected angular bins are flagged in the 3D and PAD data products.</w:t>
      </w:r>
    </w:p>
    <w:p w14:paraId="7DF38946" w14:textId="77777777" w:rsidR="00946F38" w:rsidRDefault="00946F38" w:rsidP="00946F38">
      <w:pPr>
        <w:pStyle w:val="Heading3"/>
      </w:pPr>
      <w:bookmarkStart w:id="145" w:name="_Toc458595677"/>
      <w:r>
        <w:t>Energy-Dependent Field of View</w:t>
      </w:r>
      <w:bookmarkEnd w:id="145"/>
    </w:p>
    <w:p w14:paraId="02E64209" w14:textId="78F25195" w:rsidR="00201031" w:rsidRDefault="00946F38" w:rsidP="0048288E">
      <w:r>
        <w:t xml:space="preserve">As described in Section 2.2, SWEA’s field of view is energy dependent above 2 </w:t>
      </w:r>
      <w:proofErr w:type="spellStart"/>
      <w:r>
        <w:t>keV</w:t>
      </w:r>
      <w:proofErr w:type="spellEnd"/>
      <w:r>
        <w:t xml:space="preserve">, because the deflector high voltage supply tops out at 1800 V.  Above 2 </w:t>
      </w:r>
      <w:proofErr w:type="spellStart"/>
      <w:r>
        <w:t>keV</w:t>
      </w:r>
      <w:proofErr w:type="spellEnd"/>
      <w:r>
        <w:t xml:space="preserve">, the deflection range </w:t>
      </w:r>
      <w:r w:rsidR="001D24B6">
        <w:t>decreases with</w:t>
      </w:r>
      <w:r>
        <w:t xml:space="preserve"> energy, ranging from </w:t>
      </w:r>
      <w:r w:rsidR="001D24B6">
        <w:t xml:space="preserve">±60° (full deflection) at 2 </w:t>
      </w:r>
      <w:proofErr w:type="spellStart"/>
      <w:r w:rsidR="001D24B6">
        <w:t>keV</w:t>
      </w:r>
      <w:proofErr w:type="spellEnd"/>
      <w:r w:rsidR="001D24B6">
        <w:t xml:space="preserve"> to ±26° at 4.6 </w:t>
      </w:r>
      <w:proofErr w:type="spellStart"/>
      <w:r w:rsidR="001D24B6">
        <w:t>keV</w:t>
      </w:r>
      <w:proofErr w:type="spellEnd"/>
      <w:r w:rsidR="001D24B6">
        <w:t>.  The elevation bins are scaled accordingly to provide uniform angular sampling within the available range.</w:t>
      </w:r>
      <w:r w:rsidR="00F36893">
        <w:t xml:space="preserve"> </w:t>
      </w:r>
      <w:r w:rsidR="0099394C">
        <w:t xml:space="preserve"> </w:t>
      </w:r>
      <w:r w:rsidR="00F36893">
        <w:t>Since the FOV depends on the sweep pattern</w:t>
      </w:r>
      <w:r w:rsidR="0099394C">
        <w:t xml:space="preserve"> (</w:t>
      </w:r>
      <w:r w:rsidR="005939DE">
        <w:t>Fig. 3</w:t>
      </w:r>
      <w:r w:rsidR="0099394C">
        <w:t>), it is possible for the FOV</w:t>
      </w:r>
      <w:r w:rsidR="00F36893">
        <w:t xml:space="preserve"> to change during the mission</w:t>
      </w:r>
      <w:r w:rsidR="0099394C">
        <w:t xml:space="preserve"> if the sweep pattern changes</w:t>
      </w:r>
      <w:r w:rsidR="00F36893">
        <w:t>.  Consequently, an energy-azimuth-elevation array is provided to describe SWEA’s energy-dependent field of view.</w:t>
      </w:r>
    </w:p>
    <w:p w14:paraId="568013A2" w14:textId="77777777" w:rsidR="00A2480F" w:rsidRDefault="00201031" w:rsidP="00F45BE0">
      <w:r>
        <w:t xml:space="preserve">Note that pitch angle distributions are more likely to have reduced coverage as the instrument’s </w:t>
      </w:r>
      <w:r w:rsidR="00C91FEE">
        <w:t>FOV shrinks</w:t>
      </w:r>
      <w:r>
        <w:t xml:space="preserve"> at energies above 2 </w:t>
      </w:r>
      <w:proofErr w:type="spellStart"/>
      <w:r>
        <w:t>keV</w:t>
      </w:r>
      <w:proofErr w:type="spellEnd"/>
      <w:r>
        <w:t>.  The algorithm for optimizing the pitch angle coverage of the PAD data product was designed for the full ±60° deflection range, and will be less effective for reduced deflection ranges.</w:t>
      </w:r>
    </w:p>
    <w:p w14:paraId="0A7E08D2" w14:textId="77777777" w:rsidR="00F45BE0" w:rsidRDefault="00F45BE0" w:rsidP="00F45BE0"/>
    <w:p w14:paraId="2025180A" w14:textId="77777777" w:rsidR="00A2480F" w:rsidRDefault="00A2480F" w:rsidP="00985680">
      <w:pPr>
        <w:pStyle w:val="Heading2"/>
        <w:tabs>
          <w:tab w:val="num" w:pos="720"/>
        </w:tabs>
        <w:ind w:hanging="810"/>
      </w:pPr>
      <w:bookmarkStart w:id="146" w:name="_Toc254781480"/>
      <w:bookmarkStart w:id="147" w:name="_Toc339637742"/>
      <w:bookmarkStart w:id="148" w:name="_Toc458595678"/>
      <w:r>
        <w:t>Ground Calibration</w:t>
      </w:r>
      <w:bookmarkEnd w:id="146"/>
      <w:bookmarkEnd w:id="147"/>
      <w:bookmarkEnd w:id="148"/>
    </w:p>
    <w:p w14:paraId="4A17F081" w14:textId="77777777" w:rsidR="00A2480F" w:rsidRDefault="003F168D" w:rsidP="003F168D">
      <w:pPr>
        <w:pStyle w:val="Heading3"/>
      </w:pPr>
      <w:bookmarkStart w:id="149" w:name="_Toc458595679"/>
      <w:r>
        <w:t>Energy-Angle Response</w:t>
      </w:r>
      <w:bookmarkEnd w:id="149"/>
    </w:p>
    <w:p w14:paraId="13725989" w14:textId="77777777" w:rsidR="003F168D" w:rsidRDefault="003F168D" w:rsidP="003F168D">
      <w:r>
        <w:t>The instrument energy-angle response was measured in a calibration vacuum chamber for manipulator yaw values ranging from −50° to +60°.  (Contact between the harness and the chamber wall prevented more negative yaws.)  With the electron beam energy held constant at 1 </w:t>
      </w:r>
      <w:proofErr w:type="spellStart"/>
      <w:r>
        <w:t>keV</w:t>
      </w:r>
      <w:proofErr w:type="spellEnd"/>
      <w:r>
        <w:t>, the analyzer and deflector voltages were varied to map the response function.</w:t>
      </w:r>
    </w:p>
    <w:p w14:paraId="24E199FD" w14:textId="77777777" w:rsidR="003F168D" w:rsidRDefault="003F168D" w:rsidP="003F168D">
      <w:r>
        <w:t>In the following figures, the measured response is compared with simulations for three sample yaws: 0° and ±45°.  Energy is represented as K, which is the ratio of the electron beam energy to the potential difference between the hemispheres (V</w:t>
      </w:r>
      <w:r>
        <w:rPr>
          <w:vertAlign w:val="subscript"/>
        </w:rPr>
        <w:t>A</w:t>
      </w:r>
      <w:r>
        <w:t>).  Deflection angle is a linear function of the ratio of the deflector potential to the analyzer potential (V</w:t>
      </w:r>
      <w:r>
        <w:rPr>
          <w:vertAlign w:val="subscript"/>
        </w:rPr>
        <w:t>D</w:t>
      </w:r>
      <w:r>
        <w:t>/V</w:t>
      </w:r>
      <w:r>
        <w:rPr>
          <w:vertAlign w:val="subscript"/>
        </w:rPr>
        <w:t>A</w:t>
      </w:r>
      <w:r w:rsidR="008E13F0">
        <w:t xml:space="preserve">).  This function is calibrated </w:t>
      </w:r>
      <w:r>
        <w:t>and used to convert V</w:t>
      </w:r>
      <w:r w:rsidR="008E13F0">
        <w:rPr>
          <w:vertAlign w:val="subscript"/>
        </w:rPr>
        <w:t>D</w:t>
      </w:r>
      <w:r>
        <w:t>/V</w:t>
      </w:r>
      <w:r w:rsidR="008E13F0">
        <w:rPr>
          <w:vertAlign w:val="subscript"/>
        </w:rPr>
        <w:t>A</w:t>
      </w:r>
      <w:r>
        <w:t xml:space="preserve"> to angle in the measured distributions.  In the simulations, angle is determined directly from the particle trajectories.</w:t>
      </w:r>
    </w:p>
    <w:p w14:paraId="7DDD41BE" w14:textId="0330AB9B" w:rsidR="00F45BE0" w:rsidRDefault="00F45BE0" w:rsidP="00293DE6"/>
    <w:p w14:paraId="620EA121" w14:textId="77777777" w:rsidR="00C63A32" w:rsidRDefault="00C63A32" w:rsidP="00293DE6">
      <w:bookmarkStart w:id="150" w:name="_Ref382821161"/>
      <w:bookmarkStart w:id="151" w:name="_Toc273803081"/>
    </w:p>
    <w:p w14:paraId="3FDC6C30" w14:textId="77777777" w:rsidR="0028552C" w:rsidRDefault="0028552C" w:rsidP="00B8378B">
      <w:pPr>
        <w:pStyle w:val="FigureCaption"/>
      </w:pPr>
    </w:p>
    <w:p w14:paraId="062F54C4" w14:textId="69F28110" w:rsidR="0028552C" w:rsidRDefault="0028552C" w:rsidP="00B8378B">
      <w:pPr>
        <w:pStyle w:val="FigureCaption"/>
      </w:pPr>
    </w:p>
    <w:p w14:paraId="492558F6" w14:textId="50DB819D" w:rsidR="0028552C" w:rsidRPr="00EA7E4F" w:rsidRDefault="0028552C" w:rsidP="0028552C">
      <w:pPr>
        <w:pStyle w:val="FigureCaption"/>
      </w:pPr>
    </w:p>
    <w:p w14:paraId="06E5C6EE" w14:textId="45DBAC8F" w:rsidR="0028552C" w:rsidRDefault="0028552C" w:rsidP="0028552C">
      <w:pPr>
        <w:pStyle w:val="FigureCaption"/>
      </w:pPr>
    </w:p>
    <w:p w14:paraId="380D39CE" w14:textId="0D77575D" w:rsidR="0028552C" w:rsidRDefault="008D01E1" w:rsidP="0028552C">
      <w:pPr>
        <w:pStyle w:val="FigureCaption"/>
      </w:pPr>
      <w:r>
        <w:rPr>
          <w:noProof/>
          <w:snapToGrid/>
        </w:rPr>
        <mc:AlternateContent>
          <mc:Choice Requires="wps">
            <w:drawing>
              <wp:anchor distT="0" distB="0" distL="114300" distR="114300" simplePos="0" relativeHeight="251678720" behindDoc="0" locked="0" layoutInCell="1" allowOverlap="1" wp14:anchorId="3471AFB5" wp14:editId="7BBF9398">
                <wp:simplePos x="0" y="0"/>
                <wp:positionH relativeFrom="column">
                  <wp:posOffset>4737735</wp:posOffset>
                </wp:positionH>
                <wp:positionV relativeFrom="paragraph">
                  <wp:posOffset>2483485</wp:posOffset>
                </wp:positionV>
                <wp:extent cx="800100" cy="342900"/>
                <wp:effectExtent l="635" t="0" r="0" b="5715"/>
                <wp:wrapNone/>
                <wp:docPr id="5157"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86E7286" w14:textId="102C21E6" w:rsidR="00A275F4" w:rsidRPr="00293DE6" w:rsidRDefault="00A275F4">
                            <w:pPr>
                              <w:rPr>
                                <w:rFonts w:ascii="Arial" w:hAnsi="Arial" w:cs="Arial"/>
                                <w:color w:val="FFFFFF" w:themeColor="background1"/>
                                <w:sz w:val="20"/>
                                <w:szCs w:val="16"/>
                              </w:rPr>
                            </w:pPr>
                            <w:r w:rsidRPr="00293DE6">
                              <w:rPr>
                                <w:rFonts w:ascii="Arial" w:hAnsi="Arial" w:cs="Arial"/>
                                <w:color w:val="FFFFFF" w:themeColor="background1"/>
                                <w:sz w:val="20"/>
                                <w:szCs w:val="16"/>
                              </w:rPr>
                              <w:t>Simulation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1AFB5" id="Text Box 739" o:spid="_x0000_s1033" type="#_x0000_t202" style="position:absolute;left:0;text-align:left;margin-left:373.05pt;margin-top:195.55pt;width:63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" filled="f" stroked="f">
                <v:textbox inset=",7.2pt,,7.2pt">
                  <w:txbxContent>
                    <w:p w14:paraId="086E7286" w14:textId="102C21E6" w:rsidR="00A275F4" w:rsidRPr="00293DE6" w:rsidRDefault="00A275F4">
                      <w:pPr>
                        <w:rPr>
                          <w:rFonts w:ascii="Arial" w:hAnsi="Arial" w:cs="Arial"/>
                          <w:color w:val="FFFFFF" w:themeColor="background1"/>
                          <w:sz w:val="20"/>
                          <w:szCs w:val="16"/>
                        </w:rPr>
                      </w:pPr>
                      <w:r w:rsidRPr="00293DE6">
                        <w:rPr>
                          <w:rFonts w:ascii="Arial" w:hAnsi="Arial" w:cs="Arial"/>
                          <w:color w:val="FFFFFF" w:themeColor="background1"/>
                          <w:sz w:val="20"/>
                          <w:szCs w:val="16"/>
                        </w:rPr>
                        <w:t>Simulation</w:t>
                      </w:r>
                    </w:p>
                  </w:txbxContent>
                </v:textbox>
              </v:shape>
            </w:pict>
          </mc:Fallback>
        </mc:AlternateContent>
      </w:r>
      <w:r w:rsidR="00D65467">
        <w:rPr>
          <w:noProof/>
        </w:rPr>
        <w:drawing>
          <wp:anchor distT="0" distB="0" distL="114300" distR="114300" simplePos="0" relativeHeight="251671552" behindDoc="0" locked="0" layoutInCell="1" allowOverlap="1" wp14:anchorId="207019E0" wp14:editId="7F8E29D9">
            <wp:simplePos x="0" y="0"/>
            <wp:positionH relativeFrom="column">
              <wp:posOffset>3532505</wp:posOffset>
            </wp:positionH>
            <wp:positionV relativeFrom="paragraph">
              <wp:posOffset>2483485</wp:posOffset>
            </wp:positionV>
            <wp:extent cx="2202815" cy="1707515"/>
            <wp:effectExtent l="0" t="0" r="0" b="0"/>
            <wp:wrapNone/>
            <wp:docPr id="751" name="Picture 5160" descr="Description: Description: Description: Description: Description: Description: Description: Description: Description: Description: Description: Description: Macintosh HD:Users:mitchell:Documents:Home:Mars:MAVEN:SWEA:sweamodel:Model Results:swea11:sw11_00_hd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0" descr="Description: Description: Description: Description: Description: Description: Description: Description: Description: Description: Description: Description: Macintosh HD:Users:mitchell:Documents:Home:Mars:MAVEN:SWEA:sweamodel:Model Results:swea11:sw11_00_hd_1.ep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2815" cy="1707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rPr>
        <mc:AlternateContent>
          <mc:Choice Requires="wps">
            <w:drawing>
              <wp:anchor distT="0" distB="0" distL="114300" distR="114300" simplePos="0" relativeHeight="251664384" behindDoc="0" locked="0" layoutInCell="1" allowOverlap="1" wp14:anchorId="043FA34C" wp14:editId="0BE85EF3">
                <wp:simplePos x="0" y="0"/>
                <wp:positionH relativeFrom="column">
                  <wp:posOffset>3800475</wp:posOffset>
                </wp:positionH>
                <wp:positionV relativeFrom="paragraph">
                  <wp:posOffset>2562860</wp:posOffset>
                </wp:positionV>
                <wp:extent cx="2013585" cy="1371600"/>
                <wp:effectExtent l="3175" t="0" r="2540" b="2540"/>
                <wp:wrapNone/>
                <wp:docPr id="5156" name="Rectangle 5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3585" cy="1371600"/>
                        </a:xfrm>
                        <a:prstGeom prst="rect">
                          <a:avLst/>
                        </a:prstGeom>
                        <a:solidFill>
                          <a:schemeClr val="bg1">
                            <a:lumMod val="100000"/>
                            <a:lumOff val="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chemeClr val="accent1">
                                  <a:lumMod val="9500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29DA4A" id="Rectangle 5161" o:spid="_x0000_s1026" style="position:absolute;margin-left:299.25pt;margin-top:201.8pt;width:158.55pt;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" fillcolor="white [3212]" stroked="f"/>
            </w:pict>
          </mc:Fallback>
        </mc:AlternateContent>
      </w:r>
    </w:p>
    <w:p w14:paraId="06822575" w14:textId="77777777" w:rsidR="003D2DBE" w:rsidRDefault="003D2DBE" w:rsidP="00B8378B"/>
    <w:p w14:paraId="23FC9DE4" w14:textId="77777777" w:rsidR="00D929BB" w:rsidRDefault="00D929BB" w:rsidP="00D929BB">
      <w:pPr>
        <w:pStyle w:val="FigureCaption"/>
      </w:pPr>
    </w:p>
    <w:p w14:paraId="2D41F6D1" w14:textId="47CA0023" w:rsidR="00D929BB" w:rsidRDefault="008D01E1" w:rsidP="00D929BB">
      <w:pPr>
        <w:pStyle w:val="FigureCaption"/>
      </w:pPr>
      <w:r>
        <w:rPr>
          <w:noProof/>
          <w:snapToGrid/>
        </w:rPr>
        <mc:AlternateContent>
          <mc:Choice Requires="wps">
            <w:drawing>
              <wp:anchor distT="0" distB="0" distL="114300" distR="114300" simplePos="0" relativeHeight="251743232" behindDoc="0" locked="0" layoutInCell="1" allowOverlap="1" wp14:anchorId="3471AFB5" wp14:editId="6C8F4027">
                <wp:simplePos x="0" y="0"/>
                <wp:positionH relativeFrom="column">
                  <wp:posOffset>4684395</wp:posOffset>
                </wp:positionH>
                <wp:positionV relativeFrom="paragraph">
                  <wp:posOffset>2503170</wp:posOffset>
                </wp:positionV>
                <wp:extent cx="800100" cy="342900"/>
                <wp:effectExtent l="0" t="1270" r="1905" b="0"/>
                <wp:wrapNone/>
                <wp:docPr id="5155"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6CD4133" w14:textId="77777777" w:rsidR="00A275F4" w:rsidRPr="00293DE6" w:rsidRDefault="00A275F4" w:rsidP="000722F0">
                            <w:pPr>
                              <w:rPr>
                                <w:rFonts w:ascii="Arial" w:hAnsi="Arial" w:cs="Arial"/>
                                <w:color w:val="FFFFFF" w:themeColor="background1"/>
                                <w:sz w:val="20"/>
                                <w:szCs w:val="16"/>
                              </w:rPr>
                            </w:pPr>
                            <w:r w:rsidRPr="00293DE6">
                              <w:rPr>
                                <w:rFonts w:ascii="Arial" w:hAnsi="Arial" w:cs="Arial"/>
                                <w:color w:val="FFFFFF" w:themeColor="background1"/>
                                <w:sz w:val="20"/>
                                <w:szCs w:val="16"/>
                              </w:rPr>
                              <w:t>Simulation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1AFB5" id="Text Box 757" o:spid="_x0000_s1034" type="#_x0000_t202" style="position:absolute;left:0;text-align:left;margin-left:368.85pt;margin-top:197.1pt;width:63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" filled="f" stroked="f">
                <v:textbox inset=",7.2pt,,7.2pt">
                  <w:txbxContent>
                    <w:p w14:paraId="56CD4133" w14:textId="77777777" w:rsidR="00A275F4" w:rsidRPr="00293DE6" w:rsidRDefault="00A275F4" w:rsidP="000722F0">
                      <w:pPr>
                        <w:rPr>
                          <w:rFonts w:ascii="Arial" w:hAnsi="Arial" w:cs="Arial"/>
                          <w:color w:val="FFFFFF" w:themeColor="background1"/>
                          <w:sz w:val="20"/>
                          <w:szCs w:val="16"/>
                        </w:rPr>
                      </w:pPr>
                      <w:r w:rsidRPr="00293DE6">
                        <w:rPr>
                          <w:rFonts w:ascii="Arial" w:hAnsi="Arial" w:cs="Arial"/>
                          <w:color w:val="FFFFFF" w:themeColor="background1"/>
                          <w:sz w:val="20"/>
                          <w:szCs w:val="16"/>
                        </w:rPr>
                        <w:t>Simulation</w:t>
                      </w:r>
                    </w:p>
                  </w:txbxContent>
                </v:textbox>
              </v:shape>
            </w:pict>
          </mc:Fallback>
        </mc:AlternateContent>
      </w:r>
      <w:r w:rsidR="00D04586">
        <w:rPr>
          <w:noProof/>
        </w:rPr>
        <w:drawing>
          <wp:anchor distT="0" distB="0" distL="114300" distR="114300" simplePos="0" relativeHeight="251736064" behindDoc="0" locked="0" layoutInCell="1" allowOverlap="1" wp14:anchorId="7DF60D76" wp14:editId="4E9D1AFE">
            <wp:simplePos x="0" y="0"/>
            <wp:positionH relativeFrom="column">
              <wp:posOffset>3447787</wp:posOffset>
            </wp:positionH>
            <wp:positionV relativeFrom="paragraph">
              <wp:posOffset>2465070</wp:posOffset>
            </wp:positionV>
            <wp:extent cx="2312670" cy="1793240"/>
            <wp:effectExtent l="0" t="0" r="0" b="0"/>
            <wp:wrapNone/>
            <wp:docPr id="5170" name="Picture 5170" descr="Macintosh HD:Users:mitchell:Documents:Home:Mars:MAVEN:SWEA:sweamodel:Model Results:swea11:sw11_00_hd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mitchell:Documents:Home:Mars:MAVEN:SWEA:sweamodel:Model Results:swea11:sw11_00_hd_1.ep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2670"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rPr>
        <mc:AlternateContent>
          <mc:Choice Requires="wps">
            <w:drawing>
              <wp:anchor distT="0" distB="0" distL="114300" distR="114300" simplePos="0" relativeHeight="251728896" behindDoc="0" locked="0" layoutInCell="1" allowOverlap="1" wp14:anchorId="11520AE6" wp14:editId="7C2161CE">
                <wp:simplePos x="0" y="0"/>
                <wp:positionH relativeFrom="column">
                  <wp:posOffset>3762375</wp:posOffset>
                </wp:positionH>
                <wp:positionV relativeFrom="paragraph">
                  <wp:posOffset>2532380</wp:posOffset>
                </wp:positionV>
                <wp:extent cx="2057400" cy="1371600"/>
                <wp:effectExtent l="3175" t="5080" r="0" b="0"/>
                <wp:wrapThrough wrapText="bothSides">
                  <wp:wrapPolygon edited="0">
                    <wp:start x="-107" y="0"/>
                    <wp:lineTo x="-107" y="21450"/>
                    <wp:lineTo x="21707" y="21450"/>
                    <wp:lineTo x="21707" y="0"/>
                    <wp:lineTo x="-107" y="0"/>
                  </wp:wrapPolygon>
                </wp:wrapThrough>
                <wp:docPr id="5154" name="Rectangle 5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371600"/>
                        </a:xfrm>
                        <a:prstGeom prst="rect">
                          <a:avLst/>
                        </a:prstGeom>
                        <a:solidFill>
                          <a:schemeClr val="bg1">
                            <a:lumMod val="100000"/>
                            <a:lumOff val="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chemeClr val="accent1">
                                  <a:lumMod val="9500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C55146" id="Rectangle 5169" o:spid="_x0000_s1026" style="position:absolute;margin-left:296.25pt;margin-top:199.4pt;width:162pt;height:10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" fillcolor="white [3212]" stroked="f">
                <w10:wrap type="through"/>
              </v:rect>
            </w:pict>
          </mc:Fallback>
        </mc:AlternateContent>
      </w:r>
    </w:p>
    <w:p w14:paraId="2406627A" w14:textId="6B2A52AE" w:rsidR="00D929BB" w:rsidRPr="00EA7E4F" w:rsidRDefault="00D929BB" w:rsidP="00D929BB">
      <w:pPr>
        <w:pStyle w:val="FigureCaption"/>
      </w:pPr>
      <w:bookmarkStart w:id="152" w:name="_Toc295468253"/>
      <w:r w:rsidRPr="0010223D">
        <w:t xml:space="preserve">Figure </w:t>
      </w:r>
      <w:r>
        <w:t>6</w:t>
      </w:r>
      <w:r w:rsidRPr="00EA7E4F">
        <w:t>: Measured energy-angle response</w:t>
      </w:r>
      <w:r w:rsidR="00534917">
        <w:t>, normalized to unity,</w:t>
      </w:r>
      <w:r>
        <w:t xml:space="preserve"> at a mechanical yaw of 0 </w:t>
      </w:r>
      <w:proofErr w:type="spellStart"/>
      <w:r>
        <w:t>deg</w:t>
      </w:r>
      <w:proofErr w:type="spellEnd"/>
      <w:r>
        <w:t xml:space="preserve"> (top left)</w:t>
      </w:r>
      <w:r w:rsidRPr="00EA7E4F">
        <w:t>.</w:t>
      </w:r>
      <w:r w:rsidR="00603585">
        <w:t xml:space="preserve">  Theta is the deflection angle</w:t>
      </w:r>
      <w:r w:rsidR="00534917">
        <w:t xml:space="preserve"> achieved by varying the deflector voltages (see Fig. 9),</w:t>
      </w:r>
      <w:r w:rsidR="00603585">
        <w:t xml:space="preserve"> and K is </w:t>
      </w:r>
      <w:r w:rsidR="00534917">
        <w:t>ratio of the beam energy (</w:t>
      </w:r>
      <w:proofErr w:type="spellStart"/>
      <w:r w:rsidR="00534917">
        <w:t>Ebeam</w:t>
      </w:r>
      <w:proofErr w:type="spellEnd"/>
      <w:r w:rsidR="00534917">
        <w:t>) to the analyzer voltage (</w:t>
      </w:r>
      <w:proofErr w:type="spellStart"/>
      <w:proofErr w:type="gramStart"/>
      <w:r w:rsidR="00534917">
        <w:t>Va</w:t>
      </w:r>
      <w:proofErr w:type="spellEnd"/>
      <w:proofErr w:type="gramEnd"/>
      <w:r w:rsidR="00534917">
        <w:t>).  In this calibration run, the beam energy was held constant while the analyzer voltage was varied.  The line drawings are the integrated response</w:t>
      </w:r>
      <w:r w:rsidR="00875184">
        <w:t>s</w:t>
      </w:r>
      <w:r w:rsidR="00534917">
        <w:t>, renormalized to unity, in angle (upper right) and energy (lower left).</w:t>
      </w:r>
      <w:r>
        <w:t xml:space="preserve">  The simulation (lower right) has been shifted by </w:t>
      </w:r>
      <w:r w:rsidRPr="002855CD">
        <w:rPr>
          <w:rFonts w:ascii="Symbol" w:hAnsi="Symbol"/>
        </w:rPr>
        <w:t></w:t>
      </w:r>
      <w:r>
        <w:t>K = −0.44 (see text).</w:t>
      </w:r>
      <w:bookmarkEnd w:id="152"/>
    </w:p>
    <w:p w14:paraId="6CB2D79C" w14:textId="501C9F88" w:rsidR="00D929BB" w:rsidRDefault="00D929BB" w:rsidP="00B8378B"/>
    <w:p w14:paraId="1ECFBE47" w14:textId="75340C44" w:rsidR="00B8378B" w:rsidRDefault="0028552C" w:rsidP="00B8378B">
      <w:r>
        <w:rPr>
          <w:noProof/>
        </w:rPr>
        <w:drawing>
          <wp:anchor distT="0" distB="0" distL="114300" distR="114300" simplePos="0" relativeHeight="251657216" behindDoc="0" locked="0" layoutInCell="1" allowOverlap="1" wp14:anchorId="5BF4800D" wp14:editId="27B20C61">
            <wp:simplePos x="0" y="0"/>
            <wp:positionH relativeFrom="margin">
              <wp:posOffset>165735</wp:posOffset>
            </wp:positionH>
            <wp:positionV relativeFrom="margin">
              <wp:posOffset>2540</wp:posOffset>
            </wp:positionV>
            <wp:extent cx="5655945" cy="4085590"/>
            <wp:effectExtent l="0" t="0" r="0" b="0"/>
            <wp:wrapSquare wrapText="bothSides"/>
            <wp:docPr id="5159" name="Picture 5159" descr="Macintosh HD:Users:mitchell:Documents:Home:Mars:MAVEN:SWEA:Calibration - FM:Final Calibration:Large Chamber - Main Cal:Save_Restore:rot00_yaw00_1keV.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itchell:Documents:Home:Mars:MAVEN:SWEA:Calibration - FM:Final Calibration:Large Chamber - Main Cal:Save_Restore:rot00_yaw00_1keV.ep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5945" cy="4085590"/>
                    </a:xfrm>
                    <a:prstGeom prst="rect">
                      <a:avLst/>
                    </a:prstGeom>
                    <a:noFill/>
                    <a:ln>
                      <a:noFill/>
                    </a:ln>
                  </pic:spPr>
                </pic:pic>
              </a:graphicData>
            </a:graphic>
          </wp:anchor>
        </w:drawing>
      </w:r>
      <w:r w:rsidR="00B8378B">
        <w:t xml:space="preserve">The simulated response must be shifted by </w:t>
      </w:r>
      <w:r w:rsidR="00B8378B" w:rsidRPr="0024676E">
        <w:rPr>
          <w:rFonts w:ascii="Symbol" w:hAnsi="Symbol"/>
        </w:rPr>
        <w:t></w:t>
      </w:r>
      <w:r w:rsidR="00B8378B">
        <w:t>K = −0.44 to provide the best agreement with the measured response.  This corresponds to a slight increase (~0.2 mm) in the actual gap between the hemispheres compared with the simulated geometry.  This difference can be attributed to two sources.  First, the simulated geometry does not include scalloping of the inner and outer hemispheres and the top cap.  These rounded grooves are 0.24 mm in depth relative to the simulated radii of curvature, so the effective gap is expected to be larger than the simulated gap.  Second, the observed variation in K as a function of azimuth (see below), which is a measure of hemisphere concentricity, indicates that mechanical tolerances are of order 0.1 mm.  After shifting the simulated energy-angle response, the agreement between measurement and simulation is excellent.</w:t>
      </w:r>
    </w:p>
    <w:bookmarkEnd w:id="150"/>
    <w:bookmarkEnd w:id="151"/>
    <w:p w14:paraId="570B1AF2" w14:textId="6EC2C19C" w:rsidR="003F168D" w:rsidRDefault="008D01E1" w:rsidP="003F168D">
      <w:r>
        <w:rPr>
          <w:noProof/>
        </w:rPr>
        <mc:AlternateContent>
          <mc:Choice Requires="wps">
            <w:drawing>
              <wp:anchor distT="0" distB="0" distL="114300" distR="114300" simplePos="0" relativeHeight="251707392" behindDoc="0" locked="0" layoutInCell="1" allowOverlap="1" wp14:anchorId="3471AFB5" wp14:editId="7491B87B">
                <wp:simplePos x="0" y="0"/>
                <wp:positionH relativeFrom="column">
                  <wp:posOffset>4463415</wp:posOffset>
                </wp:positionH>
                <wp:positionV relativeFrom="paragraph">
                  <wp:posOffset>2463800</wp:posOffset>
                </wp:positionV>
                <wp:extent cx="800100" cy="342900"/>
                <wp:effectExtent l="5715" t="0" r="0" b="0"/>
                <wp:wrapNone/>
                <wp:docPr id="5153"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7CC9C6E" w14:textId="77777777" w:rsidR="00A275F4" w:rsidRPr="00293DE6" w:rsidRDefault="00A275F4" w:rsidP="005D2801">
                            <w:pPr>
                              <w:rPr>
                                <w:rFonts w:ascii="Arial" w:hAnsi="Arial" w:cs="Arial"/>
                                <w:color w:val="FFFFFF" w:themeColor="background1"/>
                                <w:sz w:val="20"/>
                                <w:szCs w:val="16"/>
                              </w:rPr>
                            </w:pPr>
                            <w:r w:rsidRPr="00293DE6">
                              <w:rPr>
                                <w:rFonts w:ascii="Arial" w:hAnsi="Arial" w:cs="Arial"/>
                                <w:color w:val="FFFFFF" w:themeColor="background1"/>
                                <w:sz w:val="20"/>
                                <w:szCs w:val="16"/>
                              </w:rPr>
                              <w:t>Simulation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1AFB5" id="Text Box 754" o:spid="_x0000_s1035" type="#_x0000_t202" style="position:absolute;left:0;text-align:left;margin-left:351.45pt;margin-top:194pt;width:63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" filled="f" stroked="f">
                <v:textbox inset=",7.2pt,,7.2pt">
                  <w:txbxContent>
                    <w:p w14:paraId="27CC9C6E" w14:textId="77777777" w:rsidR="00A275F4" w:rsidRPr="00293DE6" w:rsidRDefault="00A275F4" w:rsidP="005D2801">
                      <w:pPr>
                        <w:rPr>
                          <w:rFonts w:ascii="Arial" w:hAnsi="Arial" w:cs="Arial"/>
                          <w:color w:val="FFFFFF" w:themeColor="background1"/>
                          <w:sz w:val="20"/>
                          <w:szCs w:val="16"/>
                        </w:rPr>
                      </w:pPr>
                      <w:r w:rsidRPr="00293DE6">
                        <w:rPr>
                          <w:rFonts w:ascii="Arial" w:hAnsi="Arial" w:cs="Arial"/>
                          <w:color w:val="FFFFFF" w:themeColor="background1"/>
                          <w:sz w:val="20"/>
                          <w:szCs w:val="16"/>
                        </w:rPr>
                        <w:t>Simulation</w:t>
                      </w:r>
                    </w:p>
                  </w:txbxContent>
                </v:textbox>
              </v:shape>
            </w:pict>
          </mc:Fallback>
        </mc:AlternateContent>
      </w:r>
      <w:r w:rsidR="00234FC2">
        <w:rPr>
          <w:noProof/>
        </w:rPr>
        <w:drawing>
          <wp:anchor distT="0" distB="0" distL="114300" distR="114300" simplePos="0" relativeHeight="251700224" behindDoc="0" locked="0" layoutInCell="1" allowOverlap="1" wp14:anchorId="15B2168D" wp14:editId="155F3F52">
            <wp:simplePos x="0" y="0"/>
            <wp:positionH relativeFrom="column">
              <wp:posOffset>3284819</wp:posOffset>
            </wp:positionH>
            <wp:positionV relativeFrom="paragraph">
              <wp:posOffset>2463164</wp:posOffset>
            </wp:positionV>
            <wp:extent cx="2183801" cy="1654175"/>
            <wp:effectExtent l="0" t="0" r="0" b="0"/>
            <wp:wrapNone/>
            <wp:docPr id="5167" name="Picture 5167" descr="Macintosh HD:Users:mitchell:Documents:Home:Mars:MAVEN:SWEA:sweamodel:Model Results:swea11:sw11_02_hd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mitchell:Documents:Home:Mars:MAVEN:SWEA:sweamodel:Model Results:swea11:sw11_02_hd_1.ep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3801" cy="1654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888" behindDoc="0" locked="0" layoutInCell="1" allowOverlap="1" wp14:anchorId="60390466" wp14:editId="020CF15A">
                <wp:simplePos x="0" y="0"/>
                <wp:positionH relativeFrom="column">
                  <wp:posOffset>3665220</wp:posOffset>
                </wp:positionH>
                <wp:positionV relativeFrom="paragraph">
                  <wp:posOffset>2517140</wp:posOffset>
                </wp:positionV>
                <wp:extent cx="1872615" cy="1257300"/>
                <wp:effectExtent l="0" t="2540" r="0" b="0"/>
                <wp:wrapNone/>
                <wp:docPr id="5152" name="Rectangle 5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2615" cy="1257300"/>
                        </a:xfrm>
                        <a:prstGeom prst="rect">
                          <a:avLst/>
                        </a:prstGeom>
                        <a:solidFill>
                          <a:schemeClr val="bg1">
                            <a:lumMod val="100000"/>
                            <a:lumOff val="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chemeClr val="accent1">
                                  <a:lumMod val="9500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blurRad="40000" dist="23000" dir="5400000" rotWithShape="0">
                                  <a:schemeClr val="bg1">
                                    <a:lumMod val="100000"/>
                                    <a:lumOff val="0"/>
                                    <a:alpha val="34999"/>
                                  </a:scheme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94F2DB" id="Rectangle 5163" o:spid="_x0000_s1026" style="position:absolute;margin-left:288.6pt;margin-top:198.2pt;width:147.45pt;height: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" fillcolor="white [3212]" stroked="f"/>
            </w:pict>
          </mc:Fallback>
        </mc:AlternateContent>
      </w:r>
      <w:r w:rsidR="00042E35">
        <w:rPr>
          <w:noProof/>
        </w:rPr>
        <w:drawing>
          <wp:inline distT="0" distB="0" distL="0" distR="0" wp14:anchorId="2A2A405F" wp14:editId="4593C4E3">
            <wp:extent cx="5935980" cy="4027805"/>
            <wp:effectExtent l="0" t="0" r="0" b="0"/>
            <wp:docPr id="5162" name="Picture 5162" descr="Macintosh HD:Users:mitchell:Documents:Home:Mars:MAVEN:SWEA:Calibration - FM:Final Calibration:Large Chamber - Main Cal:Save_Restore:rot00_yawN45_1keV.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itchell:Documents:Home:Mars:MAVEN:SWEA:Calibration - FM:Final Calibration:Large Chamber - Main Cal:Save_Restore:rot00_yawN45_1keV.a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5980" cy="4027805"/>
                    </a:xfrm>
                    <a:prstGeom prst="rect">
                      <a:avLst/>
                    </a:prstGeom>
                    <a:noFill/>
                    <a:ln>
                      <a:noFill/>
                    </a:ln>
                  </pic:spPr>
                </pic:pic>
              </a:graphicData>
            </a:graphic>
          </wp:inline>
        </w:drawing>
      </w:r>
    </w:p>
    <w:p w14:paraId="422D8617" w14:textId="5EDC2348" w:rsidR="00E24B4E" w:rsidRDefault="00E24B4E" w:rsidP="00293DE6">
      <w:pPr>
        <w:pStyle w:val="FigureCaption"/>
      </w:pPr>
    </w:p>
    <w:p w14:paraId="378EC165" w14:textId="739BE8F9" w:rsidR="003F168D" w:rsidRPr="00EA7E4F" w:rsidRDefault="00462228" w:rsidP="00293DE6">
      <w:pPr>
        <w:pStyle w:val="FigureCaption"/>
      </w:pPr>
      <w:bookmarkStart w:id="153" w:name="_Toc273803082"/>
      <w:bookmarkStart w:id="154" w:name="_Toc295468254"/>
      <w:r w:rsidRPr="0010223D">
        <w:t xml:space="preserve">Figure </w:t>
      </w:r>
      <w:r w:rsidR="005D5A89">
        <w:t>7</w:t>
      </w:r>
      <w:r w:rsidR="003F168D" w:rsidRPr="00EA7E4F">
        <w:t>: Measured energy-angle response (</w:t>
      </w:r>
      <w:r w:rsidR="00042E35">
        <w:t xml:space="preserve">top </w:t>
      </w:r>
      <w:r w:rsidR="003F168D" w:rsidRPr="00EA7E4F">
        <w:t>left</w:t>
      </w:r>
      <w:r w:rsidR="00042E35">
        <w:t xml:space="preserve"> and both line drawings</w:t>
      </w:r>
      <w:r w:rsidR="003F168D" w:rsidRPr="00EA7E4F">
        <w:t>) and simulated response (</w:t>
      </w:r>
      <w:r w:rsidR="00042E35">
        <w:t xml:space="preserve">lower </w:t>
      </w:r>
      <w:r w:rsidR="003F168D" w:rsidRPr="00EA7E4F">
        <w:t>right) for a yaw of −45°.  In the simulation, K is shifted by the same amount as for zero yaw.</w:t>
      </w:r>
      <w:bookmarkEnd w:id="153"/>
      <w:r w:rsidR="002030BA">
        <w:t xml:space="preserve">  See caption to Fig. 6.</w:t>
      </w:r>
      <w:bookmarkEnd w:id="154"/>
    </w:p>
    <w:p w14:paraId="7A9E2165" w14:textId="290199EE" w:rsidR="003F168D" w:rsidRDefault="003F168D" w:rsidP="003F168D"/>
    <w:p w14:paraId="6FF17C85" w14:textId="1EE17FD9" w:rsidR="00AE695D" w:rsidRDefault="008D01E1" w:rsidP="003F168D">
      <w:r>
        <w:rPr>
          <w:noProof/>
        </w:rPr>
        <mc:AlternateContent>
          <mc:Choice Requires="wps">
            <w:drawing>
              <wp:anchor distT="0" distB="0" distL="114300" distR="114300" simplePos="0" relativeHeight="251721728" behindDoc="0" locked="0" layoutInCell="1" allowOverlap="1" wp14:anchorId="3471AFB5" wp14:editId="50F52556">
                <wp:simplePos x="0" y="0"/>
                <wp:positionH relativeFrom="column">
                  <wp:posOffset>4531995</wp:posOffset>
                </wp:positionH>
                <wp:positionV relativeFrom="paragraph">
                  <wp:posOffset>2555240</wp:posOffset>
                </wp:positionV>
                <wp:extent cx="800100" cy="342900"/>
                <wp:effectExtent l="0" t="2540" r="1905" b="0"/>
                <wp:wrapNone/>
                <wp:docPr id="11"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D004737" w14:textId="77777777" w:rsidR="00A275F4" w:rsidRPr="00293DE6" w:rsidRDefault="00A275F4" w:rsidP="00CC2C19">
                            <w:pPr>
                              <w:rPr>
                                <w:rFonts w:ascii="Arial" w:hAnsi="Arial" w:cs="Arial"/>
                                <w:color w:val="FFFFFF" w:themeColor="background1"/>
                                <w:sz w:val="20"/>
                                <w:szCs w:val="16"/>
                              </w:rPr>
                            </w:pPr>
                            <w:r w:rsidRPr="00293DE6">
                              <w:rPr>
                                <w:rFonts w:ascii="Arial" w:hAnsi="Arial" w:cs="Arial"/>
                                <w:color w:val="FFFFFF" w:themeColor="background1"/>
                                <w:sz w:val="20"/>
                                <w:szCs w:val="16"/>
                              </w:rPr>
                              <w:t>Simulation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1AFB5" id="Text Box 755" o:spid="_x0000_s1036" type="#_x0000_t202" style="position:absolute;left:0;text-align:left;margin-left:356.85pt;margin-top:201.2pt;width:63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" filled="f" stroked="f">
                <v:textbox inset=",7.2pt,,7.2pt">
                  <w:txbxContent>
                    <w:p w14:paraId="0D004737" w14:textId="77777777" w:rsidR="00A275F4" w:rsidRPr="00293DE6" w:rsidRDefault="00A275F4" w:rsidP="00CC2C19">
                      <w:pPr>
                        <w:rPr>
                          <w:rFonts w:ascii="Arial" w:hAnsi="Arial" w:cs="Arial"/>
                          <w:color w:val="FFFFFF" w:themeColor="background1"/>
                          <w:sz w:val="20"/>
                          <w:szCs w:val="16"/>
                        </w:rPr>
                      </w:pPr>
                      <w:r w:rsidRPr="00293DE6">
                        <w:rPr>
                          <w:rFonts w:ascii="Arial" w:hAnsi="Arial" w:cs="Arial"/>
                          <w:color w:val="FFFFFF" w:themeColor="background1"/>
                          <w:sz w:val="20"/>
                          <w:szCs w:val="16"/>
                        </w:rPr>
                        <w:t>Simulation</w:t>
                      </w:r>
                    </w:p>
                  </w:txbxContent>
                </v:textbox>
              </v:shape>
            </w:pict>
          </mc:Fallback>
        </mc:AlternateContent>
      </w:r>
      <w:r w:rsidR="001E1D88">
        <w:rPr>
          <w:noProof/>
        </w:rPr>
        <w:drawing>
          <wp:anchor distT="0" distB="0" distL="114300" distR="114300" simplePos="0" relativeHeight="251714560" behindDoc="0" locked="0" layoutInCell="1" allowOverlap="1" wp14:anchorId="4AA2E17D" wp14:editId="67A64229">
            <wp:simplePos x="0" y="0"/>
            <wp:positionH relativeFrom="column">
              <wp:posOffset>3433708</wp:posOffset>
            </wp:positionH>
            <wp:positionV relativeFrom="paragraph">
              <wp:posOffset>2552700</wp:posOffset>
            </wp:positionV>
            <wp:extent cx="2111375" cy="1636716"/>
            <wp:effectExtent l="0" t="0" r="0" b="0"/>
            <wp:wrapNone/>
            <wp:docPr id="5168" name="Picture 5168" descr="Macintosh HD:Users:mitchell:Documents:Home:Mars:MAVEN:SWEA:sweamodel:Model Results:swea11:sw11_01a_hd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mitchell:Documents:Home:Mars:MAVEN:SWEA:sweamodel:Model Results:swea11:sw11_01a_hd_1.ep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1375" cy="163671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7B80C748" wp14:editId="70450AA4">
                <wp:simplePos x="0" y="0"/>
                <wp:positionH relativeFrom="column">
                  <wp:posOffset>3678555</wp:posOffset>
                </wp:positionH>
                <wp:positionV relativeFrom="paragraph">
                  <wp:posOffset>2555240</wp:posOffset>
                </wp:positionV>
                <wp:extent cx="1943100" cy="1371600"/>
                <wp:effectExtent l="0" t="2540" r="4445" b="0"/>
                <wp:wrapNone/>
                <wp:docPr id="10" name="Rectangle 5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371600"/>
                        </a:xfrm>
                        <a:prstGeom prst="rect">
                          <a:avLst/>
                        </a:prstGeom>
                        <a:solidFill>
                          <a:schemeClr val="bg1">
                            <a:lumMod val="100000"/>
                            <a:lumOff val="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chemeClr val="accent1">
                                  <a:lumMod val="9500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DC24AE" id="Rectangle 5165" o:spid="_x0000_s1026" style="position:absolute;margin-left:289.65pt;margin-top:201.2pt;width:153pt;height:1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" fillcolor="white [3212]" stroked="f"/>
            </w:pict>
          </mc:Fallback>
        </mc:AlternateContent>
      </w:r>
      <w:r w:rsidR="00AE695D">
        <w:rPr>
          <w:noProof/>
        </w:rPr>
        <w:drawing>
          <wp:inline distT="0" distB="0" distL="0" distR="0" wp14:anchorId="07025B23" wp14:editId="23B61710">
            <wp:extent cx="5943600" cy="4185920"/>
            <wp:effectExtent l="0" t="0" r="0" b="0"/>
            <wp:docPr id="5164" name="Picture 5164" descr="Macintosh HD:Users:mitchell:Documents:Home:Mars:MAVEN:SWEA:Calibration - FM:Final Calibration:Large Chamber - Main Cal:Save_Restore:rot00_yawP45_1keV.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itchell:Documents:Home:Mars:MAVEN:SWEA:Calibration - FM:Final Calibration:Large Chamber - Main Cal:Save_Restore:rot00_yawP45_1keV.a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185920"/>
                    </a:xfrm>
                    <a:prstGeom prst="rect">
                      <a:avLst/>
                    </a:prstGeom>
                    <a:noFill/>
                    <a:ln>
                      <a:noFill/>
                    </a:ln>
                  </pic:spPr>
                </pic:pic>
              </a:graphicData>
            </a:graphic>
          </wp:inline>
        </w:drawing>
      </w:r>
    </w:p>
    <w:p w14:paraId="049DC06C" w14:textId="795D58FC" w:rsidR="003F168D" w:rsidRPr="00EA7E4F" w:rsidRDefault="00462228" w:rsidP="00293DE6">
      <w:pPr>
        <w:pStyle w:val="FigureCaption"/>
      </w:pPr>
      <w:bookmarkStart w:id="155" w:name="_Toc273803083"/>
      <w:bookmarkStart w:id="156" w:name="_Toc295468255"/>
      <w:r w:rsidRPr="0010223D">
        <w:t xml:space="preserve">Figure </w:t>
      </w:r>
      <w:r w:rsidR="005D5A89">
        <w:t>8</w:t>
      </w:r>
      <w:r w:rsidR="003F168D" w:rsidRPr="00EA7E4F">
        <w:t>: Measured energy-angle response (</w:t>
      </w:r>
      <w:r w:rsidR="00AE695D">
        <w:t xml:space="preserve">top </w:t>
      </w:r>
      <w:r w:rsidR="003F168D" w:rsidRPr="00EA7E4F">
        <w:t>left</w:t>
      </w:r>
      <w:r w:rsidR="00AE695D">
        <w:t xml:space="preserve"> and both line drawings</w:t>
      </w:r>
      <w:r w:rsidR="003F168D" w:rsidRPr="00EA7E4F">
        <w:t>) and simulated response (</w:t>
      </w:r>
      <w:r w:rsidR="00AE695D">
        <w:t xml:space="preserve">lower </w:t>
      </w:r>
      <w:r w:rsidR="003F168D" w:rsidRPr="00EA7E4F">
        <w:t>right) for a yaw of +45°.  In the simulation, K is shifted by the same amount as for zero yaw.</w:t>
      </w:r>
      <w:bookmarkEnd w:id="155"/>
      <w:r w:rsidR="007045CA">
        <w:t xml:space="preserve">  See caption to Fig. 6.</w:t>
      </w:r>
      <w:bookmarkEnd w:id="156"/>
    </w:p>
    <w:p w14:paraId="32EB9E5E" w14:textId="77777777" w:rsidR="003F168D" w:rsidRDefault="003F168D" w:rsidP="00985680">
      <w:pPr>
        <w:tabs>
          <w:tab w:val="num" w:pos="720"/>
        </w:tabs>
        <w:ind w:left="720" w:hanging="810"/>
      </w:pPr>
    </w:p>
    <w:p w14:paraId="1427394B" w14:textId="77777777" w:rsidR="008E13F0" w:rsidRDefault="008E13F0" w:rsidP="008E13F0">
      <w:pPr>
        <w:pStyle w:val="Heading3"/>
      </w:pPr>
      <w:bookmarkStart w:id="157" w:name="_Toc458595680"/>
      <w:r>
        <w:t>Deflector Calibration</w:t>
      </w:r>
      <w:bookmarkEnd w:id="157"/>
    </w:p>
    <w:p w14:paraId="3FCDAE1D" w14:textId="77777777" w:rsidR="008E13F0" w:rsidRDefault="008E13F0" w:rsidP="008E13F0">
      <w:r>
        <w:t>Measured response functions at manipulator yaws ranging from −50° to +60° were used to determine the relationship between deflection angle and the ratio of the deflector potential (V</w:t>
      </w:r>
      <w:r>
        <w:rPr>
          <w:vertAlign w:val="subscript"/>
        </w:rPr>
        <w:t>D</w:t>
      </w:r>
      <w:r>
        <w:t>) to the analyzer potential (V</w:t>
      </w:r>
      <w:r>
        <w:rPr>
          <w:vertAlign w:val="subscript"/>
        </w:rPr>
        <w:t>A</w:t>
      </w:r>
      <w:r>
        <w:t>).  Simulations predict that this relationship should be very nearly linear over the full deflection range, until the deflectors themselves begin to impinge on the FOV at the largest deflection angles.</w:t>
      </w:r>
    </w:p>
    <w:p w14:paraId="509D6D65" w14:textId="77777777" w:rsidR="008E13F0" w:rsidRDefault="008E13F0" w:rsidP="008E13F0"/>
    <w:p w14:paraId="427A93E2" w14:textId="77777777" w:rsidR="008E13F0" w:rsidRDefault="008E13F0" w:rsidP="008E13F0">
      <w:r>
        <w:rPr>
          <w:noProof/>
        </w:rPr>
        <w:drawing>
          <wp:anchor distT="0" distB="0" distL="114300" distR="114300" simplePos="0" relativeHeight="251614208" behindDoc="0" locked="0" layoutInCell="1" allowOverlap="1" wp14:anchorId="22690896" wp14:editId="1B9F806E">
            <wp:simplePos x="0" y="0"/>
            <wp:positionH relativeFrom="column">
              <wp:align>center</wp:align>
            </wp:positionH>
            <wp:positionV relativeFrom="paragraph">
              <wp:posOffset>0</wp:posOffset>
            </wp:positionV>
            <wp:extent cx="3891915" cy="3011170"/>
            <wp:effectExtent l="0" t="0" r="0" b="0"/>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91915" cy="3011170"/>
                    </a:xfrm>
                    <a:prstGeom prst="rect">
                      <a:avLst/>
                    </a:prstGeom>
                    <a:noFill/>
                    <a:ln>
                      <a:noFill/>
                    </a:ln>
                  </pic:spPr>
                </pic:pic>
              </a:graphicData>
            </a:graphic>
          </wp:anchor>
        </w:drawing>
      </w:r>
    </w:p>
    <w:p w14:paraId="738816EC" w14:textId="0D2BA8B9" w:rsidR="008E13F0" w:rsidRPr="00EA7E4F" w:rsidRDefault="00462228" w:rsidP="00293DE6">
      <w:pPr>
        <w:pStyle w:val="FigureCaption"/>
      </w:pPr>
      <w:bookmarkStart w:id="158" w:name="_Toc273803084"/>
      <w:bookmarkStart w:id="159" w:name="_Toc295468256"/>
      <w:r w:rsidRPr="0010223D">
        <w:t xml:space="preserve">Figure </w:t>
      </w:r>
      <w:r w:rsidR="005D5A89">
        <w:t>9</w:t>
      </w:r>
      <w:r w:rsidR="008E13F0" w:rsidRPr="00EA7E4F">
        <w:t>: Mechanical yaw as a function of V</w:t>
      </w:r>
      <w:r w:rsidR="008E13F0" w:rsidRPr="00EA7E4F">
        <w:rPr>
          <w:vertAlign w:val="subscript"/>
        </w:rPr>
        <w:t>D</w:t>
      </w:r>
      <w:r w:rsidR="008E13F0" w:rsidRPr="00EA7E4F">
        <w:t>/V</w:t>
      </w:r>
      <w:r w:rsidR="008E13F0" w:rsidRPr="00EA7E4F">
        <w:rPr>
          <w:vertAlign w:val="subscript"/>
        </w:rPr>
        <w:t>A</w:t>
      </w:r>
      <w:r w:rsidR="008E13F0" w:rsidRPr="00EA7E4F">
        <w:t>.  Diamond symbols are the measured values, and the red line is a linear fit to those measurements.  The blue dashed line is derived from detector simulations.</w:t>
      </w:r>
      <w:bookmarkEnd w:id="158"/>
      <w:bookmarkEnd w:id="159"/>
    </w:p>
    <w:p w14:paraId="46E4430F" w14:textId="77777777" w:rsidR="008E13F0" w:rsidRDefault="008E13F0" w:rsidP="008E13F0"/>
    <w:p w14:paraId="3DED82DF" w14:textId="77777777" w:rsidR="008E13F0" w:rsidRDefault="008E13F0" w:rsidP="008E13F0">
      <w:r>
        <w:t>The measurements (upward and downward deflections combined) are well fit with a linear function:</w:t>
      </w:r>
    </w:p>
    <w:p w14:paraId="5BC2787B" w14:textId="77777777" w:rsidR="008E13F0" w:rsidRDefault="008E13F0" w:rsidP="008E13F0"/>
    <w:p w14:paraId="4E94EDDC" w14:textId="77777777" w:rsidR="008E13F0" w:rsidRPr="00DD1EDA" w:rsidRDefault="008E13F0" w:rsidP="008E13F0">
      <w:pPr>
        <w:jc w:val="center"/>
      </w:pPr>
      <m:oMathPara>
        <m:oMath>
          <m:r>
            <w:rPr>
              <w:rFonts w:ascii="Cambria Math" w:hAnsi="Cambria Math"/>
            </w:rPr>
            <m:t xml:space="preserve">θ </m:t>
          </m:r>
          <m:d>
            <m:dPr>
              <m:begChr m:val="["/>
              <m:endChr m:val="]"/>
              <m:ctrlPr>
                <w:rPr>
                  <w:rFonts w:ascii="Cambria Math" w:hAnsi="Cambria Math"/>
                  <w:i/>
                </w:rPr>
              </m:ctrlPr>
            </m:dPr>
            <m:e>
              <m:r>
                <w:rPr>
                  <w:rFonts w:ascii="Cambria Math" w:hAnsi="Cambria Math"/>
                </w:rPr>
                <m:t>deg</m:t>
              </m:r>
            </m:e>
          </m:d>
          <m:r>
            <w:rPr>
              <w:rFonts w:ascii="Cambria Math" w:hAnsi="Cambria Math"/>
            </w:rPr>
            <m:t>=10.89</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D</m:t>
                      </m:r>
                    </m:sub>
                  </m:sSub>
                </m:num>
                <m:den>
                  <m:sSub>
                    <m:sSubPr>
                      <m:ctrlPr>
                        <w:rPr>
                          <w:rFonts w:ascii="Cambria Math" w:hAnsi="Cambria Math"/>
                          <w:i/>
                        </w:rPr>
                      </m:ctrlPr>
                    </m:sSubPr>
                    <m:e>
                      <m:r>
                        <w:rPr>
                          <w:rFonts w:ascii="Cambria Math" w:hAnsi="Cambria Math"/>
                        </w:rPr>
                        <m:t>V</m:t>
                      </m:r>
                    </m:e>
                    <m:sub>
                      <m:r>
                        <w:rPr>
                          <w:rFonts w:ascii="Cambria Math" w:hAnsi="Cambria Math"/>
                        </w:rPr>
                        <m:t>A</m:t>
                      </m:r>
                    </m:sub>
                  </m:sSub>
                </m:den>
              </m:f>
            </m:e>
          </m:d>
          <m:r>
            <w:rPr>
              <w:rFonts w:ascii="Cambria Math" w:hAnsi="Cambria Math"/>
            </w:rPr>
            <m:t>-0.90</m:t>
          </m:r>
        </m:oMath>
      </m:oMathPara>
    </w:p>
    <w:p w14:paraId="4275EF55" w14:textId="77777777" w:rsidR="008E13F0" w:rsidRDefault="008E13F0" w:rsidP="008E13F0"/>
    <w:p w14:paraId="416B649F" w14:textId="77777777" w:rsidR="008E13F0" w:rsidRDefault="008E13F0" w:rsidP="008E13F0">
      <w:r>
        <w:t>This agrees with simulation to within ~1°, which is comparable to the accuracy with which the instrument is mounted to the manipulator, and is much smaller than the instrument’s elevation resolution (</w:t>
      </w:r>
      <w:r w:rsidR="00EA7E4F">
        <w:t>~</w:t>
      </w:r>
      <w:r>
        <w:t xml:space="preserve">20 </w:t>
      </w:r>
      <w:proofErr w:type="spellStart"/>
      <w:r>
        <w:t>deg</w:t>
      </w:r>
      <w:proofErr w:type="spellEnd"/>
      <w:r>
        <w:t>).</w:t>
      </w:r>
    </w:p>
    <w:p w14:paraId="5000124F" w14:textId="77777777" w:rsidR="008E13F0" w:rsidRDefault="00EA7E4F" w:rsidP="00EA7E4F">
      <w:pPr>
        <w:pStyle w:val="Heading3"/>
      </w:pPr>
      <w:bookmarkStart w:id="160" w:name="_Toc458595681"/>
      <w:r>
        <w:t>Analyzer Constant and Energy Resolution</w:t>
      </w:r>
      <w:bookmarkEnd w:id="160"/>
    </w:p>
    <w:p w14:paraId="2DCB45C7" w14:textId="5EF46758" w:rsidR="00EA7E4F" w:rsidRDefault="00EA7E4F" w:rsidP="00EA7E4F">
      <w:r>
        <w:t>The analyzer constant (</w:t>
      </w:r>
      <w:proofErr w:type="spellStart"/>
      <w:r>
        <w:t>K</w:t>
      </w:r>
      <w:r w:rsidRPr="008D015B">
        <w:rPr>
          <w:vertAlign w:val="subscript"/>
        </w:rPr>
        <w:t>a</w:t>
      </w:r>
      <w:proofErr w:type="spellEnd"/>
      <w:r>
        <w:t>) is the ratio of the energy of transmitted electrons to the potential difference between the hemispheres (or analyzer voltage, V</w:t>
      </w:r>
      <w:r>
        <w:rPr>
          <w:vertAlign w:val="subscript"/>
        </w:rPr>
        <w:t>A</w:t>
      </w:r>
      <w:r>
        <w:t>).  The beam energy is held constant while the analyzer energy-angle response is measured, as described above.  Integrating this distribution over angle provides an energy response function (</w:t>
      </w:r>
      <w:r w:rsidR="00BB0F87">
        <w:t>Fig. 10</w:t>
      </w:r>
      <w:r>
        <w:t>).  The weighted mean value of K for this distribution (</w:t>
      </w:r>
      <w:r w:rsidRPr="00120895">
        <w:rPr>
          <w:rFonts w:ascii="Symbol" w:hAnsi="Symbol"/>
        </w:rPr>
        <w:t></w:t>
      </w:r>
      <w:r>
        <w:rPr>
          <w:rFonts w:ascii="Symbol" w:hAnsi="Symbol"/>
        </w:rPr>
        <w:t></w:t>
      </w:r>
      <w:r>
        <w:rPr>
          <w:rFonts w:ascii="Symbol" w:hAnsi="Symbol"/>
        </w:rPr>
        <w:t></w:t>
      </w:r>
      <w:r>
        <w:t xml:space="preserve">K×R) / </w:t>
      </w:r>
      <w:r w:rsidRPr="00120895">
        <w:rPr>
          <w:rFonts w:ascii="Symbol" w:hAnsi="Symbol"/>
        </w:rPr>
        <w:t></w:t>
      </w:r>
      <w:r>
        <w:rPr>
          <w:rFonts w:ascii="Symbol" w:hAnsi="Symbol"/>
        </w:rPr>
        <w:t></w:t>
      </w:r>
      <w:r>
        <w:t>R</w:t>
      </w:r>
      <w:r w:rsidR="00D149EA">
        <w:t>)</w:t>
      </w:r>
      <w:r>
        <w:t>, where R is the normalized response) is the analyzer constant, and the full width at half maximum (FWHM) is a measure of the energy resolution.</w:t>
      </w:r>
    </w:p>
    <w:p w14:paraId="6A40BE67" w14:textId="77777777" w:rsidR="00EA7E4F" w:rsidRDefault="00EA7E4F" w:rsidP="00EA7E4F"/>
    <w:p w14:paraId="50D570D3" w14:textId="3233F9AC" w:rsidR="00EA7E4F" w:rsidRPr="003A56B0" w:rsidRDefault="00EA7E4F" w:rsidP="00293DE6">
      <w:pPr>
        <w:pStyle w:val="FigureCaption"/>
      </w:pPr>
      <w:bookmarkStart w:id="161" w:name="_Ref382821679"/>
      <w:bookmarkStart w:id="162" w:name="_Toc273803085"/>
      <w:bookmarkStart w:id="163" w:name="_Toc295468257"/>
      <w:r w:rsidRPr="003A56B0">
        <w:rPr>
          <w:noProof/>
        </w:rPr>
        <w:drawing>
          <wp:anchor distT="0" distB="0" distL="114300" distR="114300" simplePos="0" relativeHeight="251628544" behindDoc="0" locked="0" layoutInCell="1" allowOverlap="1" wp14:anchorId="3C3980E3" wp14:editId="510EB79A">
            <wp:simplePos x="0" y="0"/>
            <wp:positionH relativeFrom="column">
              <wp:align>center</wp:align>
            </wp:positionH>
            <wp:positionV relativeFrom="paragraph">
              <wp:posOffset>0</wp:posOffset>
            </wp:positionV>
            <wp:extent cx="4289425" cy="3333115"/>
            <wp:effectExtent l="0" t="0" r="0" b="0"/>
            <wp:wrapTopAndBottom/>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9507" cy="3333295"/>
                    </a:xfrm>
                    <a:prstGeom prst="rect">
                      <a:avLst/>
                    </a:prstGeom>
                    <a:noFill/>
                    <a:ln>
                      <a:noFill/>
                    </a:ln>
                  </pic:spPr>
                </pic:pic>
              </a:graphicData>
            </a:graphic>
          </wp:anchor>
        </w:drawing>
      </w:r>
      <w:r w:rsidR="00462228" w:rsidRPr="0010223D">
        <w:t xml:space="preserve">Figure </w:t>
      </w:r>
      <w:bookmarkEnd w:id="161"/>
      <w:r w:rsidR="005D5A89">
        <w:t>10</w:t>
      </w:r>
      <w:r w:rsidRPr="003A56B0">
        <w:t>: Energy response obtained by integrating the measured energy-angle response function at a yaw of zero</w:t>
      </w:r>
      <w:r w:rsidR="00861DE3">
        <w:t xml:space="preserve"> (Figure 6)</w:t>
      </w:r>
      <w:r w:rsidRPr="003A56B0">
        <w:t>.  The weighted mean value of K and the energy width (</w:t>
      </w:r>
      <w:r w:rsidRPr="003A56B0">
        <w:rPr>
          <w:rFonts w:ascii="Symbol" w:hAnsi="Symbol"/>
        </w:rPr>
        <w:t></w:t>
      </w:r>
      <w:r w:rsidRPr="003A56B0">
        <w:t>E/E, FWHM) are indicated.</w:t>
      </w:r>
      <w:bookmarkEnd w:id="162"/>
      <w:bookmarkEnd w:id="163"/>
    </w:p>
    <w:p w14:paraId="27562EB6" w14:textId="77777777" w:rsidR="00EA7E4F" w:rsidRDefault="00EA7E4F" w:rsidP="00EA7E4F"/>
    <w:p w14:paraId="304AD0B6" w14:textId="0EFE01D8" w:rsidR="00EA7E4F" w:rsidRDefault="00EA7E4F" w:rsidP="00EA7E4F">
      <w:r>
        <w:t>The analyzer constant measurement was repeated as a function of azimuth (</w:t>
      </w:r>
      <w:r w:rsidR="003F56C2">
        <w:t>Fig. 11</w:t>
      </w:r>
      <w:r>
        <w:t xml:space="preserve">) by </w:t>
      </w:r>
      <w:proofErr w:type="gramStart"/>
      <w:r>
        <w:t>setting  manipulator</w:t>
      </w:r>
      <w:proofErr w:type="gramEnd"/>
      <w:r>
        <w:t xml:space="preserve"> roll to 16 positions around the 360° FOV, all with yaw at 0.</w:t>
      </w:r>
    </w:p>
    <w:p w14:paraId="4135B2BB" w14:textId="77777777" w:rsidR="00EA7E4F" w:rsidRDefault="00EA7E4F" w:rsidP="00EA7E4F">
      <w:r>
        <w:rPr>
          <w:noProof/>
        </w:rPr>
        <w:drawing>
          <wp:anchor distT="0" distB="0" distL="114300" distR="114300" simplePos="0" relativeHeight="251621376" behindDoc="0" locked="0" layoutInCell="1" allowOverlap="1" wp14:anchorId="2E2B7753" wp14:editId="3CA67F43">
            <wp:simplePos x="0" y="0"/>
            <wp:positionH relativeFrom="column">
              <wp:posOffset>1308735</wp:posOffset>
            </wp:positionH>
            <wp:positionV relativeFrom="paragraph">
              <wp:posOffset>337185</wp:posOffset>
            </wp:positionV>
            <wp:extent cx="3200400" cy="2470785"/>
            <wp:effectExtent l="0" t="0" r="0" b="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0400" cy="2470785"/>
                    </a:xfrm>
                    <a:prstGeom prst="rect">
                      <a:avLst/>
                    </a:prstGeom>
                    <a:noFill/>
                    <a:ln>
                      <a:noFill/>
                    </a:ln>
                  </pic:spPr>
                </pic:pic>
              </a:graphicData>
            </a:graphic>
          </wp:anchor>
        </w:drawing>
      </w:r>
    </w:p>
    <w:p w14:paraId="441676E4" w14:textId="77777777" w:rsidR="00EA7E4F" w:rsidRDefault="00EA7E4F" w:rsidP="00EA7E4F"/>
    <w:p w14:paraId="2CDBE331" w14:textId="41998473" w:rsidR="00EA7E4F" w:rsidRPr="003A56B0" w:rsidRDefault="00462228" w:rsidP="00293DE6">
      <w:pPr>
        <w:pStyle w:val="FigureCaption"/>
      </w:pPr>
      <w:bookmarkStart w:id="164" w:name="_Ref382821236"/>
      <w:bookmarkStart w:id="165" w:name="_Toc273803086"/>
      <w:bookmarkStart w:id="166" w:name="_Toc295468258"/>
      <w:r w:rsidRPr="0010223D">
        <w:t xml:space="preserve">Figure </w:t>
      </w:r>
      <w:bookmarkEnd w:id="164"/>
      <w:r w:rsidR="006A2C55">
        <w:t>11</w:t>
      </w:r>
      <w:r w:rsidR="00EA7E4F" w:rsidRPr="003A56B0">
        <w:t>: Analyzer constant (</w:t>
      </w:r>
      <w:proofErr w:type="spellStart"/>
      <w:r w:rsidR="00EA7E4F" w:rsidRPr="003A56B0">
        <w:t>K</w:t>
      </w:r>
      <w:r w:rsidR="00EA7E4F" w:rsidRPr="003A56B0">
        <w:rPr>
          <w:vertAlign w:val="subscript"/>
        </w:rPr>
        <w:t>a</w:t>
      </w:r>
      <w:proofErr w:type="spellEnd"/>
      <w:r w:rsidR="00EA7E4F" w:rsidRPr="003A56B0">
        <w:t>) as a function of azimuth around the FOV.  The red line is the best fit sine function.</w:t>
      </w:r>
      <w:bookmarkEnd w:id="165"/>
      <w:bookmarkEnd w:id="166"/>
    </w:p>
    <w:p w14:paraId="0AA7AAE4" w14:textId="77777777" w:rsidR="00EA7E4F" w:rsidRDefault="00EA7E4F" w:rsidP="00EA7E4F"/>
    <w:p w14:paraId="5D53A95E" w14:textId="77777777" w:rsidR="00EA7E4F" w:rsidRDefault="00EA7E4F" w:rsidP="00EA7E4F">
      <w:r>
        <w:t>The results are well fit with a sine function, which indicates that the most likely cause for the variation in a slight misalignment of the hemispheres.  A misalignment of ~0.1 mm would explain the amplitude of the variation.  This results in a 1.4% variation in the energy response around the field of view, which is small compared with the energy resolution (</w:t>
      </w:r>
      <w:r w:rsidRPr="001E283F">
        <w:rPr>
          <w:rFonts w:ascii="Symbol" w:hAnsi="Symbol"/>
        </w:rPr>
        <w:t></w:t>
      </w:r>
      <w:r>
        <w:t>E/E, FWHM) of 17%.</w:t>
      </w:r>
    </w:p>
    <w:p w14:paraId="6D95725B" w14:textId="5C05FB00" w:rsidR="00EA7E4F" w:rsidRDefault="00EA7E4F" w:rsidP="00EA7E4F">
      <w:r>
        <w:t xml:space="preserve">The analyzer constant and energy resolution do not vary significantly with elevation up to +55°.  (The experimental setup at SSL did not permit yaws less then −50°.) </w:t>
      </w:r>
      <w:r w:rsidR="003A56B0">
        <w:t xml:space="preserve"> </w:t>
      </w:r>
      <w:r>
        <w:t xml:space="preserve">Table </w:t>
      </w:r>
      <w:r w:rsidR="00ED3106">
        <w:t xml:space="preserve">6 </w:t>
      </w:r>
      <w:r>
        <w:t>summarizes results as a function of yaw.  The value for yaw</w:t>
      </w:r>
      <w:r w:rsidR="004224BC">
        <w:t xml:space="preserve"> </w:t>
      </w:r>
      <w:r>
        <w:t>=</w:t>
      </w:r>
      <w:r w:rsidR="004224BC">
        <w:t xml:space="preserve"> </w:t>
      </w:r>
      <w:r>
        <w:t>0 corresponds</w:t>
      </w:r>
      <w:r w:rsidR="00861DE3">
        <w:t xml:space="preserve"> to Figure</w:t>
      </w:r>
      <w:r w:rsidR="00D41C57">
        <w:t>s</w:t>
      </w:r>
      <w:r w:rsidR="00861DE3">
        <w:t xml:space="preserve"> 6</w:t>
      </w:r>
      <w:r w:rsidR="00D41C57">
        <w:t xml:space="preserve"> and 10</w:t>
      </w:r>
      <w:r>
        <w:t>.</w:t>
      </w:r>
    </w:p>
    <w:p w14:paraId="19510CE4" w14:textId="77777777" w:rsidR="00EA7E4F" w:rsidRDefault="00EA7E4F" w:rsidP="00EA7E4F"/>
    <w:tbl>
      <w:tblPr>
        <w:tblStyle w:val="TableGrid"/>
        <w:tblW w:w="0" w:type="auto"/>
        <w:tblInd w:w="1998" w:type="dxa"/>
        <w:tblLook w:val="04A0" w:firstRow="1" w:lastRow="0" w:firstColumn="1" w:lastColumn="0" w:noHBand="0" w:noVBand="1"/>
      </w:tblPr>
      <w:tblGrid>
        <w:gridCol w:w="954"/>
        <w:gridCol w:w="1296"/>
        <w:gridCol w:w="1710"/>
      </w:tblGrid>
      <w:tr w:rsidR="00EA7E4F" w:rsidRPr="00A740AE" w14:paraId="19E51BC5" w14:textId="77777777" w:rsidTr="00293DE6">
        <w:tc>
          <w:tcPr>
            <w:tcW w:w="3960" w:type="dxa"/>
            <w:gridSpan w:val="3"/>
            <w:tcBorders>
              <w:top w:val="nil"/>
              <w:left w:val="nil"/>
              <w:bottom w:val="single" w:sz="12" w:space="0" w:color="auto"/>
              <w:right w:val="nil"/>
            </w:tcBorders>
          </w:tcPr>
          <w:p w14:paraId="556835CF" w14:textId="49EED0AB" w:rsidR="00EA7E4F" w:rsidRPr="00A740AE" w:rsidRDefault="00ED3106" w:rsidP="00293DE6">
            <w:pPr>
              <w:pStyle w:val="Caption"/>
            </w:pPr>
            <w:bookmarkStart w:id="167" w:name="_Toc276104540"/>
            <w:r>
              <w:t>Table 6: Analyzer constant and energy resolution as a function of mechanical yaw with respect to the beam direction.</w:t>
            </w:r>
            <w:bookmarkEnd w:id="167"/>
          </w:p>
        </w:tc>
      </w:tr>
      <w:tr w:rsidR="00EA7E4F" w:rsidRPr="00A740AE" w14:paraId="70B788D4" w14:textId="77777777" w:rsidTr="00293DE6">
        <w:tc>
          <w:tcPr>
            <w:tcW w:w="954" w:type="dxa"/>
            <w:tcBorders>
              <w:top w:val="single" w:sz="12" w:space="0" w:color="auto"/>
              <w:bottom w:val="single" w:sz="12" w:space="0" w:color="auto"/>
            </w:tcBorders>
          </w:tcPr>
          <w:p w14:paraId="056718AE" w14:textId="77777777" w:rsidR="00EA7E4F" w:rsidRPr="00A740AE" w:rsidRDefault="00EA7E4F" w:rsidP="003A56B0">
            <w:pPr>
              <w:jc w:val="right"/>
              <w:rPr>
                <w:sz w:val="20"/>
              </w:rPr>
            </w:pPr>
            <w:r w:rsidRPr="00A740AE">
              <w:rPr>
                <w:sz w:val="20"/>
              </w:rPr>
              <w:t>YAW</w:t>
            </w:r>
          </w:p>
        </w:tc>
        <w:tc>
          <w:tcPr>
            <w:tcW w:w="1296" w:type="dxa"/>
            <w:tcBorders>
              <w:top w:val="single" w:sz="12" w:space="0" w:color="auto"/>
              <w:bottom w:val="single" w:sz="12" w:space="0" w:color="auto"/>
            </w:tcBorders>
          </w:tcPr>
          <w:p w14:paraId="5F2A82F5" w14:textId="77777777" w:rsidR="00EA7E4F" w:rsidRPr="00A740AE" w:rsidRDefault="00EA7E4F" w:rsidP="003A56B0">
            <w:pPr>
              <w:jc w:val="right"/>
              <w:rPr>
                <w:sz w:val="20"/>
              </w:rPr>
            </w:pPr>
            <w:r w:rsidRPr="00A740AE">
              <w:rPr>
                <w:sz w:val="20"/>
              </w:rPr>
              <w:t>&lt;K&gt;</w:t>
            </w:r>
          </w:p>
        </w:tc>
        <w:tc>
          <w:tcPr>
            <w:tcW w:w="1710" w:type="dxa"/>
            <w:tcBorders>
              <w:top w:val="single" w:sz="12" w:space="0" w:color="auto"/>
              <w:bottom w:val="single" w:sz="12" w:space="0" w:color="auto"/>
            </w:tcBorders>
          </w:tcPr>
          <w:p w14:paraId="7CEED03C" w14:textId="346FDB68" w:rsidR="00EA7E4F" w:rsidRPr="00A740AE" w:rsidRDefault="00EA7E4F" w:rsidP="003A56B0">
            <w:pPr>
              <w:jc w:val="right"/>
              <w:rPr>
                <w:sz w:val="20"/>
              </w:rPr>
            </w:pPr>
            <w:r w:rsidRPr="00293DE6">
              <w:rPr>
                <w:rFonts w:ascii="Symbol" w:hAnsi="Symbol"/>
                <w:sz w:val="20"/>
              </w:rPr>
              <w:t></w:t>
            </w:r>
            <w:r w:rsidRPr="00A740AE">
              <w:rPr>
                <w:sz w:val="20"/>
              </w:rPr>
              <w:t>E/E</w:t>
            </w:r>
            <w:r w:rsidR="0010223D">
              <w:rPr>
                <w:sz w:val="20"/>
              </w:rPr>
              <w:t xml:space="preserve"> (FWHM)</w:t>
            </w:r>
          </w:p>
        </w:tc>
      </w:tr>
      <w:tr w:rsidR="00EA7E4F" w:rsidRPr="00A740AE" w14:paraId="6BD63A88" w14:textId="77777777" w:rsidTr="00293DE6">
        <w:tc>
          <w:tcPr>
            <w:tcW w:w="954" w:type="dxa"/>
            <w:tcBorders>
              <w:top w:val="single" w:sz="12" w:space="0" w:color="auto"/>
            </w:tcBorders>
          </w:tcPr>
          <w:p w14:paraId="4C0910BF" w14:textId="77777777" w:rsidR="00EA7E4F" w:rsidRPr="00A740AE" w:rsidRDefault="00EA7E4F" w:rsidP="003A56B0">
            <w:pPr>
              <w:jc w:val="right"/>
              <w:rPr>
                <w:sz w:val="20"/>
              </w:rPr>
            </w:pPr>
            <w:r w:rsidRPr="00A740AE">
              <w:rPr>
                <w:sz w:val="20"/>
              </w:rPr>
              <w:t>−45</w:t>
            </w:r>
          </w:p>
        </w:tc>
        <w:tc>
          <w:tcPr>
            <w:tcW w:w="1296" w:type="dxa"/>
            <w:tcBorders>
              <w:top w:val="single" w:sz="12" w:space="0" w:color="auto"/>
            </w:tcBorders>
          </w:tcPr>
          <w:p w14:paraId="12D4403D" w14:textId="77777777" w:rsidR="00EA7E4F" w:rsidRPr="00A740AE" w:rsidRDefault="00EA7E4F" w:rsidP="003A56B0">
            <w:pPr>
              <w:jc w:val="right"/>
              <w:rPr>
                <w:sz w:val="20"/>
              </w:rPr>
            </w:pPr>
            <w:r w:rsidRPr="00A740AE">
              <w:rPr>
                <w:sz w:val="20"/>
              </w:rPr>
              <w:t>6.166</w:t>
            </w:r>
          </w:p>
        </w:tc>
        <w:tc>
          <w:tcPr>
            <w:tcW w:w="1710" w:type="dxa"/>
            <w:tcBorders>
              <w:top w:val="single" w:sz="12" w:space="0" w:color="auto"/>
            </w:tcBorders>
          </w:tcPr>
          <w:p w14:paraId="73B11742" w14:textId="77777777" w:rsidR="00EA7E4F" w:rsidRPr="00A740AE" w:rsidRDefault="00EA7E4F" w:rsidP="003A56B0">
            <w:pPr>
              <w:jc w:val="right"/>
              <w:rPr>
                <w:sz w:val="20"/>
              </w:rPr>
            </w:pPr>
            <w:r w:rsidRPr="00A740AE">
              <w:rPr>
                <w:sz w:val="20"/>
              </w:rPr>
              <w:t>0.160</w:t>
            </w:r>
          </w:p>
        </w:tc>
      </w:tr>
      <w:tr w:rsidR="00EA7E4F" w:rsidRPr="00A740AE" w14:paraId="0107F67A" w14:textId="77777777" w:rsidTr="00293DE6">
        <w:tc>
          <w:tcPr>
            <w:tcW w:w="954" w:type="dxa"/>
          </w:tcPr>
          <w:p w14:paraId="1490617B" w14:textId="77777777" w:rsidR="00EA7E4F" w:rsidRPr="00A740AE" w:rsidRDefault="00EA7E4F" w:rsidP="003A56B0">
            <w:pPr>
              <w:jc w:val="right"/>
              <w:rPr>
                <w:sz w:val="20"/>
              </w:rPr>
            </w:pPr>
            <w:r w:rsidRPr="00A740AE">
              <w:rPr>
                <w:sz w:val="20"/>
              </w:rPr>
              <w:t>−30</w:t>
            </w:r>
          </w:p>
        </w:tc>
        <w:tc>
          <w:tcPr>
            <w:tcW w:w="1296" w:type="dxa"/>
          </w:tcPr>
          <w:p w14:paraId="01F858B8" w14:textId="77777777" w:rsidR="00EA7E4F" w:rsidRPr="00A740AE" w:rsidRDefault="00EA7E4F" w:rsidP="003A56B0">
            <w:pPr>
              <w:jc w:val="right"/>
              <w:rPr>
                <w:sz w:val="20"/>
              </w:rPr>
            </w:pPr>
            <w:r w:rsidRPr="00A740AE">
              <w:rPr>
                <w:sz w:val="20"/>
              </w:rPr>
              <w:t>6.188</w:t>
            </w:r>
          </w:p>
        </w:tc>
        <w:tc>
          <w:tcPr>
            <w:tcW w:w="1710" w:type="dxa"/>
          </w:tcPr>
          <w:p w14:paraId="2F7044B1" w14:textId="77777777" w:rsidR="00EA7E4F" w:rsidRPr="00A740AE" w:rsidRDefault="00EA7E4F" w:rsidP="003A56B0">
            <w:pPr>
              <w:jc w:val="right"/>
              <w:rPr>
                <w:sz w:val="20"/>
              </w:rPr>
            </w:pPr>
            <w:r w:rsidRPr="00A740AE">
              <w:rPr>
                <w:sz w:val="20"/>
              </w:rPr>
              <w:t>0.169</w:t>
            </w:r>
          </w:p>
        </w:tc>
      </w:tr>
      <w:tr w:rsidR="00EA7E4F" w:rsidRPr="00A740AE" w14:paraId="63F78066" w14:textId="77777777" w:rsidTr="00293DE6">
        <w:tc>
          <w:tcPr>
            <w:tcW w:w="954" w:type="dxa"/>
          </w:tcPr>
          <w:p w14:paraId="298744F8" w14:textId="77777777" w:rsidR="00EA7E4F" w:rsidRPr="00A740AE" w:rsidRDefault="00EA7E4F" w:rsidP="003A56B0">
            <w:pPr>
              <w:jc w:val="right"/>
              <w:rPr>
                <w:sz w:val="20"/>
              </w:rPr>
            </w:pPr>
            <w:r w:rsidRPr="00A740AE">
              <w:rPr>
                <w:sz w:val="20"/>
              </w:rPr>
              <w:t>0</w:t>
            </w:r>
          </w:p>
        </w:tc>
        <w:tc>
          <w:tcPr>
            <w:tcW w:w="1296" w:type="dxa"/>
          </w:tcPr>
          <w:p w14:paraId="456D9CBC" w14:textId="77777777" w:rsidR="00EA7E4F" w:rsidRPr="00A740AE" w:rsidRDefault="00EA7E4F" w:rsidP="003A56B0">
            <w:pPr>
              <w:jc w:val="right"/>
              <w:rPr>
                <w:sz w:val="20"/>
              </w:rPr>
            </w:pPr>
            <w:r w:rsidRPr="00A740AE">
              <w:rPr>
                <w:sz w:val="20"/>
              </w:rPr>
              <w:t>6.198</w:t>
            </w:r>
          </w:p>
        </w:tc>
        <w:tc>
          <w:tcPr>
            <w:tcW w:w="1710" w:type="dxa"/>
          </w:tcPr>
          <w:p w14:paraId="1922B7F2" w14:textId="77777777" w:rsidR="00EA7E4F" w:rsidRPr="00A740AE" w:rsidRDefault="00EA7E4F" w:rsidP="003A56B0">
            <w:pPr>
              <w:jc w:val="right"/>
              <w:rPr>
                <w:sz w:val="20"/>
              </w:rPr>
            </w:pPr>
            <w:r w:rsidRPr="00A740AE">
              <w:rPr>
                <w:sz w:val="20"/>
              </w:rPr>
              <w:t>0.167</w:t>
            </w:r>
          </w:p>
        </w:tc>
      </w:tr>
      <w:tr w:rsidR="00EA7E4F" w:rsidRPr="00A740AE" w14:paraId="025C4058" w14:textId="77777777" w:rsidTr="00293DE6">
        <w:tc>
          <w:tcPr>
            <w:tcW w:w="954" w:type="dxa"/>
          </w:tcPr>
          <w:p w14:paraId="2905BFD1" w14:textId="77777777" w:rsidR="00EA7E4F" w:rsidRPr="00A740AE" w:rsidRDefault="00EA7E4F" w:rsidP="003A56B0">
            <w:pPr>
              <w:jc w:val="right"/>
              <w:rPr>
                <w:sz w:val="20"/>
              </w:rPr>
            </w:pPr>
            <w:r w:rsidRPr="00A740AE">
              <w:rPr>
                <w:sz w:val="20"/>
              </w:rPr>
              <w:t>+30</w:t>
            </w:r>
          </w:p>
        </w:tc>
        <w:tc>
          <w:tcPr>
            <w:tcW w:w="1296" w:type="dxa"/>
          </w:tcPr>
          <w:p w14:paraId="5C9C8AF1" w14:textId="77777777" w:rsidR="00EA7E4F" w:rsidRPr="00A740AE" w:rsidRDefault="00EA7E4F" w:rsidP="003A56B0">
            <w:pPr>
              <w:jc w:val="right"/>
              <w:rPr>
                <w:sz w:val="20"/>
              </w:rPr>
            </w:pPr>
            <w:r w:rsidRPr="00A740AE">
              <w:rPr>
                <w:sz w:val="20"/>
              </w:rPr>
              <w:t>6.164</w:t>
            </w:r>
          </w:p>
        </w:tc>
        <w:tc>
          <w:tcPr>
            <w:tcW w:w="1710" w:type="dxa"/>
          </w:tcPr>
          <w:p w14:paraId="7C8B2D78" w14:textId="77777777" w:rsidR="00EA7E4F" w:rsidRPr="00A740AE" w:rsidRDefault="00EA7E4F" w:rsidP="003A56B0">
            <w:pPr>
              <w:jc w:val="right"/>
              <w:rPr>
                <w:sz w:val="20"/>
              </w:rPr>
            </w:pPr>
            <w:r w:rsidRPr="00A740AE">
              <w:rPr>
                <w:sz w:val="20"/>
              </w:rPr>
              <w:t>0.167</w:t>
            </w:r>
          </w:p>
        </w:tc>
      </w:tr>
      <w:tr w:rsidR="00EA7E4F" w:rsidRPr="00A740AE" w14:paraId="4BD90A37" w14:textId="77777777" w:rsidTr="00293DE6">
        <w:tc>
          <w:tcPr>
            <w:tcW w:w="954" w:type="dxa"/>
          </w:tcPr>
          <w:p w14:paraId="281D2B3D" w14:textId="77777777" w:rsidR="00EA7E4F" w:rsidRPr="00A740AE" w:rsidRDefault="00EA7E4F" w:rsidP="003A56B0">
            <w:pPr>
              <w:jc w:val="right"/>
              <w:rPr>
                <w:sz w:val="20"/>
              </w:rPr>
            </w:pPr>
            <w:r w:rsidRPr="00A740AE">
              <w:rPr>
                <w:sz w:val="20"/>
              </w:rPr>
              <w:t>+45</w:t>
            </w:r>
          </w:p>
        </w:tc>
        <w:tc>
          <w:tcPr>
            <w:tcW w:w="1296" w:type="dxa"/>
          </w:tcPr>
          <w:p w14:paraId="021090A4" w14:textId="77777777" w:rsidR="00EA7E4F" w:rsidRPr="00A740AE" w:rsidRDefault="00EA7E4F" w:rsidP="003A56B0">
            <w:pPr>
              <w:jc w:val="right"/>
              <w:rPr>
                <w:sz w:val="20"/>
              </w:rPr>
            </w:pPr>
            <w:r w:rsidRPr="00A740AE">
              <w:rPr>
                <w:sz w:val="20"/>
              </w:rPr>
              <w:t>6.161</w:t>
            </w:r>
          </w:p>
        </w:tc>
        <w:tc>
          <w:tcPr>
            <w:tcW w:w="1710" w:type="dxa"/>
          </w:tcPr>
          <w:p w14:paraId="5089A703" w14:textId="77777777" w:rsidR="00EA7E4F" w:rsidRPr="00A740AE" w:rsidRDefault="00EA7E4F" w:rsidP="003A56B0">
            <w:pPr>
              <w:jc w:val="right"/>
              <w:rPr>
                <w:sz w:val="20"/>
              </w:rPr>
            </w:pPr>
            <w:r w:rsidRPr="00A740AE">
              <w:rPr>
                <w:sz w:val="20"/>
              </w:rPr>
              <w:t>0.169</w:t>
            </w:r>
          </w:p>
        </w:tc>
      </w:tr>
      <w:tr w:rsidR="00EA7E4F" w:rsidRPr="00A740AE" w14:paraId="62C8EE49" w14:textId="77777777" w:rsidTr="00293DE6">
        <w:tc>
          <w:tcPr>
            <w:tcW w:w="954" w:type="dxa"/>
          </w:tcPr>
          <w:p w14:paraId="6069AE94" w14:textId="77777777" w:rsidR="00EA7E4F" w:rsidRPr="00A740AE" w:rsidRDefault="00EA7E4F" w:rsidP="003A56B0">
            <w:pPr>
              <w:jc w:val="right"/>
              <w:rPr>
                <w:sz w:val="20"/>
              </w:rPr>
            </w:pPr>
            <w:r w:rsidRPr="00A740AE">
              <w:rPr>
                <w:sz w:val="20"/>
              </w:rPr>
              <w:t>+55</w:t>
            </w:r>
          </w:p>
        </w:tc>
        <w:tc>
          <w:tcPr>
            <w:tcW w:w="1296" w:type="dxa"/>
          </w:tcPr>
          <w:p w14:paraId="515B525C" w14:textId="77777777" w:rsidR="00EA7E4F" w:rsidRPr="00A740AE" w:rsidRDefault="00EA7E4F" w:rsidP="003A56B0">
            <w:pPr>
              <w:jc w:val="right"/>
              <w:rPr>
                <w:sz w:val="20"/>
              </w:rPr>
            </w:pPr>
            <w:r w:rsidRPr="00A740AE">
              <w:rPr>
                <w:sz w:val="20"/>
              </w:rPr>
              <w:t>6.156</w:t>
            </w:r>
          </w:p>
        </w:tc>
        <w:tc>
          <w:tcPr>
            <w:tcW w:w="1710" w:type="dxa"/>
          </w:tcPr>
          <w:p w14:paraId="37737128" w14:textId="77777777" w:rsidR="00EA7E4F" w:rsidRPr="00A740AE" w:rsidRDefault="00EA7E4F" w:rsidP="003A56B0">
            <w:pPr>
              <w:jc w:val="right"/>
              <w:rPr>
                <w:sz w:val="20"/>
              </w:rPr>
            </w:pPr>
            <w:r w:rsidRPr="00A740AE">
              <w:rPr>
                <w:sz w:val="20"/>
              </w:rPr>
              <w:t>0.168</w:t>
            </w:r>
          </w:p>
        </w:tc>
      </w:tr>
    </w:tbl>
    <w:p w14:paraId="516A4FCB" w14:textId="77777777" w:rsidR="00EA7E4F" w:rsidRDefault="00EA7E4F" w:rsidP="00EA7E4F"/>
    <w:p w14:paraId="76840073" w14:textId="77777777" w:rsidR="00EA7E4F" w:rsidRDefault="00EA7E4F" w:rsidP="00985680">
      <w:pPr>
        <w:tabs>
          <w:tab w:val="num" w:pos="720"/>
        </w:tabs>
        <w:ind w:left="720" w:hanging="810"/>
      </w:pPr>
    </w:p>
    <w:p w14:paraId="41123696" w14:textId="77777777" w:rsidR="003A56B0" w:rsidRDefault="003A56B0" w:rsidP="003A56B0">
      <w:pPr>
        <w:pStyle w:val="Heading3"/>
      </w:pPr>
      <w:bookmarkStart w:id="168" w:name="_Toc458595682"/>
      <w:r>
        <w:t>Azimuthal Response and Field of View</w:t>
      </w:r>
      <w:bookmarkEnd w:id="168"/>
    </w:p>
    <w:p w14:paraId="72C4E73D" w14:textId="77777777" w:rsidR="003A56B0" w:rsidRDefault="003A56B0" w:rsidP="003A56B0">
      <w:r>
        <w:t xml:space="preserve">The azimuthal response of the instrument was measured by setting the instrument voltages for the center of the response function for a 4 </w:t>
      </w:r>
      <w:proofErr w:type="spellStart"/>
      <w:r>
        <w:t>keV</w:t>
      </w:r>
      <w:proofErr w:type="spellEnd"/>
      <w:r>
        <w:t xml:space="preserve"> beam at yaw = 0 and then rotating the detector at a constant rate about the symmetry axis by 380° (to provide some overlap).  As the instrument rotates and collects data, each anode in turn is illuminated by the electron beam.</w:t>
      </w:r>
    </w:p>
    <w:p w14:paraId="06E80BB2" w14:textId="77777777" w:rsidR="003A56B0" w:rsidRDefault="003A56B0" w:rsidP="003A56B0"/>
    <w:p w14:paraId="0F155AF2" w14:textId="77777777" w:rsidR="003A56B0" w:rsidRDefault="003A56B0" w:rsidP="00A740AE">
      <w:pPr>
        <w:jc w:val="center"/>
      </w:pPr>
      <w:r>
        <w:rPr>
          <w:noProof/>
        </w:rPr>
        <w:drawing>
          <wp:inline distT="0" distB="0" distL="0" distR="0" wp14:anchorId="54F46D48" wp14:editId="5A6D11E4">
            <wp:extent cx="4737735" cy="3629455"/>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8641" cy="3630149"/>
                    </a:xfrm>
                    <a:prstGeom prst="rect">
                      <a:avLst/>
                    </a:prstGeom>
                    <a:noFill/>
                    <a:ln>
                      <a:noFill/>
                    </a:ln>
                  </pic:spPr>
                </pic:pic>
              </a:graphicData>
            </a:graphic>
          </wp:inline>
        </w:drawing>
      </w:r>
    </w:p>
    <w:p w14:paraId="414EC0FE" w14:textId="69C81CD7" w:rsidR="003A56B0" w:rsidRPr="003A56B0" w:rsidRDefault="00462228" w:rsidP="00293DE6">
      <w:pPr>
        <w:pStyle w:val="FigureCaption"/>
      </w:pPr>
      <w:bookmarkStart w:id="169" w:name="_Toc273803087"/>
      <w:bookmarkStart w:id="170" w:name="_Toc295468259"/>
      <w:r w:rsidRPr="0010223D">
        <w:t xml:space="preserve">Figure </w:t>
      </w:r>
      <w:r w:rsidR="006A2C55">
        <w:t>12</w:t>
      </w:r>
      <w:r w:rsidR="003A56B0" w:rsidRPr="003A56B0">
        <w:t xml:space="preserve">:  Detector response as a function of azimuth around the field of view at yaw=0.  The responses of all 16 anodes (numbered 0 through 15) are shown.  Vertical dashed lines indicate the locations of support ribs for the </w:t>
      </w:r>
      <w:proofErr w:type="spellStart"/>
      <w:r w:rsidR="003A56B0" w:rsidRPr="003A56B0">
        <w:t>toroidal</w:t>
      </w:r>
      <w:proofErr w:type="spellEnd"/>
      <w:r w:rsidR="003A56B0" w:rsidRPr="003A56B0">
        <w:t xml:space="preserve"> grids.</w:t>
      </w:r>
      <w:bookmarkEnd w:id="169"/>
      <w:bookmarkEnd w:id="170"/>
    </w:p>
    <w:p w14:paraId="054EAA44" w14:textId="77777777" w:rsidR="003A56B0" w:rsidRDefault="003A56B0" w:rsidP="003A56B0"/>
    <w:p w14:paraId="35E6ABF3" w14:textId="4327D78F" w:rsidR="003A56B0" w:rsidRDefault="003A56B0" w:rsidP="003A56B0">
      <w:r>
        <w:t xml:space="preserve">The 16 sectors provide 22.5° resolution over a 360° range of azimuth.  There is no </w:t>
      </w:r>
      <w:r w:rsidR="004300E0">
        <w:t xml:space="preserve">measureable </w:t>
      </w:r>
      <w:r>
        <w:t>cross talk between the sectors, except for sector 15, which exhibits peak cross talk at the ~1% level.</w:t>
      </w:r>
    </w:p>
    <w:p w14:paraId="6D5F5A6C" w14:textId="77777777" w:rsidR="00A2480F" w:rsidRDefault="00A2480F" w:rsidP="00985680">
      <w:pPr>
        <w:tabs>
          <w:tab w:val="num" w:pos="720"/>
        </w:tabs>
        <w:ind w:left="720" w:hanging="810"/>
      </w:pPr>
    </w:p>
    <w:p w14:paraId="7E1CD692" w14:textId="77777777" w:rsidR="00A2480F" w:rsidRDefault="00A2480F" w:rsidP="00985680">
      <w:pPr>
        <w:pStyle w:val="Heading2"/>
        <w:tabs>
          <w:tab w:val="num" w:pos="720"/>
        </w:tabs>
      </w:pPr>
      <w:bookmarkStart w:id="171" w:name="_Toc254781481"/>
      <w:bookmarkStart w:id="172" w:name="_Toc339637743"/>
      <w:bookmarkStart w:id="173" w:name="_Toc458595683"/>
      <w:r>
        <w:t>In</w:t>
      </w:r>
      <w:r w:rsidR="005D43F3">
        <w:t>-</w:t>
      </w:r>
      <w:r>
        <w:t>flight Calibration</w:t>
      </w:r>
      <w:bookmarkEnd w:id="171"/>
      <w:bookmarkEnd w:id="172"/>
      <w:bookmarkEnd w:id="173"/>
    </w:p>
    <w:p w14:paraId="33608A43" w14:textId="77777777" w:rsidR="00E00DE0" w:rsidRDefault="00E00DE0" w:rsidP="00E00DE0">
      <w:pPr>
        <w:rPr>
          <w:rFonts w:cs="Courier New"/>
        </w:rPr>
      </w:pPr>
      <w:r>
        <w:rPr>
          <w:rFonts w:cs="Courier New"/>
        </w:rPr>
        <w:t xml:space="preserve">Angular and energy resolution and accuracy is </w:t>
      </w:r>
      <w:r w:rsidR="00EC076B">
        <w:rPr>
          <w:rFonts w:cs="Courier New"/>
        </w:rPr>
        <w:t>determined</w:t>
      </w:r>
      <w:r>
        <w:rPr>
          <w:rFonts w:cs="Courier New"/>
        </w:rPr>
        <w:t xml:space="preserve"> for SWEA, SWIA, and STATIC by calibration on the ground and verification of </w:t>
      </w:r>
      <w:r w:rsidRPr="00E00DE0">
        <w:t>electrostatic</w:t>
      </w:r>
      <w:r>
        <w:rPr>
          <w:rFonts w:cs="Courier New"/>
        </w:rPr>
        <w:t xml:space="preserve"> optics simulations.  Therefore, the only unknown is the absolute sensitivity of the instrument, which depends on the absolute efficiency of the </w:t>
      </w:r>
      <w:proofErr w:type="spellStart"/>
      <w:r>
        <w:rPr>
          <w:rFonts w:cs="Courier New"/>
        </w:rPr>
        <w:t>microchannel</w:t>
      </w:r>
      <w:proofErr w:type="spellEnd"/>
      <w:r>
        <w:rPr>
          <w:rFonts w:cs="Courier New"/>
        </w:rPr>
        <w:t xml:space="preserve"> plates (MCPs).  Therefore, it suffices to use the total plasma density measured by each analyzer as a calibration point to determine the absolute MCP efficiency.</w:t>
      </w:r>
    </w:p>
    <w:p w14:paraId="19A5037C" w14:textId="77777777" w:rsidR="00E00DE0" w:rsidRDefault="00E00DE0" w:rsidP="00E00DE0">
      <w:pPr>
        <w:rPr>
          <w:rFonts w:cs="Courier New"/>
        </w:rPr>
      </w:pPr>
      <w:r>
        <w:rPr>
          <w:rFonts w:cs="Courier New"/>
        </w:rPr>
        <w:t>LPW measures the plasma frequency between 90 kHz and 1.67 MHz, which corresponds to a total plasma density between 100 cm</w:t>
      </w:r>
      <w:r w:rsidRPr="00E00DE0">
        <w:rPr>
          <w:rFonts w:cs="Courier New"/>
          <w:vertAlign w:val="superscript"/>
        </w:rPr>
        <w:t>-3</w:t>
      </w:r>
      <w:r>
        <w:rPr>
          <w:rFonts w:cs="Courier New"/>
        </w:rPr>
        <w:t xml:space="preserve"> and </w:t>
      </w:r>
      <w:r w:rsidRPr="00E00DE0">
        <w:t>3</w:t>
      </w:r>
      <w:r>
        <w:t>×10</w:t>
      </w:r>
      <w:r w:rsidRPr="00E00DE0">
        <w:rPr>
          <w:vertAlign w:val="superscript"/>
        </w:rPr>
        <w:t>4</w:t>
      </w:r>
      <w:r>
        <w:rPr>
          <w:rFonts w:cs="Courier New"/>
        </w:rPr>
        <w:t xml:space="preserve"> cm</w:t>
      </w:r>
      <w:r w:rsidRPr="00E00DE0">
        <w:rPr>
          <w:rFonts w:cs="Courier New"/>
          <w:vertAlign w:val="superscript"/>
        </w:rPr>
        <w:t>-3</w:t>
      </w:r>
      <w:r>
        <w:rPr>
          <w:rFonts w:cs="Courier New"/>
        </w:rPr>
        <w:t xml:space="preserve">.  This density range will be seen throughout the upper ionosphere, allowing many measurements of plasma density that can be compared with STATIC.  LPW measurements of plasma frequency are sufficient to determine the plasma density to within 5%. </w:t>
      </w:r>
    </w:p>
    <w:p w14:paraId="6A836909" w14:textId="77777777" w:rsidR="00E00DE0" w:rsidRDefault="00E00DE0" w:rsidP="00E00DE0">
      <w:pPr>
        <w:rPr>
          <w:rFonts w:cs="Courier New"/>
        </w:rPr>
      </w:pPr>
      <w:r>
        <w:rPr>
          <w:rFonts w:cs="Courier New"/>
        </w:rPr>
        <w:t xml:space="preserve">In the ionosphere, STATIC will measure ram ions.  Since the ram velocity of the spacecraft is much larger than the local thermal velocity and the ram energy of the ions is much larger than the expected spacecraft potential, </w:t>
      </w:r>
      <w:r w:rsidRPr="00E00DE0">
        <w:t>STATIC</w:t>
      </w:r>
      <w:r>
        <w:rPr>
          <w:rFonts w:cs="Courier New"/>
        </w:rPr>
        <w:t xml:space="preserve"> will measure the entire ion distribution.  Therefore, the only limiting factors on the accuracy of the ion density measurement from STATIC in the upper ionosphere are the spacecraft potential, and Poisson counting statistics.  </w:t>
      </w:r>
    </w:p>
    <w:p w14:paraId="4E6178ED" w14:textId="77777777" w:rsidR="00E00DE0" w:rsidRDefault="00E00DE0" w:rsidP="00E00DE0">
      <w:pPr>
        <w:rPr>
          <w:rFonts w:cs="Courier New"/>
        </w:rPr>
      </w:pPr>
      <w:r>
        <w:rPr>
          <w:rFonts w:cs="Courier New"/>
        </w:rPr>
        <w:t xml:space="preserve">For a typical </w:t>
      </w:r>
      <w:proofErr w:type="spellStart"/>
      <w:r>
        <w:rPr>
          <w:rFonts w:cs="Courier New"/>
        </w:rPr>
        <w:t>periapsis</w:t>
      </w:r>
      <w:proofErr w:type="spellEnd"/>
      <w:r>
        <w:rPr>
          <w:rFonts w:cs="Courier New"/>
        </w:rPr>
        <w:t xml:space="preserve"> velocity of ~4.5 km/s and an ion mass in the 16-32 range, the ram energy of the ions is on the order of 2 eV.  Meanwhile, the plasma temperature and the spacecraft potential will be on the order of 0.1 eV in the ionosphere.  For these values, even if we had no a priori knowledge of the spacecraft potential, STATIC could provide density measurements with a relative accuracy of ~0.1/2.0 = 5% (STATIC essentially measures the flux, </w:t>
      </w:r>
      <w:proofErr w:type="spellStart"/>
      <w:r>
        <w:rPr>
          <w:rFonts w:cs="Courier New"/>
        </w:rPr>
        <w:t>n</w:t>
      </w:r>
      <w:r>
        <w:t>×</w:t>
      </w:r>
      <w:r>
        <w:rPr>
          <w:rFonts w:cs="Courier New"/>
        </w:rPr>
        <w:t>v</w:t>
      </w:r>
      <w:proofErr w:type="spellEnd"/>
      <w:r>
        <w:rPr>
          <w:rFonts w:cs="Courier New"/>
        </w:rPr>
        <w:t>, so the error in v resulting from the spacecraft potential can be directly related to an error of the same magnitude in n).</w:t>
      </w:r>
    </w:p>
    <w:p w14:paraId="0C690334" w14:textId="77777777" w:rsidR="00E00DE0" w:rsidRDefault="00E00DE0" w:rsidP="00E00DE0">
      <w:pPr>
        <w:rPr>
          <w:rFonts w:cs="Courier New"/>
        </w:rPr>
      </w:pPr>
      <w:r>
        <w:rPr>
          <w:rFonts w:cs="Courier New"/>
        </w:rPr>
        <w:t xml:space="preserve">In fact, we should also have some a priori knowledge of the spacecraft potential both from the shape of the measured distribution functions and from the I-V curve measured by LP, which will increase the fidelity of this </w:t>
      </w:r>
      <w:r w:rsidRPr="00E00DE0">
        <w:t>measurement</w:t>
      </w:r>
      <w:r>
        <w:rPr>
          <w:rFonts w:cs="Courier New"/>
        </w:rPr>
        <w:t xml:space="preserve"> still further.</w:t>
      </w:r>
    </w:p>
    <w:p w14:paraId="33AC92F8" w14:textId="77777777" w:rsidR="00E00DE0" w:rsidRDefault="00E00DE0" w:rsidP="00E00DE0">
      <w:pPr>
        <w:rPr>
          <w:rFonts w:cs="Courier New"/>
        </w:rPr>
      </w:pPr>
      <w:r>
        <w:rPr>
          <w:rFonts w:cs="Courier New"/>
        </w:rPr>
        <w:t xml:space="preserve">Finally, count rates are large </w:t>
      </w:r>
      <w:r w:rsidRPr="00E00DE0">
        <w:t>enough</w:t>
      </w:r>
      <w:r>
        <w:rPr>
          <w:rFonts w:cs="Courier New"/>
        </w:rPr>
        <w:t xml:space="preserve"> that errors from Poisson statistics should be essentially negligible, certainly less than 5%.</w:t>
      </w:r>
    </w:p>
    <w:p w14:paraId="7E8F0CF5" w14:textId="77777777" w:rsidR="00E00DE0" w:rsidRDefault="00E00DE0" w:rsidP="00E00DE0">
      <w:pPr>
        <w:rPr>
          <w:rFonts w:cs="Courier New"/>
        </w:rPr>
      </w:pPr>
      <w:r>
        <w:rPr>
          <w:rFonts w:cs="Courier New"/>
        </w:rPr>
        <w:t xml:space="preserve">Therefore, even in the worst case of error propagation, we expect to be able to calibrate STATIC plasma density </w:t>
      </w:r>
      <w:r w:rsidRPr="00E00DE0">
        <w:t>measurements</w:t>
      </w:r>
      <w:r>
        <w:rPr>
          <w:rFonts w:cs="Courier New"/>
        </w:rPr>
        <w:t xml:space="preserve"> in the ionosphere to better than 15%.  In fact, errors should add in quadrature, so we can calibrate STATIC to 10%.</w:t>
      </w:r>
    </w:p>
    <w:p w14:paraId="50F0FD2D" w14:textId="5D193978" w:rsidR="00E00DE0" w:rsidRDefault="00E00DE0" w:rsidP="00E00DE0">
      <w:pPr>
        <w:rPr>
          <w:rFonts w:cs="Courier New"/>
        </w:rPr>
      </w:pPr>
      <w:r>
        <w:rPr>
          <w:rFonts w:cs="Courier New"/>
        </w:rPr>
        <w:t xml:space="preserve">As an alternative, </w:t>
      </w:r>
      <w:r w:rsidRPr="00EB37DE">
        <w:rPr>
          <w:rFonts w:cs="Courier New"/>
        </w:rPr>
        <w:t>STATIC</w:t>
      </w:r>
      <w:r>
        <w:rPr>
          <w:rFonts w:cs="Courier New"/>
        </w:rPr>
        <w:t xml:space="preserve"> </w:t>
      </w:r>
      <w:r w:rsidRPr="00EB37DE">
        <w:rPr>
          <w:rFonts w:cs="Courier New"/>
        </w:rPr>
        <w:t xml:space="preserve">can determine absolute START and STOP efficiencies from ratios START/(START+STOP) and </w:t>
      </w:r>
      <w:r w:rsidRPr="00E00DE0">
        <w:t>STOP</w:t>
      </w:r>
      <w:r w:rsidRPr="00EB37DE">
        <w:rPr>
          <w:rFonts w:cs="Courier New"/>
        </w:rPr>
        <w:t>/(START+STOP) events, which can be comb</w:t>
      </w:r>
      <w:r>
        <w:rPr>
          <w:rFonts w:cs="Courier New"/>
        </w:rPr>
        <w:t>ined with mechanical analyzer geometric factor</w:t>
      </w:r>
      <w:r w:rsidRPr="00EB37DE">
        <w:rPr>
          <w:rFonts w:cs="Courier New"/>
        </w:rPr>
        <w:t xml:space="preserve"> knowledge </w:t>
      </w:r>
      <w:r>
        <w:rPr>
          <w:rFonts w:cs="Courier New"/>
        </w:rPr>
        <w:t xml:space="preserve">from electrostatic optics simulations </w:t>
      </w:r>
      <w:r w:rsidRPr="00EB37DE">
        <w:rPr>
          <w:rFonts w:cs="Courier New"/>
        </w:rPr>
        <w:t xml:space="preserve">to get an absolute sensitivity, with error determined by mechanical tolerance and supported by analyzer energy constant. </w:t>
      </w:r>
      <w:r>
        <w:rPr>
          <w:rFonts w:cs="Courier New"/>
        </w:rPr>
        <w:t xml:space="preserve">This procedure will work whenever one </w:t>
      </w:r>
      <w:r w:rsidR="00511D7E">
        <w:rPr>
          <w:rFonts w:cs="Courier New"/>
        </w:rPr>
        <w:t xml:space="preserve">ion </w:t>
      </w:r>
      <w:r>
        <w:rPr>
          <w:rFonts w:cs="Courier New"/>
        </w:rPr>
        <w:t xml:space="preserve">species </w:t>
      </w:r>
      <w:r w:rsidR="00511D7E">
        <w:rPr>
          <w:rFonts w:cs="Courier New"/>
        </w:rPr>
        <w:t>dominates</w:t>
      </w:r>
      <w:r>
        <w:rPr>
          <w:rFonts w:cs="Courier New"/>
        </w:rPr>
        <w:t xml:space="preserve"> – for instance in the solar wind or outer </w:t>
      </w:r>
      <w:proofErr w:type="spellStart"/>
      <w:r>
        <w:rPr>
          <w:rFonts w:cs="Courier New"/>
        </w:rPr>
        <w:t>magnetosheath</w:t>
      </w:r>
      <w:proofErr w:type="spellEnd"/>
      <w:r>
        <w:rPr>
          <w:rFonts w:cs="Courier New"/>
        </w:rPr>
        <w:t>. The results of this analysis should agree with cross calibration with LPW, providing a consistency check.</w:t>
      </w:r>
    </w:p>
    <w:p w14:paraId="482D9006" w14:textId="77777777" w:rsidR="00E00DE0" w:rsidRDefault="00E00DE0" w:rsidP="00E00DE0">
      <w:pPr>
        <w:rPr>
          <w:rFonts w:cs="Courier New"/>
        </w:rPr>
      </w:pPr>
      <w:r>
        <w:rPr>
          <w:rFonts w:cs="Courier New"/>
        </w:rPr>
        <w:t xml:space="preserve">SWIA and STATIC can be calibrated directly to each other in the </w:t>
      </w:r>
      <w:proofErr w:type="spellStart"/>
      <w:r>
        <w:rPr>
          <w:rFonts w:cs="Courier New"/>
        </w:rPr>
        <w:t>magnetosheath</w:t>
      </w:r>
      <w:proofErr w:type="spellEnd"/>
      <w:r>
        <w:rPr>
          <w:rFonts w:cs="Courier New"/>
        </w:rPr>
        <w:t xml:space="preserve"> or in the solar wind at times with less intense fluxes.  This calibration can be performed without any requirement for measuring or calculating a total density, since the two sensors have overlap in both energy and angular coverage.  Since the two sensors have exactly the same analyzer electrostatic optics, there are very few uncertainties in this calibration.  We estimate that this calibration can easily be made to an accuracy of 5%.  Therefore, SWIA can be calibrated to better than 15% (assuming 10% accuracy of STATIC calibrations).  </w:t>
      </w:r>
    </w:p>
    <w:p w14:paraId="16FB0681" w14:textId="77777777" w:rsidR="00EA01F7" w:rsidRPr="00E00DE0" w:rsidRDefault="00E00DE0" w:rsidP="00EA01F7">
      <w:pPr>
        <w:rPr>
          <w:rFonts w:cs="Courier New"/>
        </w:rPr>
      </w:pPr>
      <w:r>
        <w:rPr>
          <w:rFonts w:cs="Courier New"/>
        </w:rPr>
        <w:t xml:space="preserve">Finally, SWEA can be </w:t>
      </w:r>
      <w:r w:rsidRPr="00E00DE0">
        <w:t>calibrated</w:t>
      </w:r>
      <w:r>
        <w:rPr>
          <w:rFonts w:cs="Courier New"/>
        </w:rPr>
        <w:t xml:space="preserve"> to both SWIA and STATIC in the sheath and/or solar wind.  This is a well-understood procedure with extensive heritage from THEMIS and other spacecraft.  We estimate that this calibration can easily be done to 10% accuracy, ensuring that SWEA can be calibrated t</w:t>
      </w:r>
      <w:r w:rsidR="000C16C2">
        <w:rPr>
          <w:rFonts w:cs="Courier New"/>
        </w:rPr>
        <w:t>o better than 25%.</w:t>
      </w:r>
    </w:p>
    <w:p w14:paraId="373551EA" w14:textId="77777777" w:rsidR="00451CA3" w:rsidRPr="00451CA3" w:rsidRDefault="00451CA3" w:rsidP="00451CA3"/>
    <w:p w14:paraId="139449B0" w14:textId="77777777" w:rsidR="00EB63D9" w:rsidRDefault="00EB63D9">
      <w:pPr>
        <w:pStyle w:val="Heading1"/>
      </w:pPr>
      <w:r>
        <w:t xml:space="preserve"> </w:t>
      </w:r>
      <w:bookmarkStart w:id="174" w:name="_Toc254781482"/>
      <w:bookmarkStart w:id="175" w:name="_Ref329933256"/>
      <w:bookmarkStart w:id="176" w:name="_Ref329933262"/>
      <w:bookmarkStart w:id="177" w:name="_Ref329933564"/>
      <w:bookmarkStart w:id="178" w:name="_Ref329933567"/>
      <w:bookmarkStart w:id="179" w:name="_Toc339637744"/>
      <w:bookmarkStart w:id="180" w:name="_Ref339865449"/>
      <w:bookmarkStart w:id="181" w:name="_Toc458595684"/>
      <w:bookmarkEnd w:id="69"/>
      <w:bookmarkEnd w:id="70"/>
      <w:bookmarkEnd w:id="71"/>
      <w:bookmarkEnd w:id="72"/>
      <w:bookmarkEnd w:id="73"/>
      <w:bookmarkEnd w:id="74"/>
      <w:bookmarkEnd w:id="75"/>
      <w:bookmarkEnd w:id="76"/>
      <w:bookmarkEnd w:id="77"/>
      <w:r w:rsidR="005905C6">
        <w:t>Data</w:t>
      </w:r>
      <w:r w:rsidR="00A91E3E">
        <w:t xml:space="preserve"> Overview</w:t>
      </w:r>
      <w:bookmarkEnd w:id="174"/>
      <w:bookmarkEnd w:id="175"/>
      <w:bookmarkEnd w:id="176"/>
      <w:bookmarkEnd w:id="177"/>
      <w:bookmarkEnd w:id="178"/>
      <w:bookmarkEnd w:id="179"/>
      <w:bookmarkEnd w:id="180"/>
      <w:bookmarkEnd w:id="181"/>
    </w:p>
    <w:p w14:paraId="3ADBA9F2" w14:textId="3FF92D6F" w:rsidR="00962FC9" w:rsidRDefault="00195EDE" w:rsidP="00962FC9">
      <w:r>
        <w:t>This section</w:t>
      </w:r>
      <w:r w:rsidR="002226EF">
        <w:t xml:space="preserve"> </w:t>
      </w:r>
      <w:r>
        <w:t>provides a high level description of archive</w:t>
      </w:r>
      <w:r w:rsidR="007413FE">
        <w:t xml:space="preserve"> organization</w:t>
      </w:r>
      <w:r>
        <w:t xml:space="preserve"> under the PDS4 Information Model (IM) as well as the</w:t>
      </w:r>
      <w:r w:rsidR="0072600A">
        <w:t xml:space="preserve"> flow of the data from the spacecraft through delivery to PDS</w:t>
      </w:r>
      <w:r w:rsidR="0044614E">
        <w:t>.</w:t>
      </w:r>
      <w:r w:rsidR="00962FC9" w:rsidRPr="00962FC9">
        <w:t xml:space="preserve"> </w:t>
      </w:r>
      <w:r w:rsidR="00962FC9">
        <w:t xml:space="preserve">Unless specified elsewhere in this document, the MAVEN </w:t>
      </w:r>
      <w:r w:rsidR="00962FC9" w:rsidRPr="00293DE6">
        <w:rPr>
          <w:noProof/>
        </w:rPr>
        <w:t>SWEA</w:t>
      </w:r>
      <w:r w:rsidR="00962FC9">
        <w:t xml:space="preserve"> archive conforms </w:t>
      </w:r>
      <w:proofErr w:type="gramStart"/>
      <w:r w:rsidR="00962FC9">
        <w:t>with</w:t>
      </w:r>
      <w:proofErr w:type="gramEnd"/>
      <w:r w:rsidR="00962FC9">
        <w:t xml:space="preserve"> version </w:t>
      </w:r>
      <w:r w:rsidR="00A275F4">
        <w:t>1.4.0.0</w:t>
      </w:r>
      <w:r w:rsidR="00962FC9">
        <w:t xml:space="preserve"> of the PDS4 IM [4] and version 1.0 of the MAVEN mission schema. A list of the XML Schema and </w:t>
      </w:r>
      <w:proofErr w:type="spellStart"/>
      <w:r w:rsidR="00962FC9">
        <w:t>Schematron</w:t>
      </w:r>
      <w:proofErr w:type="spellEnd"/>
      <w:r w:rsidR="00962FC9">
        <w:t xml:space="preserve"> documents associated with this archive are provided in</w:t>
      </w:r>
      <w:r w:rsidR="008300A9">
        <w:t xml:space="preserve"> Table 7</w:t>
      </w:r>
      <w:r w:rsidR="00962FC9">
        <w:t xml:space="preserve"> below.</w:t>
      </w:r>
    </w:p>
    <w:p w14:paraId="18138DEC" w14:textId="32BBB22C" w:rsidR="00962FC9" w:rsidRDefault="00962FC9" w:rsidP="00962FC9">
      <w:pPr>
        <w:pStyle w:val="Caption"/>
      </w:pPr>
      <w:bookmarkStart w:id="182" w:name="_Ref382510575"/>
      <w:bookmarkStart w:id="183" w:name="_Toc382828223"/>
      <w:bookmarkStart w:id="184" w:name="_Toc276104541"/>
      <w:r>
        <w:t xml:space="preserve">Table </w:t>
      </w:r>
      <w:bookmarkEnd w:id="182"/>
      <w:r w:rsidR="000E0281">
        <w:t>7</w:t>
      </w:r>
      <w:r>
        <w:t xml:space="preserve">: MAVEN SWEA Archive Schema and </w:t>
      </w:r>
      <w:proofErr w:type="spellStart"/>
      <w:r>
        <w:t>Schematron</w:t>
      </w:r>
      <w:bookmarkEnd w:id="183"/>
      <w:bookmarkEnd w:id="184"/>
      <w:proofErr w:type="spellEnd"/>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1080"/>
        <w:gridCol w:w="5490"/>
      </w:tblGrid>
      <w:tr w:rsidR="00962FC9" w14:paraId="4E1B0F3E" w14:textId="77777777" w:rsidTr="00962FC9">
        <w:trPr>
          <w:trHeight w:val="440"/>
        </w:trPr>
        <w:tc>
          <w:tcPr>
            <w:tcW w:w="2790" w:type="dxa"/>
            <w:shd w:val="clear" w:color="auto" w:fill="C0C0C0"/>
            <w:vAlign w:val="center"/>
          </w:tcPr>
          <w:p w14:paraId="41384484" w14:textId="77777777" w:rsidR="00962FC9" w:rsidRDefault="00962FC9" w:rsidP="00962FC9">
            <w:pPr>
              <w:pStyle w:val="TableText"/>
              <w:spacing w:before="0"/>
              <w:jc w:val="center"/>
              <w:rPr>
                <w:rFonts w:ascii="Times New Roman" w:hAnsi="Times New Roman"/>
                <w:b/>
                <w:sz w:val="22"/>
              </w:rPr>
            </w:pPr>
            <w:r>
              <w:rPr>
                <w:rFonts w:ascii="Times New Roman" w:hAnsi="Times New Roman"/>
                <w:b/>
                <w:sz w:val="22"/>
              </w:rPr>
              <w:t>XML Document</w:t>
            </w:r>
          </w:p>
        </w:tc>
        <w:tc>
          <w:tcPr>
            <w:tcW w:w="1080" w:type="dxa"/>
            <w:shd w:val="clear" w:color="auto" w:fill="C0C0C0"/>
            <w:vAlign w:val="center"/>
          </w:tcPr>
          <w:p w14:paraId="26A9551F" w14:textId="77777777" w:rsidR="00962FC9" w:rsidRDefault="00962FC9" w:rsidP="00962FC9">
            <w:pPr>
              <w:pStyle w:val="TableText"/>
              <w:spacing w:before="0"/>
              <w:jc w:val="center"/>
              <w:rPr>
                <w:rFonts w:ascii="Times New Roman" w:hAnsi="Times New Roman"/>
                <w:b/>
                <w:sz w:val="22"/>
              </w:rPr>
            </w:pPr>
            <w:r>
              <w:rPr>
                <w:rFonts w:ascii="Times New Roman" w:hAnsi="Times New Roman"/>
                <w:b/>
                <w:sz w:val="22"/>
              </w:rPr>
              <w:t>Steward</w:t>
            </w:r>
          </w:p>
        </w:tc>
        <w:tc>
          <w:tcPr>
            <w:tcW w:w="5490" w:type="dxa"/>
            <w:shd w:val="clear" w:color="auto" w:fill="C0C0C0"/>
            <w:vAlign w:val="center"/>
          </w:tcPr>
          <w:p w14:paraId="49333F95" w14:textId="77777777" w:rsidR="00962FC9" w:rsidRDefault="00962FC9" w:rsidP="00962FC9">
            <w:pPr>
              <w:pStyle w:val="TableText"/>
              <w:spacing w:before="0"/>
              <w:jc w:val="center"/>
              <w:rPr>
                <w:rFonts w:ascii="Times New Roman" w:hAnsi="Times New Roman"/>
                <w:b/>
                <w:sz w:val="22"/>
              </w:rPr>
            </w:pPr>
            <w:r>
              <w:rPr>
                <w:rFonts w:ascii="Times New Roman" w:hAnsi="Times New Roman"/>
                <w:b/>
                <w:sz w:val="22"/>
              </w:rPr>
              <w:t>Product LID</w:t>
            </w:r>
          </w:p>
        </w:tc>
      </w:tr>
      <w:tr w:rsidR="00962FC9" w:rsidRPr="00EF30F2" w14:paraId="0AD3576D" w14:textId="77777777" w:rsidTr="00962FC9">
        <w:trPr>
          <w:cantSplit/>
        </w:trPr>
        <w:tc>
          <w:tcPr>
            <w:tcW w:w="2790" w:type="dxa"/>
          </w:tcPr>
          <w:p w14:paraId="7F24AEBD" w14:textId="5550D40A" w:rsidR="00962FC9" w:rsidRPr="00EF30F2" w:rsidRDefault="00962FC9" w:rsidP="00A275F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PDS Master Schema, v. </w:t>
            </w:r>
            <w:r w:rsidR="00A275F4">
              <w:rPr>
                <w:rFonts w:ascii="Times New Roman" w:hAnsi="Times New Roman"/>
                <w:sz w:val="22"/>
              </w:rPr>
              <w:t>1.4.0.0</w:t>
            </w:r>
          </w:p>
        </w:tc>
        <w:tc>
          <w:tcPr>
            <w:tcW w:w="1080" w:type="dxa"/>
          </w:tcPr>
          <w:p w14:paraId="3D50741C" w14:textId="77777777" w:rsidR="00962FC9" w:rsidRDefault="00962FC9" w:rsidP="00962FC9">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PDS</w:t>
            </w:r>
          </w:p>
        </w:tc>
        <w:tc>
          <w:tcPr>
            <w:tcW w:w="5490" w:type="dxa"/>
          </w:tcPr>
          <w:p w14:paraId="52831BEE" w14:textId="77777777" w:rsidR="00962FC9" w:rsidRPr="00EF30F2" w:rsidRDefault="00962FC9" w:rsidP="00962FC9">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sidRPr="004E2B9F">
              <w:rPr>
                <w:rFonts w:ascii="Times New Roman" w:hAnsi="Times New Roman"/>
                <w:sz w:val="22"/>
              </w:rPr>
              <w:t>urn:nasa:pds:system_bundle:xml_schema:pds-xml_schema</w:t>
            </w:r>
            <w:proofErr w:type="spellEnd"/>
          </w:p>
        </w:tc>
      </w:tr>
      <w:tr w:rsidR="00962FC9" w:rsidRPr="00EF30F2" w14:paraId="320D90DB" w14:textId="77777777" w:rsidTr="00962FC9">
        <w:trPr>
          <w:cantSplit/>
        </w:trPr>
        <w:tc>
          <w:tcPr>
            <w:tcW w:w="2790" w:type="dxa"/>
          </w:tcPr>
          <w:p w14:paraId="68CD9B88" w14:textId="18E35FDF" w:rsidR="00962FC9" w:rsidRPr="00EF30F2" w:rsidRDefault="00962FC9" w:rsidP="00A275F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PDS Master </w:t>
            </w:r>
            <w:proofErr w:type="spellStart"/>
            <w:r>
              <w:rPr>
                <w:rFonts w:ascii="Times New Roman" w:hAnsi="Times New Roman"/>
                <w:sz w:val="22"/>
              </w:rPr>
              <w:t>Schematron</w:t>
            </w:r>
            <w:proofErr w:type="spellEnd"/>
            <w:r>
              <w:rPr>
                <w:rFonts w:ascii="Times New Roman" w:hAnsi="Times New Roman"/>
                <w:sz w:val="22"/>
              </w:rPr>
              <w:t xml:space="preserve">, v. </w:t>
            </w:r>
            <w:r w:rsidR="00A275F4">
              <w:rPr>
                <w:rFonts w:ascii="Times New Roman" w:hAnsi="Times New Roman"/>
                <w:sz w:val="22"/>
              </w:rPr>
              <w:t>1.4.0.0</w:t>
            </w:r>
          </w:p>
        </w:tc>
        <w:tc>
          <w:tcPr>
            <w:tcW w:w="1080" w:type="dxa"/>
          </w:tcPr>
          <w:p w14:paraId="32D48D52" w14:textId="77777777" w:rsidR="00962FC9" w:rsidRDefault="00962FC9" w:rsidP="00962FC9">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PDS</w:t>
            </w:r>
          </w:p>
        </w:tc>
        <w:tc>
          <w:tcPr>
            <w:tcW w:w="5490" w:type="dxa"/>
          </w:tcPr>
          <w:p w14:paraId="1F3E3F42" w14:textId="77777777" w:rsidR="00962FC9" w:rsidRPr="00EF30F2" w:rsidRDefault="00962FC9" w:rsidP="00962FC9">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sidRPr="004E2B9F">
              <w:rPr>
                <w:rFonts w:ascii="Times New Roman" w:hAnsi="Times New Roman"/>
                <w:sz w:val="22"/>
              </w:rPr>
              <w:t>urn:nasa:pds:system_bundle:xml_schema:pds-xml_schema</w:t>
            </w:r>
            <w:proofErr w:type="spellEnd"/>
          </w:p>
        </w:tc>
      </w:tr>
      <w:tr w:rsidR="00962FC9" w:rsidRPr="00EF30F2" w14:paraId="0FF57EBC" w14:textId="77777777" w:rsidTr="00962FC9">
        <w:trPr>
          <w:cantSplit/>
        </w:trPr>
        <w:tc>
          <w:tcPr>
            <w:tcW w:w="2790" w:type="dxa"/>
          </w:tcPr>
          <w:p w14:paraId="4D7AFF25" w14:textId="65E1B87D" w:rsidR="00962FC9" w:rsidRPr="00EF30F2" w:rsidRDefault="00962FC9" w:rsidP="00962FC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MAVEN Mission Schema, v. 1.</w:t>
            </w:r>
            <w:r w:rsidR="00A275F4">
              <w:rPr>
                <w:rFonts w:ascii="Times New Roman" w:hAnsi="Times New Roman"/>
                <w:sz w:val="22"/>
              </w:rPr>
              <w:t>0.2.1</w:t>
            </w:r>
          </w:p>
        </w:tc>
        <w:tc>
          <w:tcPr>
            <w:tcW w:w="1080" w:type="dxa"/>
          </w:tcPr>
          <w:p w14:paraId="029B0344" w14:textId="77777777" w:rsidR="00962FC9" w:rsidRPr="00EF30F2" w:rsidRDefault="00962FC9" w:rsidP="00962FC9">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MAVEN</w:t>
            </w:r>
          </w:p>
        </w:tc>
        <w:tc>
          <w:tcPr>
            <w:tcW w:w="5490" w:type="dxa"/>
          </w:tcPr>
          <w:p w14:paraId="0FD8EC7F" w14:textId="27D2C70C" w:rsidR="00962FC9" w:rsidRPr="00EF30F2" w:rsidRDefault="00A275F4" w:rsidP="00962FC9">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sidRPr="00A275F4">
              <w:rPr>
                <w:rFonts w:ascii="Times New Roman" w:hAnsi="Times New Roman"/>
                <w:sz w:val="22"/>
              </w:rPr>
              <w:t>urn:nasa:pds:system_bundle:xml_schema:mvn-xml_schema</w:t>
            </w:r>
            <w:proofErr w:type="spellEnd"/>
          </w:p>
        </w:tc>
      </w:tr>
      <w:tr w:rsidR="00962FC9" w:rsidRPr="00EF30F2" w14:paraId="4F2F3B2D" w14:textId="77777777" w:rsidTr="00962FC9">
        <w:trPr>
          <w:cantSplit/>
        </w:trPr>
        <w:tc>
          <w:tcPr>
            <w:tcW w:w="2790" w:type="dxa"/>
          </w:tcPr>
          <w:p w14:paraId="580BBE6C" w14:textId="1F6F8262" w:rsidR="00962FC9" w:rsidRPr="00EF30F2" w:rsidRDefault="00962FC9" w:rsidP="00A275F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MAVEN Mission </w:t>
            </w:r>
            <w:proofErr w:type="spellStart"/>
            <w:r>
              <w:rPr>
                <w:rFonts w:ascii="Times New Roman" w:hAnsi="Times New Roman"/>
                <w:sz w:val="22"/>
              </w:rPr>
              <w:t>Schematron</w:t>
            </w:r>
            <w:proofErr w:type="spellEnd"/>
            <w:r>
              <w:rPr>
                <w:rFonts w:ascii="Times New Roman" w:hAnsi="Times New Roman"/>
                <w:sz w:val="22"/>
              </w:rPr>
              <w:t xml:space="preserve">, v. </w:t>
            </w:r>
            <w:r w:rsidR="00A275F4">
              <w:rPr>
                <w:rFonts w:ascii="Times New Roman" w:hAnsi="Times New Roman"/>
                <w:sz w:val="22"/>
              </w:rPr>
              <w:t>1.0.2.1</w:t>
            </w:r>
          </w:p>
        </w:tc>
        <w:tc>
          <w:tcPr>
            <w:tcW w:w="1080" w:type="dxa"/>
          </w:tcPr>
          <w:p w14:paraId="5595240D" w14:textId="77777777" w:rsidR="00962FC9" w:rsidRPr="00EF30F2" w:rsidRDefault="00962FC9" w:rsidP="00962FC9">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MAVEN</w:t>
            </w:r>
          </w:p>
        </w:tc>
        <w:tc>
          <w:tcPr>
            <w:tcW w:w="5490" w:type="dxa"/>
          </w:tcPr>
          <w:p w14:paraId="5594F95D" w14:textId="5654400B" w:rsidR="00962FC9" w:rsidRPr="00EF30F2" w:rsidRDefault="00A275F4" w:rsidP="00962FC9">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sidRPr="00A275F4">
              <w:rPr>
                <w:rFonts w:ascii="Times New Roman" w:hAnsi="Times New Roman"/>
                <w:sz w:val="22"/>
              </w:rPr>
              <w:t>urn:nasa:pds:system_bundle:xml_schema:mvn-xml_schema</w:t>
            </w:r>
            <w:proofErr w:type="spellEnd"/>
          </w:p>
        </w:tc>
      </w:tr>
    </w:tbl>
    <w:p w14:paraId="61FE17BE" w14:textId="77777777" w:rsidR="000B2FB6" w:rsidRDefault="000B2FB6" w:rsidP="007A6BA8"/>
    <w:p w14:paraId="6BE1D187" w14:textId="77777777" w:rsidR="00195EDE" w:rsidRDefault="00195EDE" w:rsidP="00195EDE">
      <w:pPr>
        <w:pStyle w:val="Heading2"/>
      </w:pPr>
      <w:bookmarkStart w:id="185" w:name="_Toc339637745"/>
      <w:bookmarkStart w:id="186" w:name="_Toc458595685"/>
      <w:r>
        <w:t xml:space="preserve">Data </w:t>
      </w:r>
      <w:r w:rsidR="00A724E9">
        <w:t xml:space="preserve">Processing </w:t>
      </w:r>
      <w:r>
        <w:t>Levels</w:t>
      </w:r>
      <w:bookmarkEnd w:id="185"/>
      <w:bookmarkEnd w:id="186"/>
    </w:p>
    <w:p w14:paraId="51300B66" w14:textId="7938CD2F" w:rsidR="007A6BA8" w:rsidRDefault="002C416A" w:rsidP="007A6BA8">
      <w:r>
        <w:t>A</w:t>
      </w:r>
      <w:r w:rsidR="000B2FB6">
        <w:t xml:space="preserve"> number of different systems </w:t>
      </w:r>
      <w:r>
        <w:t xml:space="preserve">may be </w:t>
      </w:r>
      <w:r w:rsidR="000B2FB6">
        <w:t>used to describe data proce</w:t>
      </w:r>
      <w:r w:rsidR="00195EDE">
        <w:t xml:space="preserve">ssing level. This document refers to data by their PDS4 </w:t>
      </w:r>
      <w:r w:rsidR="00D44594">
        <w:t xml:space="preserve">processing </w:t>
      </w:r>
      <w:r w:rsidR="00195EDE">
        <w:t>level</w:t>
      </w:r>
      <w:r w:rsidR="000B2FB6">
        <w:t>.</w:t>
      </w:r>
      <w:r w:rsidR="001832D6">
        <w:t xml:space="preserve">  Table 8 </w:t>
      </w:r>
      <w:r w:rsidR="00077A6C">
        <w:rPr>
          <w:szCs w:val="24"/>
        </w:rPr>
        <w:t>provides a description of these levels along with the equivalent designations used in other systems.</w:t>
      </w:r>
    </w:p>
    <w:p w14:paraId="3B321C80" w14:textId="13248999" w:rsidR="004A0D1C" w:rsidRDefault="004A0D1C" w:rsidP="004A0D1C">
      <w:pPr>
        <w:pStyle w:val="Caption"/>
      </w:pPr>
      <w:bookmarkStart w:id="187" w:name="_Ref333396399"/>
      <w:bookmarkStart w:id="188" w:name="_Toc382828224"/>
      <w:bookmarkStart w:id="189" w:name="_Toc276104542"/>
      <w:r>
        <w:t xml:space="preserve">Table </w:t>
      </w:r>
      <w:bookmarkEnd w:id="187"/>
      <w:r w:rsidR="000E0281">
        <w:t>8</w:t>
      </w:r>
      <w:r w:rsidR="00077A6C">
        <w:t xml:space="preserve">: Data </w:t>
      </w:r>
      <w:r w:rsidR="00D44594">
        <w:t xml:space="preserve">processing </w:t>
      </w:r>
      <w:r>
        <w:t>level designations</w:t>
      </w:r>
      <w:bookmarkEnd w:id="188"/>
      <w:bookmarkEnd w:id="189"/>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1472"/>
        <w:gridCol w:w="4770"/>
        <w:gridCol w:w="1260"/>
        <w:gridCol w:w="1080"/>
        <w:gridCol w:w="1022"/>
      </w:tblGrid>
      <w:tr w:rsidR="004A0D1C" w14:paraId="29655C7D" w14:textId="77777777">
        <w:trPr>
          <w:tblHeader/>
          <w:jc w:val="center"/>
        </w:trPr>
        <w:tc>
          <w:tcPr>
            <w:tcW w:w="1472" w:type="dxa"/>
            <w:shd w:val="clear" w:color="auto" w:fill="E0E0E0"/>
            <w:vAlign w:val="center"/>
          </w:tcPr>
          <w:p w14:paraId="0C7C292E" w14:textId="77777777" w:rsidR="004A0D1C" w:rsidRPr="00522160" w:rsidRDefault="004A0D1C" w:rsidP="00A724E9">
            <w:pPr>
              <w:pStyle w:val="TableText"/>
              <w:keepNext/>
              <w:keepLines/>
              <w:jc w:val="center"/>
              <w:rPr>
                <w:rFonts w:ascii="Times New Roman" w:hAnsi="Times New Roman"/>
                <w:b/>
                <w:sz w:val="22"/>
              </w:rPr>
            </w:pPr>
            <w:r>
              <w:rPr>
                <w:rFonts w:ascii="Times New Roman" w:hAnsi="Times New Roman"/>
                <w:b/>
                <w:sz w:val="22"/>
              </w:rPr>
              <w:t xml:space="preserve">PDS4 </w:t>
            </w:r>
            <w:r w:rsidR="00A724E9">
              <w:rPr>
                <w:rFonts w:ascii="Times New Roman" w:hAnsi="Times New Roman"/>
                <w:b/>
                <w:sz w:val="22"/>
              </w:rPr>
              <w:t xml:space="preserve">processing </w:t>
            </w:r>
            <w:r>
              <w:rPr>
                <w:rFonts w:ascii="Times New Roman" w:hAnsi="Times New Roman"/>
                <w:b/>
                <w:sz w:val="22"/>
              </w:rPr>
              <w:t>level</w:t>
            </w:r>
          </w:p>
        </w:tc>
        <w:tc>
          <w:tcPr>
            <w:tcW w:w="4770" w:type="dxa"/>
            <w:shd w:val="clear" w:color="auto" w:fill="E0E0E0"/>
            <w:vAlign w:val="center"/>
          </w:tcPr>
          <w:p w14:paraId="1244728D" w14:textId="77777777" w:rsidR="004A0D1C" w:rsidRPr="00522160" w:rsidRDefault="000B2FB6" w:rsidP="00A724E9">
            <w:pPr>
              <w:pStyle w:val="TableText"/>
              <w:keepNext/>
              <w:keepLines/>
              <w:jc w:val="center"/>
              <w:rPr>
                <w:rFonts w:ascii="Times New Roman" w:hAnsi="Times New Roman"/>
                <w:b/>
                <w:sz w:val="22"/>
              </w:rPr>
            </w:pPr>
            <w:r>
              <w:rPr>
                <w:rFonts w:ascii="Times New Roman" w:hAnsi="Times New Roman"/>
                <w:b/>
                <w:sz w:val="22"/>
              </w:rPr>
              <w:t xml:space="preserve"> PDS4 </w:t>
            </w:r>
            <w:r w:rsidR="00A724E9">
              <w:rPr>
                <w:rFonts w:ascii="Times New Roman" w:hAnsi="Times New Roman"/>
                <w:b/>
                <w:sz w:val="22"/>
              </w:rPr>
              <w:t xml:space="preserve">processing </w:t>
            </w:r>
            <w:r>
              <w:rPr>
                <w:rFonts w:ascii="Times New Roman" w:hAnsi="Times New Roman"/>
                <w:b/>
                <w:sz w:val="22"/>
              </w:rPr>
              <w:t>level d</w:t>
            </w:r>
            <w:r w:rsidR="004A0D1C">
              <w:rPr>
                <w:rFonts w:ascii="Times New Roman" w:hAnsi="Times New Roman"/>
                <w:b/>
                <w:sz w:val="22"/>
              </w:rPr>
              <w:t>escription</w:t>
            </w:r>
          </w:p>
        </w:tc>
        <w:tc>
          <w:tcPr>
            <w:tcW w:w="1260" w:type="dxa"/>
            <w:shd w:val="clear" w:color="auto" w:fill="E0E0E0"/>
            <w:vAlign w:val="center"/>
          </w:tcPr>
          <w:p w14:paraId="66EB3E79" w14:textId="77777777" w:rsidR="004A0D1C" w:rsidRPr="00522160" w:rsidRDefault="004A0D1C" w:rsidP="000B2FB6">
            <w:pPr>
              <w:pStyle w:val="TableText"/>
              <w:keepNext/>
              <w:keepLines/>
              <w:jc w:val="center"/>
              <w:rPr>
                <w:rFonts w:ascii="Times New Roman" w:hAnsi="Times New Roman"/>
                <w:b/>
                <w:sz w:val="22"/>
              </w:rPr>
            </w:pPr>
            <w:r>
              <w:rPr>
                <w:rFonts w:ascii="Times New Roman" w:hAnsi="Times New Roman"/>
                <w:b/>
                <w:sz w:val="22"/>
              </w:rPr>
              <w:t>MAVEN</w:t>
            </w:r>
            <w:r w:rsidR="000B2FB6">
              <w:rPr>
                <w:rFonts w:ascii="Times New Roman" w:hAnsi="Times New Roman"/>
                <w:b/>
                <w:sz w:val="22"/>
              </w:rPr>
              <w:t xml:space="preserve"> Processing</w:t>
            </w:r>
            <w:r>
              <w:rPr>
                <w:rFonts w:ascii="Times New Roman" w:hAnsi="Times New Roman"/>
                <w:b/>
                <w:sz w:val="22"/>
              </w:rPr>
              <w:t xml:space="preserve"> Level</w:t>
            </w:r>
          </w:p>
        </w:tc>
        <w:tc>
          <w:tcPr>
            <w:tcW w:w="1080" w:type="dxa"/>
            <w:shd w:val="clear" w:color="auto" w:fill="E0E0E0"/>
            <w:tcMar>
              <w:left w:w="0" w:type="dxa"/>
              <w:right w:w="0" w:type="dxa"/>
            </w:tcMar>
            <w:vAlign w:val="center"/>
          </w:tcPr>
          <w:p w14:paraId="69C88B16" w14:textId="77777777" w:rsidR="004A0D1C" w:rsidRPr="00522160" w:rsidRDefault="004A0D1C" w:rsidP="004A0D1C">
            <w:pPr>
              <w:pStyle w:val="TableText"/>
              <w:keepNext/>
              <w:keepLines/>
              <w:jc w:val="center"/>
              <w:rPr>
                <w:rFonts w:ascii="Times New Roman" w:hAnsi="Times New Roman"/>
                <w:b/>
                <w:sz w:val="22"/>
              </w:rPr>
            </w:pPr>
            <w:r w:rsidRPr="00522160">
              <w:rPr>
                <w:rFonts w:ascii="Times New Roman" w:hAnsi="Times New Roman"/>
                <w:b/>
                <w:sz w:val="22"/>
              </w:rPr>
              <w:t>CODMAC Level</w:t>
            </w:r>
          </w:p>
        </w:tc>
        <w:tc>
          <w:tcPr>
            <w:tcW w:w="1022" w:type="dxa"/>
            <w:shd w:val="clear" w:color="auto" w:fill="E0E0E0"/>
            <w:vAlign w:val="center"/>
          </w:tcPr>
          <w:p w14:paraId="4D8CB0BF" w14:textId="77777777" w:rsidR="004A0D1C" w:rsidRPr="00522160" w:rsidRDefault="004A0D1C" w:rsidP="004A0D1C">
            <w:pPr>
              <w:pStyle w:val="TableText"/>
              <w:keepNext/>
              <w:keepLines/>
              <w:jc w:val="center"/>
              <w:rPr>
                <w:rFonts w:ascii="Times New Roman" w:hAnsi="Times New Roman"/>
                <w:b/>
                <w:sz w:val="22"/>
              </w:rPr>
            </w:pPr>
            <w:r>
              <w:rPr>
                <w:rFonts w:ascii="Times New Roman" w:hAnsi="Times New Roman"/>
                <w:b/>
                <w:sz w:val="22"/>
              </w:rPr>
              <w:t>NASA Level</w:t>
            </w:r>
          </w:p>
        </w:tc>
      </w:tr>
      <w:tr w:rsidR="004A0D1C" w14:paraId="4393D4A7" w14:textId="77777777">
        <w:trPr>
          <w:trHeight w:val="721"/>
          <w:jc w:val="center"/>
        </w:trPr>
        <w:tc>
          <w:tcPr>
            <w:tcW w:w="1472" w:type="dxa"/>
            <w:vAlign w:val="center"/>
          </w:tcPr>
          <w:p w14:paraId="3099FDBB" w14:textId="77777777" w:rsidR="004A0D1C" w:rsidRPr="00522160" w:rsidRDefault="004A0D1C" w:rsidP="004A0D1C">
            <w:pPr>
              <w:pStyle w:val="TableText"/>
              <w:keepNext/>
              <w:keepLines/>
              <w:jc w:val="center"/>
              <w:rPr>
                <w:rFonts w:ascii="Times New Roman" w:hAnsi="Times New Roman"/>
                <w:sz w:val="22"/>
              </w:rPr>
            </w:pPr>
            <w:r>
              <w:rPr>
                <w:rFonts w:ascii="Times New Roman" w:hAnsi="Times New Roman"/>
                <w:sz w:val="22"/>
              </w:rPr>
              <w:t>Raw</w:t>
            </w:r>
          </w:p>
        </w:tc>
        <w:tc>
          <w:tcPr>
            <w:tcW w:w="4770" w:type="dxa"/>
            <w:vAlign w:val="center"/>
          </w:tcPr>
          <w:p w14:paraId="1EA7AC01" w14:textId="49B12B40" w:rsidR="004A0D1C" w:rsidRPr="00985680" w:rsidRDefault="00985680" w:rsidP="00144CEE">
            <w:pPr>
              <w:pStyle w:val="TableText"/>
              <w:keepNext/>
              <w:keepLines/>
              <w:jc w:val="left"/>
              <w:rPr>
                <w:rFonts w:ascii="Times New Roman" w:hAnsi="Times New Roman"/>
                <w:sz w:val="22"/>
                <w:szCs w:val="22"/>
              </w:rPr>
            </w:pPr>
            <w:r w:rsidRPr="00985680">
              <w:rPr>
                <w:rFonts w:ascii="Times New Roman" w:hAnsi="Times New Roman"/>
                <w:sz w:val="22"/>
              </w:rPr>
              <w:t xml:space="preserve">Original data from an instrument. If compression, reformatting, </w:t>
            </w:r>
            <w:proofErr w:type="spellStart"/>
            <w:r w:rsidRPr="00985680">
              <w:rPr>
                <w:rFonts w:ascii="Times New Roman" w:hAnsi="Times New Roman"/>
                <w:sz w:val="22"/>
              </w:rPr>
              <w:t>packetization</w:t>
            </w:r>
            <w:proofErr w:type="spellEnd"/>
            <w:r w:rsidRPr="00985680">
              <w:rPr>
                <w:rFonts w:ascii="Times New Roman" w:hAnsi="Times New Roman"/>
                <w:sz w:val="22"/>
              </w:rPr>
              <w:t xml:space="preserve">, or other translation has been applied to facilitate data transmission or storage, those processes </w:t>
            </w:r>
            <w:r w:rsidR="00A65807">
              <w:rPr>
                <w:rFonts w:ascii="Times New Roman" w:hAnsi="Times New Roman"/>
                <w:sz w:val="22"/>
              </w:rPr>
              <w:t>are</w:t>
            </w:r>
            <w:r w:rsidRPr="00985680">
              <w:rPr>
                <w:rFonts w:ascii="Times New Roman" w:hAnsi="Times New Roman"/>
                <w:sz w:val="22"/>
              </w:rPr>
              <w:t xml:space="preserve"> reversed so that the archived data are in a PDS approved archive format.</w:t>
            </w:r>
          </w:p>
        </w:tc>
        <w:tc>
          <w:tcPr>
            <w:tcW w:w="1260" w:type="dxa"/>
            <w:vAlign w:val="center"/>
          </w:tcPr>
          <w:p w14:paraId="217E5744" w14:textId="77777777" w:rsidR="004A0D1C" w:rsidRPr="00522160" w:rsidRDefault="000B2FB6" w:rsidP="00C71F3C">
            <w:pPr>
              <w:pStyle w:val="TableText"/>
              <w:keepNext/>
              <w:keepLines/>
              <w:jc w:val="center"/>
              <w:rPr>
                <w:rFonts w:ascii="Times New Roman" w:hAnsi="Times New Roman"/>
                <w:sz w:val="22"/>
              </w:rPr>
            </w:pPr>
            <w:r>
              <w:rPr>
                <w:rFonts w:ascii="Times New Roman" w:hAnsi="Times New Roman"/>
                <w:sz w:val="22"/>
              </w:rPr>
              <w:t>0</w:t>
            </w:r>
          </w:p>
        </w:tc>
        <w:tc>
          <w:tcPr>
            <w:tcW w:w="1080" w:type="dxa"/>
            <w:vAlign w:val="center"/>
          </w:tcPr>
          <w:p w14:paraId="06E68853" w14:textId="2CD503E1" w:rsidR="004A0D1C" w:rsidRPr="00522160" w:rsidRDefault="00144CEE" w:rsidP="00C71F3C">
            <w:pPr>
              <w:pStyle w:val="TableText"/>
              <w:keepNext/>
              <w:keepLines/>
              <w:jc w:val="center"/>
              <w:rPr>
                <w:rFonts w:ascii="Times New Roman" w:hAnsi="Times New Roman"/>
                <w:sz w:val="22"/>
              </w:rPr>
            </w:pPr>
            <w:r>
              <w:rPr>
                <w:rFonts w:ascii="Times New Roman" w:hAnsi="Times New Roman"/>
                <w:sz w:val="22"/>
              </w:rPr>
              <w:t>2</w:t>
            </w:r>
          </w:p>
        </w:tc>
        <w:tc>
          <w:tcPr>
            <w:tcW w:w="1022" w:type="dxa"/>
            <w:vAlign w:val="center"/>
          </w:tcPr>
          <w:p w14:paraId="5508899B" w14:textId="0302891D" w:rsidR="004A0D1C" w:rsidRPr="00522160" w:rsidRDefault="00144CEE" w:rsidP="00C71F3C">
            <w:pPr>
              <w:pStyle w:val="TableText"/>
              <w:keepNext/>
              <w:keepLines/>
              <w:jc w:val="center"/>
              <w:rPr>
                <w:rFonts w:ascii="Times New Roman" w:hAnsi="Times New Roman"/>
                <w:sz w:val="22"/>
              </w:rPr>
            </w:pPr>
            <w:r>
              <w:rPr>
                <w:rFonts w:ascii="Times New Roman" w:hAnsi="Times New Roman"/>
                <w:sz w:val="22"/>
              </w:rPr>
              <w:t>1A</w:t>
            </w:r>
          </w:p>
        </w:tc>
      </w:tr>
      <w:tr w:rsidR="004A0D1C" w14:paraId="259313B1" w14:textId="77777777">
        <w:trPr>
          <w:trHeight w:val="874"/>
          <w:jc w:val="center"/>
        </w:trPr>
        <w:tc>
          <w:tcPr>
            <w:tcW w:w="1472" w:type="dxa"/>
            <w:vAlign w:val="center"/>
          </w:tcPr>
          <w:p w14:paraId="1951E03D" w14:textId="77777777" w:rsidR="004A0D1C" w:rsidRPr="00522160" w:rsidRDefault="004A0D1C" w:rsidP="004A0D1C">
            <w:pPr>
              <w:pStyle w:val="TableText"/>
              <w:keepNext/>
              <w:keepLines/>
              <w:jc w:val="center"/>
              <w:rPr>
                <w:rFonts w:ascii="Times New Roman" w:hAnsi="Times New Roman"/>
                <w:sz w:val="22"/>
              </w:rPr>
            </w:pPr>
            <w:r>
              <w:rPr>
                <w:rFonts w:ascii="Times New Roman" w:hAnsi="Times New Roman"/>
                <w:sz w:val="22"/>
              </w:rPr>
              <w:t>Reduced</w:t>
            </w:r>
          </w:p>
        </w:tc>
        <w:tc>
          <w:tcPr>
            <w:tcW w:w="4770" w:type="dxa"/>
            <w:vAlign w:val="center"/>
          </w:tcPr>
          <w:p w14:paraId="75144844" w14:textId="77777777" w:rsidR="004A0D1C" w:rsidRPr="004A0D1C" w:rsidRDefault="007831D9" w:rsidP="007413FE">
            <w:pPr>
              <w:autoSpaceDE w:val="0"/>
              <w:autoSpaceDN w:val="0"/>
              <w:adjustRightInd w:val="0"/>
              <w:jc w:val="left"/>
              <w:rPr>
                <w:sz w:val="22"/>
                <w:szCs w:val="22"/>
              </w:rPr>
            </w:pPr>
            <w:r w:rsidRPr="007831D9">
              <w:rPr>
                <w:sz w:val="22"/>
              </w:rPr>
              <w:t>Data that have been processed beyond the raw stage but which are not yet entirely independent of the instrument.</w:t>
            </w:r>
          </w:p>
        </w:tc>
        <w:tc>
          <w:tcPr>
            <w:tcW w:w="1260" w:type="dxa"/>
            <w:vAlign w:val="center"/>
          </w:tcPr>
          <w:p w14:paraId="26255D2E" w14:textId="77777777" w:rsidR="004A0D1C" w:rsidRPr="00522160" w:rsidRDefault="00C71F3C" w:rsidP="00C71F3C">
            <w:pPr>
              <w:pStyle w:val="TableText"/>
              <w:keepNext/>
              <w:keepLines/>
              <w:jc w:val="center"/>
              <w:rPr>
                <w:rFonts w:ascii="Times New Roman" w:hAnsi="Times New Roman"/>
                <w:sz w:val="22"/>
              </w:rPr>
            </w:pPr>
            <w:r>
              <w:rPr>
                <w:rFonts w:ascii="Times New Roman" w:hAnsi="Times New Roman"/>
                <w:sz w:val="22"/>
              </w:rPr>
              <w:t>1</w:t>
            </w:r>
          </w:p>
        </w:tc>
        <w:tc>
          <w:tcPr>
            <w:tcW w:w="1080" w:type="dxa"/>
            <w:vAlign w:val="center"/>
          </w:tcPr>
          <w:p w14:paraId="02746696" w14:textId="77777777" w:rsidR="004A0D1C" w:rsidRPr="00522160" w:rsidRDefault="007413FE" w:rsidP="00C71F3C">
            <w:pPr>
              <w:pStyle w:val="TableText"/>
              <w:keepNext/>
              <w:keepLines/>
              <w:jc w:val="center"/>
              <w:rPr>
                <w:rFonts w:ascii="Times New Roman" w:hAnsi="Times New Roman"/>
                <w:sz w:val="22"/>
              </w:rPr>
            </w:pPr>
            <w:r>
              <w:rPr>
                <w:rFonts w:ascii="Times New Roman" w:hAnsi="Times New Roman"/>
                <w:sz w:val="22"/>
              </w:rPr>
              <w:t>2</w:t>
            </w:r>
          </w:p>
        </w:tc>
        <w:tc>
          <w:tcPr>
            <w:tcW w:w="1022" w:type="dxa"/>
            <w:vAlign w:val="center"/>
          </w:tcPr>
          <w:p w14:paraId="469036CC" w14:textId="77777777" w:rsidR="004A0D1C" w:rsidRPr="00522160" w:rsidRDefault="007413FE" w:rsidP="00C71F3C">
            <w:pPr>
              <w:pStyle w:val="TableText"/>
              <w:keepNext/>
              <w:keepLines/>
              <w:jc w:val="center"/>
              <w:rPr>
                <w:rFonts w:ascii="Times New Roman" w:hAnsi="Times New Roman"/>
                <w:sz w:val="22"/>
              </w:rPr>
            </w:pPr>
            <w:r>
              <w:rPr>
                <w:rFonts w:ascii="Times New Roman" w:hAnsi="Times New Roman"/>
                <w:sz w:val="22"/>
              </w:rPr>
              <w:t>1A</w:t>
            </w:r>
          </w:p>
        </w:tc>
      </w:tr>
      <w:tr w:rsidR="004A0D1C" w14:paraId="71AF4154" w14:textId="77777777">
        <w:trPr>
          <w:trHeight w:val="910"/>
          <w:jc w:val="center"/>
        </w:trPr>
        <w:tc>
          <w:tcPr>
            <w:tcW w:w="1472" w:type="dxa"/>
            <w:vAlign w:val="center"/>
          </w:tcPr>
          <w:p w14:paraId="16674725" w14:textId="77777777" w:rsidR="004A0D1C" w:rsidRPr="00522160" w:rsidRDefault="004A0D1C" w:rsidP="004A0D1C">
            <w:pPr>
              <w:pStyle w:val="TableText"/>
              <w:jc w:val="center"/>
              <w:rPr>
                <w:rFonts w:ascii="Times New Roman" w:hAnsi="Times New Roman"/>
                <w:sz w:val="22"/>
              </w:rPr>
            </w:pPr>
            <w:r>
              <w:rPr>
                <w:rFonts w:ascii="Times New Roman" w:hAnsi="Times New Roman"/>
                <w:sz w:val="22"/>
              </w:rPr>
              <w:t>Calibrated</w:t>
            </w:r>
          </w:p>
        </w:tc>
        <w:tc>
          <w:tcPr>
            <w:tcW w:w="4770" w:type="dxa"/>
            <w:vAlign w:val="center"/>
          </w:tcPr>
          <w:p w14:paraId="132101C1" w14:textId="77777777" w:rsidR="004A0D1C" w:rsidRPr="004A0D1C" w:rsidRDefault="00985680" w:rsidP="007413FE">
            <w:pPr>
              <w:autoSpaceDE w:val="0"/>
              <w:autoSpaceDN w:val="0"/>
              <w:adjustRightInd w:val="0"/>
              <w:jc w:val="left"/>
              <w:rPr>
                <w:sz w:val="22"/>
                <w:szCs w:val="22"/>
              </w:rPr>
            </w:pPr>
            <w:r w:rsidRPr="00985680">
              <w:rPr>
                <w:sz w:val="22"/>
              </w:rPr>
              <w:t>Data converted to physical units entirely independent of the instrument.</w:t>
            </w:r>
          </w:p>
        </w:tc>
        <w:tc>
          <w:tcPr>
            <w:tcW w:w="1260" w:type="dxa"/>
            <w:vAlign w:val="center"/>
          </w:tcPr>
          <w:p w14:paraId="744CFC23" w14:textId="77777777" w:rsidR="004A0D1C" w:rsidRPr="00522160" w:rsidRDefault="00C71F3C" w:rsidP="00C71F3C">
            <w:pPr>
              <w:pStyle w:val="TableText"/>
              <w:jc w:val="center"/>
              <w:rPr>
                <w:rFonts w:ascii="Times New Roman" w:hAnsi="Times New Roman"/>
                <w:sz w:val="22"/>
              </w:rPr>
            </w:pPr>
            <w:r>
              <w:rPr>
                <w:rFonts w:ascii="Times New Roman" w:hAnsi="Times New Roman"/>
                <w:sz w:val="22"/>
              </w:rPr>
              <w:t>2</w:t>
            </w:r>
          </w:p>
        </w:tc>
        <w:tc>
          <w:tcPr>
            <w:tcW w:w="1080" w:type="dxa"/>
            <w:vAlign w:val="center"/>
          </w:tcPr>
          <w:p w14:paraId="4871BF4E" w14:textId="77777777" w:rsidR="004A0D1C" w:rsidRPr="00522160" w:rsidRDefault="00C71F3C" w:rsidP="00C71F3C">
            <w:pPr>
              <w:pStyle w:val="TableText"/>
              <w:jc w:val="center"/>
              <w:rPr>
                <w:rFonts w:ascii="Times New Roman" w:hAnsi="Times New Roman"/>
                <w:sz w:val="22"/>
              </w:rPr>
            </w:pPr>
            <w:r>
              <w:rPr>
                <w:rFonts w:ascii="Times New Roman" w:hAnsi="Times New Roman"/>
                <w:sz w:val="22"/>
              </w:rPr>
              <w:t>3</w:t>
            </w:r>
          </w:p>
        </w:tc>
        <w:tc>
          <w:tcPr>
            <w:tcW w:w="1022" w:type="dxa"/>
            <w:vAlign w:val="center"/>
          </w:tcPr>
          <w:p w14:paraId="4EC4DF16" w14:textId="77777777" w:rsidR="004A0D1C" w:rsidRPr="00522160" w:rsidRDefault="00C71F3C" w:rsidP="00C71F3C">
            <w:pPr>
              <w:pStyle w:val="TableText"/>
              <w:jc w:val="center"/>
              <w:rPr>
                <w:rFonts w:ascii="Times New Roman" w:hAnsi="Times New Roman"/>
                <w:sz w:val="22"/>
              </w:rPr>
            </w:pPr>
            <w:r>
              <w:rPr>
                <w:rFonts w:ascii="Times New Roman" w:hAnsi="Times New Roman"/>
                <w:sz w:val="22"/>
              </w:rPr>
              <w:t>1B</w:t>
            </w:r>
          </w:p>
        </w:tc>
      </w:tr>
      <w:tr w:rsidR="004A0D1C" w14:paraId="4B32AF20" w14:textId="77777777">
        <w:trPr>
          <w:trHeight w:val="933"/>
          <w:jc w:val="center"/>
        </w:trPr>
        <w:tc>
          <w:tcPr>
            <w:tcW w:w="1472" w:type="dxa"/>
            <w:vAlign w:val="center"/>
          </w:tcPr>
          <w:p w14:paraId="6B6A3AC2" w14:textId="77777777" w:rsidR="004A0D1C" w:rsidRDefault="004A0D1C" w:rsidP="004A0D1C">
            <w:pPr>
              <w:pStyle w:val="TableText"/>
              <w:jc w:val="center"/>
              <w:rPr>
                <w:rFonts w:ascii="Times New Roman" w:hAnsi="Times New Roman"/>
                <w:sz w:val="22"/>
              </w:rPr>
            </w:pPr>
            <w:r>
              <w:rPr>
                <w:rFonts w:ascii="Times New Roman" w:hAnsi="Times New Roman"/>
                <w:sz w:val="22"/>
              </w:rPr>
              <w:t>Derived</w:t>
            </w:r>
          </w:p>
        </w:tc>
        <w:tc>
          <w:tcPr>
            <w:tcW w:w="4770" w:type="dxa"/>
            <w:vAlign w:val="center"/>
          </w:tcPr>
          <w:p w14:paraId="655D1F6F" w14:textId="77777777" w:rsidR="004A0D1C" w:rsidRPr="004A0D1C" w:rsidRDefault="00985680" w:rsidP="007413FE">
            <w:pPr>
              <w:autoSpaceDE w:val="0"/>
              <w:autoSpaceDN w:val="0"/>
              <w:adjustRightInd w:val="0"/>
              <w:jc w:val="left"/>
              <w:rPr>
                <w:sz w:val="22"/>
                <w:szCs w:val="22"/>
              </w:rPr>
            </w:pPr>
            <w:r w:rsidRPr="00985680">
              <w:rPr>
                <w:sz w:val="22"/>
              </w:rPr>
              <w:t>Results that have been distilled from one or more calibrated data products (for example, maps, gravity or magnetic fields, or ring particle size distributions). Supplementary data, such as calibration tables or tables of viewing geometry, used to interpret observational data should also be classified as ‘derived’ data if not easily matched to one of the other three categories.</w:t>
            </w:r>
          </w:p>
        </w:tc>
        <w:tc>
          <w:tcPr>
            <w:tcW w:w="1260" w:type="dxa"/>
            <w:vAlign w:val="center"/>
          </w:tcPr>
          <w:p w14:paraId="408BC203" w14:textId="77777777" w:rsidR="004A0D1C" w:rsidRPr="00522160" w:rsidRDefault="00C71F3C" w:rsidP="00C71F3C">
            <w:pPr>
              <w:pStyle w:val="TableText"/>
              <w:jc w:val="center"/>
              <w:rPr>
                <w:rFonts w:ascii="Times New Roman" w:hAnsi="Times New Roman"/>
                <w:sz w:val="22"/>
              </w:rPr>
            </w:pPr>
            <w:r>
              <w:rPr>
                <w:rFonts w:ascii="Times New Roman" w:hAnsi="Times New Roman"/>
                <w:sz w:val="22"/>
              </w:rPr>
              <w:t>3+</w:t>
            </w:r>
          </w:p>
        </w:tc>
        <w:tc>
          <w:tcPr>
            <w:tcW w:w="1080" w:type="dxa"/>
            <w:vAlign w:val="center"/>
          </w:tcPr>
          <w:p w14:paraId="4C9EBB04" w14:textId="77777777" w:rsidR="004A0D1C" w:rsidRPr="00522160" w:rsidRDefault="007413FE" w:rsidP="00C71F3C">
            <w:pPr>
              <w:pStyle w:val="TableText"/>
              <w:jc w:val="center"/>
              <w:rPr>
                <w:rFonts w:ascii="Times New Roman" w:hAnsi="Times New Roman"/>
                <w:sz w:val="22"/>
              </w:rPr>
            </w:pPr>
            <w:r>
              <w:rPr>
                <w:rFonts w:ascii="Times New Roman" w:hAnsi="Times New Roman"/>
                <w:sz w:val="22"/>
              </w:rPr>
              <w:t>4+</w:t>
            </w:r>
          </w:p>
        </w:tc>
        <w:tc>
          <w:tcPr>
            <w:tcW w:w="1022" w:type="dxa"/>
            <w:vAlign w:val="center"/>
          </w:tcPr>
          <w:p w14:paraId="00795EB3" w14:textId="77777777" w:rsidR="004A0D1C" w:rsidRPr="00522160" w:rsidRDefault="00C71F3C" w:rsidP="00C71F3C">
            <w:pPr>
              <w:pStyle w:val="TableText"/>
              <w:jc w:val="center"/>
              <w:rPr>
                <w:rFonts w:ascii="Times New Roman" w:hAnsi="Times New Roman"/>
                <w:sz w:val="22"/>
              </w:rPr>
            </w:pPr>
            <w:r>
              <w:rPr>
                <w:rFonts w:ascii="Times New Roman" w:hAnsi="Times New Roman"/>
                <w:sz w:val="22"/>
              </w:rPr>
              <w:t>2+</w:t>
            </w:r>
          </w:p>
        </w:tc>
      </w:tr>
    </w:tbl>
    <w:p w14:paraId="16D8C0CD" w14:textId="77777777" w:rsidR="00C71F3C" w:rsidRDefault="00C71F3C" w:rsidP="00C71F3C">
      <w:pPr>
        <w:pStyle w:val="BulletedNormal"/>
        <w:numPr>
          <w:ilvl w:val="0"/>
          <w:numId w:val="0"/>
        </w:numPr>
      </w:pPr>
    </w:p>
    <w:p w14:paraId="14692582" w14:textId="77777777" w:rsidR="0029704F" w:rsidRDefault="0029704F" w:rsidP="0029704F">
      <w:pPr>
        <w:pStyle w:val="Heading2"/>
        <w:tabs>
          <w:tab w:val="num" w:pos="720"/>
        </w:tabs>
      </w:pPr>
      <w:bookmarkStart w:id="190" w:name="_Toc339637746"/>
      <w:bookmarkStart w:id="191" w:name="_Toc458595686"/>
      <w:bookmarkStart w:id="192" w:name="_Toc56578459"/>
      <w:bookmarkStart w:id="193" w:name="_Toc254781483"/>
      <w:r>
        <w:t>Products</w:t>
      </w:r>
      <w:bookmarkEnd w:id="190"/>
      <w:bookmarkEnd w:id="191"/>
    </w:p>
    <w:p w14:paraId="20D0A613" w14:textId="7BBF806E" w:rsidR="0029704F" w:rsidRDefault="0029704F" w:rsidP="0029704F">
      <w:r>
        <w:t xml:space="preserve">A PDS product consists of one or more digital and/or non-digital objects, and an accompanying PDS label file. </w:t>
      </w:r>
      <w:r w:rsidR="00DF42AF">
        <w:t xml:space="preserve">Labeled digital </w:t>
      </w:r>
      <w:r w:rsidR="005F79C4">
        <w:t xml:space="preserve">objects are data products (i.e. electronically stored files). </w:t>
      </w:r>
      <w:r w:rsidR="00DF42AF">
        <w:t>Labeled non</w:t>
      </w:r>
      <w:r w:rsidR="005F79C4">
        <w:t xml:space="preserve">-digital objects are physical and conceptual entities which have been described by a PDS label. </w:t>
      </w:r>
      <w:r w:rsidR="00FD4EB7">
        <w:t>PDS label</w:t>
      </w:r>
      <w:r w:rsidR="005F79C4">
        <w:t>s</w:t>
      </w:r>
      <w:r>
        <w:t xml:space="preserve"> provide identification and description information for</w:t>
      </w:r>
      <w:r w:rsidR="00FD4EB7">
        <w:t xml:space="preserve"> lab</w:t>
      </w:r>
      <w:r w:rsidR="005F79C4">
        <w:t xml:space="preserve">eled objects. The PDS label defines a Logical Identifier (LID) by which any PDS labeled product is referenced throughout the system. </w:t>
      </w:r>
      <w:r w:rsidR="00FD4EB7">
        <w:t xml:space="preserve">In PDS4 labels are XML formatted ASCII files. More information </w:t>
      </w:r>
      <w:r w:rsidR="00DF42AF">
        <w:t xml:space="preserve">on </w:t>
      </w:r>
      <w:r w:rsidR="00FD4EB7">
        <w:t xml:space="preserve">the formatting of PDS labels is provided in Section </w:t>
      </w:r>
      <w:r w:rsidR="00097CF9">
        <w:fldChar w:fldCharType="begin"/>
      </w:r>
      <w:r w:rsidR="00FD4EB7">
        <w:instrText xml:space="preserve"> REF _Ref339604342 \r \h </w:instrText>
      </w:r>
      <w:r w:rsidR="00097CF9">
        <w:fldChar w:fldCharType="separate"/>
      </w:r>
      <w:r w:rsidR="0035066E">
        <w:t>0</w:t>
      </w:r>
      <w:r w:rsidR="00097CF9">
        <w:fldChar w:fldCharType="end"/>
      </w:r>
      <w:r w:rsidR="00FD4EB7">
        <w:t>.</w:t>
      </w:r>
      <w:r w:rsidR="005F79C4">
        <w:t xml:space="preserve"> More information on the usage of </w:t>
      </w:r>
      <w:r w:rsidR="00DF42AF">
        <w:t xml:space="preserve">LIDs </w:t>
      </w:r>
      <w:r w:rsidR="005F79C4">
        <w:t xml:space="preserve">and the formation of MAVEN LIDs is provided in Section </w:t>
      </w:r>
      <w:r w:rsidR="00097CF9">
        <w:fldChar w:fldCharType="begin"/>
      </w:r>
      <w:r w:rsidR="005F79C4">
        <w:instrText xml:space="preserve"> REF _Ref339607464 \r \h </w:instrText>
      </w:r>
      <w:r w:rsidR="00097CF9">
        <w:fldChar w:fldCharType="separate"/>
      </w:r>
      <w:r w:rsidR="0035066E">
        <w:t>5.1</w:t>
      </w:r>
      <w:r w:rsidR="00097CF9">
        <w:fldChar w:fldCharType="end"/>
      </w:r>
      <w:r w:rsidR="005F79C4">
        <w:t>.</w:t>
      </w:r>
    </w:p>
    <w:p w14:paraId="7F7FE311" w14:textId="77777777" w:rsidR="0029704F" w:rsidRDefault="0029704F" w:rsidP="00FD4EB7">
      <w:pPr>
        <w:pStyle w:val="Heading2"/>
      </w:pPr>
      <w:bookmarkStart w:id="194" w:name="_Toc339637747"/>
      <w:bookmarkStart w:id="195" w:name="_Toc458595687"/>
      <w:r>
        <w:t xml:space="preserve">Product </w:t>
      </w:r>
      <w:r w:rsidR="00737650">
        <w:t>O</w:t>
      </w:r>
      <w:r>
        <w:t>rganization</w:t>
      </w:r>
      <w:bookmarkEnd w:id="194"/>
      <w:bookmarkEnd w:id="195"/>
    </w:p>
    <w:p w14:paraId="6836FDE8" w14:textId="5E775B50" w:rsidR="0029704F" w:rsidRDefault="0029704F" w:rsidP="0029704F">
      <w:pPr>
        <w:spacing w:after="240"/>
        <w:rPr>
          <w:szCs w:val="24"/>
        </w:rPr>
      </w:pPr>
      <w:r>
        <w:t xml:space="preserve">The highest level of organization for PDS archive is the bundle. A bundle </w:t>
      </w:r>
      <w:r w:rsidR="00DF42AF">
        <w:t xml:space="preserve">is a list </w:t>
      </w:r>
      <w:r>
        <w:t>of one or more related collection products which may</w:t>
      </w:r>
      <w:r w:rsidR="002C416A">
        <w:t xml:space="preserve"> be</w:t>
      </w:r>
      <w:r>
        <w:t xml:space="preserve"> of different types. A collection </w:t>
      </w:r>
      <w:r w:rsidR="00DF42AF">
        <w:t xml:space="preserve">is a list </w:t>
      </w:r>
      <w:r>
        <w:t xml:space="preserve">of one </w:t>
      </w:r>
      <w:r w:rsidR="00DF42AF">
        <w:t xml:space="preserve">or </w:t>
      </w:r>
      <w:r>
        <w:t xml:space="preserve">more related basic products which are all of the same type. </w:t>
      </w:r>
      <w:r w:rsidR="001F1322">
        <w:t xml:space="preserve"> Figure 13 </w:t>
      </w:r>
      <w:r>
        <w:t xml:space="preserve">below illustrates </w:t>
      </w:r>
      <w:r w:rsidR="0016082D">
        <w:t xml:space="preserve">these </w:t>
      </w:r>
      <w:r>
        <w:t>relationships</w:t>
      </w:r>
      <w:r>
        <w:rPr>
          <w:szCs w:val="24"/>
        </w:rPr>
        <w:t>.</w:t>
      </w:r>
    </w:p>
    <w:p w14:paraId="20B79B81" w14:textId="25B4E61D" w:rsidR="0029704F" w:rsidRDefault="00255E78" w:rsidP="0029704F">
      <w:pPr>
        <w:spacing w:after="240"/>
      </w:pPr>
      <w:r>
        <w:rPr>
          <w:noProof/>
        </w:rPr>
        <mc:AlternateContent>
          <mc:Choice Requires="wpg">
            <w:drawing>
              <wp:inline distT="0" distB="0" distL="0" distR="0" wp14:anchorId="433871CA" wp14:editId="25544EE4">
                <wp:extent cx="5943600" cy="4537710"/>
                <wp:effectExtent l="0" t="0" r="0" b="0"/>
                <wp:docPr id="587" name="Group 65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43600" cy="4537710"/>
                          <a:chOff x="1440" y="4959"/>
                          <a:chExt cx="9360" cy="7146"/>
                        </a:xfrm>
                      </wpg:grpSpPr>
                      <wps:wsp>
                        <wps:cNvPr id="588" name="AutoShape 660"/>
                        <wps:cNvSpPr>
                          <a:spLocks noChangeAspect="1" noChangeArrowheads="1" noTextEdit="1"/>
                        </wps:cNvSpPr>
                        <wps:spPr bwMode="auto">
                          <a:xfrm>
                            <a:off x="1440" y="4959"/>
                            <a:ext cx="9360" cy="7146"/>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589" name="Rectangle 661"/>
                        <wps:cNvSpPr>
                          <a:spLocks noChangeArrowheads="1"/>
                        </wps:cNvSpPr>
                        <wps:spPr bwMode="auto">
                          <a:xfrm>
                            <a:off x="1890" y="5118"/>
                            <a:ext cx="8460" cy="6882"/>
                          </a:xfrm>
                          <a:prstGeom prst="rect">
                            <a:avLst/>
                          </a:prstGeom>
                          <a:solidFill>
                            <a:srgbClr val="548DD4"/>
                          </a:solidFill>
                          <a:ln w="25400">
                            <a:solidFill>
                              <a:srgbClr val="000000"/>
                            </a:solidFill>
                            <a:miter lim="800000"/>
                            <a:headEnd/>
                            <a:tailEnd/>
                          </a:ln>
                        </wps:spPr>
                        <wps:bodyPr rot="0" vert="horz" wrap="square" lIns="91440" tIns="45720" rIns="91440" bIns="45720" anchor="t" anchorCtr="0" upright="1">
                          <a:noAutofit/>
                        </wps:bodyPr>
                      </wps:wsp>
                      <wps:wsp>
                        <wps:cNvPr id="591" name="Text Box 662"/>
                        <wps:cNvSpPr txBox="1">
                          <a:spLocks noChangeArrowheads="1"/>
                        </wps:cNvSpPr>
                        <wps:spPr bwMode="auto">
                          <a:xfrm>
                            <a:off x="1890" y="5115"/>
                            <a:ext cx="1440" cy="495"/>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26DEFD4" w14:textId="77777777" w:rsidR="00A275F4" w:rsidRPr="00E015FF" w:rsidRDefault="00A275F4" w:rsidP="0029704F">
                              <w:pPr>
                                <w:rPr>
                                  <w:b/>
                                  <w:sz w:val="28"/>
                                </w:rPr>
                              </w:pPr>
                              <w:r w:rsidRPr="00E015FF">
                                <w:rPr>
                                  <w:b/>
                                  <w:sz w:val="28"/>
                                </w:rPr>
                                <w:t>Bundle</w:t>
                              </w:r>
                            </w:p>
                          </w:txbxContent>
                        </wps:txbx>
                        <wps:bodyPr rot="0" vert="horz" wrap="square" lIns="91440" tIns="45720" rIns="91440" bIns="45720" anchor="t" anchorCtr="0" upright="1">
                          <a:noAutofit/>
                        </wps:bodyPr>
                      </wps:wsp>
                      <wpg:grpSp>
                        <wpg:cNvPr id="592" name="Group 663"/>
                        <wpg:cNvGrpSpPr>
                          <a:grpSpLocks/>
                        </wpg:cNvGrpSpPr>
                        <wpg:grpSpPr bwMode="auto">
                          <a:xfrm>
                            <a:off x="2220" y="5670"/>
                            <a:ext cx="7800" cy="1905"/>
                            <a:chOff x="2235" y="5670"/>
                            <a:chExt cx="7800" cy="1905"/>
                          </a:xfrm>
                        </wpg:grpSpPr>
                        <wps:wsp>
                          <wps:cNvPr id="593" name="Rectangle 664"/>
                          <wps:cNvSpPr>
                            <a:spLocks noChangeArrowheads="1"/>
                          </wps:cNvSpPr>
                          <wps:spPr bwMode="auto">
                            <a:xfrm>
                              <a:off x="2235" y="5670"/>
                              <a:ext cx="7800" cy="1905"/>
                            </a:xfrm>
                            <a:prstGeom prst="rect">
                              <a:avLst/>
                            </a:prstGeom>
                            <a:solidFill>
                              <a:srgbClr val="95B3D7"/>
                            </a:solidFill>
                            <a:ln w="25400">
                              <a:solidFill>
                                <a:srgbClr val="000000"/>
                              </a:solidFill>
                              <a:miter lim="800000"/>
                              <a:headEnd/>
                              <a:tailEnd/>
                            </a:ln>
                          </wps:spPr>
                          <wps:bodyPr rot="0" vert="horz" wrap="square" lIns="91440" tIns="45720" rIns="91440" bIns="45720" anchor="t" anchorCtr="0" upright="1">
                            <a:noAutofit/>
                          </wps:bodyPr>
                        </wps:wsp>
                        <wps:wsp>
                          <wps:cNvPr id="594" name="Text Box 665"/>
                          <wps:cNvSpPr txBox="1">
                            <a:spLocks noChangeArrowheads="1"/>
                          </wps:cNvSpPr>
                          <wps:spPr bwMode="auto">
                            <a:xfrm>
                              <a:off x="2235" y="5670"/>
                              <a:ext cx="2115" cy="495"/>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CC2EE6B" w14:textId="77777777" w:rsidR="00A275F4" w:rsidRPr="00E015FF" w:rsidRDefault="00A275F4" w:rsidP="0029704F">
                                <w:pPr>
                                  <w:rPr>
                                    <w:b/>
                                    <w:sz w:val="28"/>
                                  </w:rPr>
                                </w:pPr>
                                <w:r>
                                  <w:rPr>
                                    <w:b/>
                                    <w:sz w:val="28"/>
                                  </w:rPr>
                                  <w:t>Collection A</w:t>
                                </w:r>
                              </w:p>
                            </w:txbxContent>
                          </wps:txbx>
                          <wps:bodyPr rot="0" vert="horz" wrap="square" lIns="91440" tIns="45720" rIns="91440" bIns="45720" anchor="t" anchorCtr="0" upright="1">
                            <a:noAutofit/>
                          </wps:bodyPr>
                        </wps:wsp>
                        <wps:wsp>
                          <wps:cNvPr id="595" name="AutoShape 666"/>
                          <wps:cNvSpPr>
                            <a:spLocks noChangeArrowheads="1"/>
                          </wps:cNvSpPr>
                          <wps:spPr bwMode="auto">
                            <a:xfrm>
                              <a:off x="2505"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96" name="AutoShape 667"/>
                          <wps:cNvSpPr>
                            <a:spLocks noChangeArrowheads="1"/>
                          </wps:cNvSpPr>
                          <wps:spPr bwMode="auto">
                            <a:xfrm>
                              <a:off x="4275"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97" name="AutoShape 668"/>
                          <wps:cNvSpPr>
                            <a:spLocks noChangeArrowheads="1"/>
                          </wps:cNvSpPr>
                          <wps:spPr bwMode="auto">
                            <a:xfrm>
                              <a:off x="6060"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98" name="AutoShape 669"/>
                          <wps:cNvSpPr>
                            <a:spLocks noChangeArrowheads="1"/>
                          </wps:cNvSpPr>
                          <wps:spPr bwMode="auto">
                            <a:xfrm>
                              <a:off x="8325"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99" name="Text Box 670"/>
                          <wps:cNvSpPr txBox="1">
                            <a:spLocks noChangeArrowheads="1"/>
                          </wps:cNvSpPr>
                          <wps:spPr bwMode="auto">
                            <a:xfrm>
                              <a:off x="2520" y="6195"/>
                              <a:ext cx="1440" cy="1185"/>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1BDEFB8" w14:textId="77777777" w:rsidR="00A275F4" w:rsidRPr="00E015FF" w:rsidRDefault="00A275F4" w:rsidP="0029704F">
                                <w:pPr>
                                  <w:jc w:val="center"/>
                                  <w:rPr>
                                    <w:b/>
                                    <w:sz w:val="28"/>
                                  </w:rPr>
                                </w:pPr>
                                <w:r>
                                  <w:rPr>
                                    <w:b/>
                                    <w:sz w:val="28"/>
                                  </w:rPr>
                                  <w:t>Basic Product A1</w:t>
                                </w:r>
                              </w:p>
                            </w:txbxContent>
                          </wps:txbx>
                          <wps:bodyPr rot="0" vert="horz" wrap="square" lIns="91440" tIns="45720" rIns="91440" bIns="45720" anchor="t" anchorCtr="0" upright="1">
                            <a:noAutofit/>
                          </wps:bodyPr>
                        </wps:wsp>
                        <wps:wsp>
                          <wps:cNvPr id="600" name="Text Box 671"/>
                          <wps:cNvSpPr txBox="1">
                            <a:spLocks noChangeArrowheads="1"/>
                          </wps:cNvSpPr>
                          <wps:spPr bwMode="auto">
                            <a:xfrm>
                              <a:off x="4275" y="6195"/>
                              <a:ext cx="1440" cy="1185"/>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DB1D970" w14:textId="77777777" w:rsidR="00A275F4" w:rsidRPr="00E015FF" w:rsidRDefault="00A275F4" w:rsidP="0029704F">
                                <w:pPr>
                                  <w:jc w:val="center"/>
                                  <w:rPr>
                                    <w:b/>
                                    <w:sz w:val="28"/>
                                  </w:rPr>
                                </w:pPr>
                                <w:r>
                                  <w:rPr>
                                    <w:b/>
                                    <w:sz w:val="28"/>
                                  </w:rPr>
                                  <w:t>Basic Product A2</w:t>
                                </w:r>
                              </w:p>
                            </w:txbxContent>
                          </wps:txbx>
                          <wps:bodyPr rot="0" vert="horz" wrap="square" lIns="91440" tIns="45720" rIns="91440" bIns="45720" anchor="t" anchorCtr="0" upright="1">
                            <a:noAutofit/>
                          </wps:bodyPr>
                        </wps:wsp>
                        <wps:wsp>
                          <wps:cNvPr id="601" name="Text Box 672"/>
                          <wps:cNvSpPr txBox="1">
                            <a:spLocks noChangeArrowheads="1"/>
                          </wps:cNvSpPr>
                          <wps:spPr bwMode="auto">
                            <a:xfrm>
                              <a:off x="6060" y="6195"/>
                              <a:ext cx="1440" cy="1185"/>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4C58E5F" w14:textId="77777777" w:rsidR="00A275F4" w:rsidRPr="00E015FF" w:rsidRDefault="00A275F4" w:rsidP="0029704F">
                                <w:pPr>
                                  <w:jc w:val="center"/>
                                  <w:rPr>
                                    <w:b/>
                                    <w:sz w:val="28"/>
                                  </w:rPr>
                                </w:pPr>
                                <w:r>
                                  <w:rPr>
                                    <w:b/>
                                    <w:sz w:val="28"/>
                                  </w:rPr>
                                  <w:t>Basic Product A3</w:t>
                                </w:r>
                              </w:p>
                            </w:txbxContent>
                          </wps:txbx>
                          <wps:bodyPr rot="0" vert="horz" wrap="square" lIns="91440" tIns="45720" rIns="91440" bIns="45720" anchor="t" anchorCtr="0" upright="1">
                            <a:noAutofit/>
                          </wps:bodyPr>
                        </wps:wsp>
                        <wps:wsp>
                          <wps:cNvPr id="602" name="Text Box 673"/>
                          <wps:cNvSpPr txBox="1">
                            <a:spLocks noChangeArrowheads="1"/>
                          </wps:cNvSpPr>
                          <wps:spPr bwMode="auto">
                            <a:xfrm>
                              <a:off x="8325" y="6195"/>
                              <a:ext cx="1440" cy="1185"/>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1228D28" w14:textId="77777777" w:rsidR="00A275F4" w:rsidRPr="00E015FF" w:rsidRDefault="00A275F4" w:rsidP="0029704F">
                                <w:pPr>
                                  <w:jc w:val="center"/>
                                  <w:rPr>
                                    <w:b/>
                                    <w:sz w:val="28"/>
                                  </w:rPr>
                                </w:pPr>
                                <w:r>
                                  <w:rPr>
                                    <w:b/>
                                    <w:sz w:val="28"/>
                                  </w:rPr>
                                  <w:t>Basic Product A</w:t>
                                </w:r>
                                <w:r>
                                  <w:rPr>
                                    <w:b/>
                                    <w:i/>
                                    <w:sz w:val="28"/>
                                  </w:rPr>
                                  <w:t>N</w:t>
                                </w:r>
                              </w:p>
                            </w:txbxContent>
                          </wps:txbx>
                          <wps:bodyPr rot="0" vert="horz" wrap="square" lIns="91440" tIns="45720" rIns="91440" bIns="45720" anchor="t" anchorCtr="0" upright="1">
                            <a:noAutofit/>
                          </wps:bodyPr>
                        </wps:wsp>
                        <wps:wsp>
                          <wps:cNvPr id="603" name="Text Box 674"/>
                          <wps:cNvSpPr txBox="1">
                            <a:spLocks noChangeArrowheads="1"/>
                          </wps:cNvSpPr>
                          <wps:spPr bwMode="auto">
                            <a:xfrm>
                              <a:off x="7560" y="6285"/>
                              <a:ext cx="795" cy="795"/>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593A2D1" w14:textId="77777777" w:rsidR="00A275F4" w:rsidRPr="00392BE0" w:rsidRDefault="00A275F4" w:rsidP="0029704F">
                                <w:pPr>
                                  <w:rPr>
                                    <w:b/>
                                    <w:sz w:val="48"/>
                                  </w:rPr>
                                </w:pPr>
                                <w:r w:rsidRPr="00392BE0">
                                  <w:rPr>
                                    <w:b/>
                                    <w:sz w:val="48"/>
                                  </w:rPr>
                                  <w:t>…</w:t>
                                </w:r>
                              </w:p>
                            </w:txbxContent>
                          </wps:txbx>
                          <wps:bodyPr rot="0" vert="horz" wrap="square" lIns="91440" tIns="45720" rIns="91440" bIns="45720" anchor="t" anchorCtr="0" upright="1">
                            <a:noAutofit/>
                          </wps:bodyPr>
                        </wps:wsp>
                      </wpg:grpSp>
                      <wpg:grpSp>
                        <wpg:cNvPr id="604" name="Group 675"/>
                        <wpg:cNvGrpSpPr>
                          <a:grpSpLocks/>
                        </wpg:cNvGrpSpPr>
                        <wpg:grpSpPr bwMode="auto">
                          <a:xfrm>
                            <a:off x="2220" y="7785"/>
                            <a:ext cx="7800" cy="1905"/>
                            <a:chOff x="2235" y="5670"/>
                            <a:chExt cx="7800" cy="1905"/>
                          </a:xfrm>
                        </wpg:grpSpPr>
                        <wps:wsp>
                          <wps:cNvPr id="605" name="Rectangle 676"/>
                          <wps:cNvSpPr>
                            <a:spLocks noChangeArrowheads="1"/>
                          </wps:cNvSpPr>
                          <wps:spPr bwMode="auto">
                            <a:xfrm>
                              <a:off x="2235" y="5670"/>
                              <a:ext cx="7800" cy="1905"/>
                            </a:xfrm>
                            <a:prstGeom prst="rect">
                              <a:avLst/>
                            </a:prstGeom>
                            <a:solidFill>
                              <a:srgbClr val="95B3D7"/>
                            </a:solidFill>
                            <a:ln w="25400">
                              <a:solidFill>
                                <a:srgbClr val="000000"/>
                              </a:solidFill>
                              <a:miter lim="800000"/>
                              <a:headEnd/>
                              <a:tailEnd/>
                            </a:ln>
                          </wps:spPr>
                          <wps:bodyPr rot="0" vert="horz" wrap="square" lIns="91440" tIns="45720" rIns="91440" bIns="45720" anchor="t" anchorCtr="0" upright="1">
                            <a:noAutofit/>
                          </wps:bodyPr>
                        </wps:wsp>
                        <wps:wsp>
                          <wps:cNvPr id="606" name="Text Box 677"/>
                          <wps:cNvSpPr txBox="1">
                            <a:spLocks noChangeArrowheads="1"/>
                          </wps:cNvSpPr>
                          <wps:spPr bwMode="auto">
                            <a:xfrm>
                              <a:off x="2235" y="5670"/>
                              <a:ext cx="2115" cy="495"/>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23C4E7E" w14:textId="77777777" w:rsidR="00A275F4" w:rsidRPr="00E015FF" w:rsidRDefault="00A275F4" w:rsidP="0029704F">
                                <w:pPr>
                                  <w:rPr>
                                    <w:b/>
                                    <w:sz w:val="28"/>
                                  </w:rPr>
                                </w:pPr>
                                <w:r>
                                  <w:rPr>
                                    <w:b/>
                                    <w:sz w:val="28"/>
                                  </w:rPr>
                                  <w:t>Collection B</w:t>
                                </w:r>
                              </w:p>
                            </w:txbxContent>
                          </wps:txbx>
                          <wps:bodyPr rot="0" vert="horz" wrap="square" lIns="91440" tIns="45720" rIns="91440" bIns="45720" anchor="t" anchorCtr="0" upright="1">
                            <a:noAutofit/>
                          </wps:bodyPr>
                        </wps:wsp>
                        <wps:wsp>
                          <wps:cNvPr id="607" name="AutoShape 678"/>
                          <wps:cNvSpPr>
                            <a:spLocks noChangeArrowheads="1"/>
                          </wps:cNvSpPr>
                          <wps:spPr bwMode="auto">
                            <a:xfrm>
                              <a:off x="2505"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120" name="AutoShape 679"/>
                          <wps:cNvSpPr>
                            <a:spLocks noChangeArrowheads="1"/>
                          </wps:cNvSpPr>
                          <wps:spPr bwMode="auto">
                            <a:xfrm>
                              <a:off x="4275"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121" name="AutoShape 680"/>
                          <wps:cNvSpPr>
                            <a:spLocks noChangeArrowheads="1"/>
                          </wps:cNvSpPr>
                          <wps:spPr bwMode="auto">
                            <a:xfrm>
                              <a:off x="6060"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122" name="AutoShape 681"/>
                          <wps:cNvSpPr>
                            <a:spLocks noChangeArrowheads="1"/>
                          </wps:cNvSpPr>
                          <wps:spPr bwMode="auto">
                            <a:xfrm>
                              <a:off x="8325"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123" name="Text Box 682"/>
                          <wps:cNvSpPr txBox="1">
                            <a:spLocks noChangeArrowheads="1"/>
                          </wps:cNvSpPr>
                          <wps:spPr bwMode="auto">
                            <a:xfrm>
                              <a:off x="2520" y="6195"/>
                              <a:ext cx="1440" cy="1185"/>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4A46279" w14:textId="77777777" w:rsidR="00A275F4" w:rsidRPr="00E015FF" w:rsidRDefault="00A275F4" w:rsidP="0029704F">
                                <w:pPr>
                                  <w:jc w:val="center"/>
                                  <w:rPr>
                                    <w:b/>
                                    <w:sz w:val="28"/>
                                  </w:rPr>
                                </w:pPr>
                                <w:r>
                                  <w:rPr>
                                    <w:b/>
                                    <w:sz w:val="28"/>
                                  </w:rPr>
                                  <w:t>Basic Product B1</w:t>
                                </w:r>
                              </w:p>
                            </w:txbxContent>
                          </wps:txbx>
                          <wps:bodyPr rot="0" vert="horz" wrap="square" lIns="91440" tIns="45720" rIns="91440" bIns="45720" anchor="t" anchorCtr="0" upright="1">
                            <a:noAutofit/>
                          </wps:bodyPr>
                        </wps:wsp>
                        <wps:wsp>
                          <wps:cNvPr id="5125" name="Text Box 683"/>
                          <wps:cNvSpPr txBox="1">
                            <a:spLocks noChangeArrowheads="1"/>
                          </wps:cNvSpPr>
                          <wps:spPr bwMode="auto">
                            <a:xfrm>
                              <a:off x="4275" y="6195"/>
                              <a:ext cx="1440" cy="1185"/>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FD710BD" w14:textId="77777777" w:rsidR="00A275F4" w:rsidRPr="00E015FF" w:rsidRDefault="00A275F4" w:rsidP="0029704F">
                                <w:pPr>
                                  <w:jc w:val="center"/>
                                  <w:rPr>
                                    <w:b/>
                                    <w:sz w:val="28"/>
                                  </w:rPr>
                                </w:pPr>
                                <w:r>
                                  <w:rPr>
                                    <w:b/>
                                    <w:sz w:val="28"/>
                                  </w:rPr>
                                  <w:t>Basic Product B2</w:t>
                                </w:r>
                              </w:p>
                            </w:txbxContent>
                          </wps:txbx>
                          <wps:bodyPr rot="0" vert="horz" wrap="square" lIns="91440" tIns="45720" rIns="91440" bIns="45720" anchor="t" anchorCtr="0" upright="1">
                            <a:noAutofit/>
                          </wps:bodyPr>
                        </wps:wsp>
                        <wps:wsp>
                          <wps:cNvPr id="5126" name="Text Box 684"/>
                          <wps:cNvSpPr txBox="1">
                            <a:spLocks noChangeArrowheads="1"/>
                          </wps:cNvSpPr>
                          <wps:spPr bwMode="auto">
                            <a:xfrm>
                              <a:off x="6060" y="6195"/>
                              <a:ext cx="1440" cy="1185"/>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87A1804" w14:textId="77777777" w:rsidR="00A275F4" w:rsidRPr="00E015FF" w:rsidRDefault="00A275F4" w:rsidP="0029704F">
                                <w:pPr>
                                  <w:jc w:val="center"/>
                                  <w:rPr>
                                    <w:b/>
                                    <w:sz w:val="28"/>
                                  </w:rPr>
                                </w:pPr>
                                <w:r>
                                  <w:rPr>
                                    <w:b/>
                                    <w:sz w:val="28"/>
                                  </w:rPr>
                                  <w:t>Basic Product B3</w:t>
                                </w:r>
                              </w:p>
                            </w:txbxContent>
                          </wps:txbx>
                          <wps:bodyPr rot="0" vert="horz" wrap="square" lIns="91440" tIns="45720" rIns="91440" bIns="45720" anchor="t" anchorCtr="0" upright="1">
                            <a:noAutofit/>
                          </wps:bodyPr>
                        </wps:wsp>
                        <wps:wsp>
                          <wps:cNvPr id="5127" name="Text Box 685"/>
                          <wps:cNvSpPr txBox="1">
                            <a:spLocks noChangeArrowheads="1"/>
                          </wps:cNvSpPr>
                          <wps:spPr bwMode="auto">
                            <a:xfrm>
                              <a:off x="8325" y="6195"/>
                              <a:ext cx="1440" cy="1185"/>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E34F55D" w14:textId="77777777" w:rsidR="00A275F4" w:rsidRPr="00E015FF" w:rsidRDefault="00A275F4" w:rsidP="0029704F">
                                <w:pPr>
                                  <w:jc w:val="center"/>
                                  <w:rPr>
                                    <w:b/>
                                    <w:sz w:val="28"/>
                                  </w:rPr>
                                </w:pPr>
                                <w:r>
                                  <w:rPr>
                                    <w:b/>
                                    <w:sz w:val="28"/>
                                  </w:rPr>
                                  <w:t>Basic Product B</w:t>
                                </w:r>
                                <w:r>
                                  <w:rPr>
                                    <w:b/>
                                    <w:i/>
                                    <w:sz w:val="28"/>
                                  </w:rPr>
                                  <w:t>N</w:t>
                                </w:r>
                              </w:p>
                            </w:txbxContent>
                          </wps:txbx>
                          <wps:bodyPr rot="0" vert="horz" wrap="square" lIns="91440" tIns="45720" rIns="91440" bIns="45720" anchor="t" anchorCtr="0" upright="1">
                            <a:noAutofit/>
                          </wps:bodyPr>
                        </wps:wsp>
                        <wps:wsp>
                          <wps:cNvPr id="5128" name="Text Box 686"/>
                          <wps:cNvSpPr txBox="1">
                            <a:spLocks noChangeArrowheads="1"/>
                          </wps:cNvSpPr>
                          <wps:spPr bwMode="auto">
                            <a:xfrm>
                              <a:off x="7560" y="6285"/>
                              <a:ext cx="795" cy="795"/>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7BE1E39" w14:textId="77777777" w:rsidR="00A275F4" w:rsidRPr="00392BE0" w:rsidRDefault="00A275F4" w:rsidP="0029704F">
                                <w:pPr>
                                  <w:rPr>
                                    <w:b/>
                                    <w:sz w:val="48"/>
                                  </w:rPr>
                                </w:pPr>
                                <w:r w:rsidRPr="00392BE0">
                                  <w:rPr>
                                    <w:b/>
                                    <w:sz w:val="48"/>
                                  </w:rPr>
                                  <w:t>…</w:t>
                                </w:r>
                              </w:p>
                            </w:txbxContent>
                          </wps:txbx>
                          <wps:bodyPr rot="0" vert="horz" wrap="square" lIns="91440" tIns="45720" rIns="91440" bIns="45720" anchor="t" anchorCtr="0" upright="1">
                            <a:noAutofit/>
                          </wps:bodyPr>
                        </wps:wsp>
                      </wpg:grpSp>
                      <wpg:grpSp>
                        <wpg:cNvPr id="5129" name="Group 687"/>
                        <wpg:cNvGrpSpPr>
                          <a:grpSpLocks/>
                        </wpg:cNvGrpSpPr>
                        <wpg:grpSpPr bwMode="auto">
                          <a:xfrm>
                            <a:off x="2220" y="9915"/>
                            <a:ext cx="7800" cy="1905"/>
                            <a:chOff x="2235" y="5670"/>
                            <a:chExt cx="7800" cy="1905"/>
                          </a:xfrm>
                        </wpg:grpSpPr>
                        <wps:wsp>
                          <wps:cNvPr id="5130" name="Rectangle 688"/>
                          <wps:cNvSpPr>
                            <a:spLocks noChangeArrowheads="1"/>
                          </wps:cNvSpPr>
                          <wps:spPr bwMode="auto">
                            <a:xfrm>
                              <a:off x="2235" y="5670"/>
                              <a:ext cx="7800" cy="1905"/>
                            </a:xfrm>
                            <a:prstGeom prst="rect">
                              <a:avLst/>
                            </a:prstGeom>
                            <a:solidFill>
                              <a:srgbClr val="95B3D7"/>
                            </a:solidFill>
                            <a:ln w="25400">
                              <a:solidFill>
                                <a:srgbClr val="000000"/>
                              </a:solidFill>
                              <a:miter lim="800000"/>
                              <a:headEnd/>
                              <a:tailEnd/>
                            </a:ln>
                          </wps:spPr>
                          <wps:bodyPr rot="0" vert="horz" wrap="square" lIns="91440" tIns="45720" rIns="91440" bIns="45720" anchor="t" anchorCtr="0" upright="1">
                            <a:noAutofit/>
                          </wps:bodyPr>
                        </wps:wsp>
                        <wps:wsp>
                          <wps:cNvPr id="5131" name="Text Box 689"/>
                          <wps:cNvSpPr txBox="1">
                            <a:spLocks noChangeArrowheads="1"/>
                          </wps:cNvSpPr>
                          <wps:spPr bwMode="auto">
                            <a:xfrm>
                              <a:off x="2235" y="5670"/>
                              <a:ext cx="2115" cy="495"/>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F0B66FA" w14:textId="77777777" w:rsidR="00A275F4" w:rsidRPr="00E015FF" w:rsidRDefault="00A275F4" w:rsidP="0029704F">
                                <w:pPr>
                                  <w:rPr>
                                    <w:b/>
                                    <w:sz w:val="28"/>
                                  </w:rPr>
                                </w:pPr>
                                <w:r>
                                  <w:rPr>
                                    <w:b/>
                                    <w:sz w:val="28"/>
                                  </w:rPr>
                                  <w:t>Collection C</w:t>
                                </w:r>
                              </w:p>
                            </w:txbxContent>
                          </wps:txbx>
                          <wps:bodyPr rot="0" vert="horz" wrap="square" lIns="91440" tIns="45720" rIns="91440" bIns="45720" anchor="t" anchorCtr="0" upright="1">
                            <a:noAutofit/>
                          </wps:bodyPr>
                        </wps:wsp>
                        <wps:wsp>
                          <wps:cNvPr id="5132" name="AutoShape 690"/>
                          <wps:cNvSpPr>
                            <a:spLocks noChangeArrowheads="1"/>
                          </wps:cNvSpPr>
                          <wps:spPr bwMode="auto">
                            <a:xfrm>
                              <a:off x="2505"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133" name="AutoShape 691"/>
                          <wps:cNvSpPr>
                            <a:spLocks noChangeArrowheads="1"/>
                          </wps:cNvSpPr>
                          <wps:spPr bwMode="auto">
                            <a:xfrm>
                              <a:off x="4275"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134" name="AutoShape 692"/>
                          <wps:cNvSpPr>
                            <a:spLocks noChangeArrowheads="1"/>
                          </wps:cNvSpPr>
                          <wps:spPr bwMode="auto">
                            <a:xfrm>
                              <a:off x="6060"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135" name="AutoShape 693"/>
                          <wps:cNvSpPr>
                            <a:spLocks noChangeArrowheads="1"/>
                          </wps:cNvSpPr>
                          <wps:spPr bwMode="auto">
                            <a:xfrm>
                              <a:off x="8325"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136" name="Text Box 694"/>
                          <wps:cNvSpPr txBox="1">
                            <a:spLocks noChangeArrowheads="1"/>
                          </wps:cNvSpPr>
                          <wps:spPr bwMode="auto">
                            <a:xfrm>
                              <a:off x="2520" y="6195"/>
                              <a:ext cx="1440" cy="1185"/>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47ADA03" w14:textId="77777777" w:rsidR="00A275F4" w:rsidRPr="00E015FF" w:rsidRDefault="00A275F4" w:rsidP="0029704F">
                                <w:pPr>
                                  <w:jc w:val="center"/>
                                  <w:rPr>
                                    <w:b/>
                                    <w:sz w:val="28"/>
                                  </w:rPr>
                                </w:pPr>
                                <w:r>
                                  <w:rPr>
                                    <w:b/>
                                    <w:sz w:val="28"/>
                                  </w:rPr>
                                  <w:t>Basic Product C1</w:t>
                                </w:r>
                              </w:p>
                            </w:txbxContent>
                          </wps:txbx>
                          <wps:bodyPr rot="0" vert="horz" wrap="square" lIns="91440" tIns="45720" rIns="91440" bIns="45720" anchor="t" anchorCtr="0" upright="1">
                            <a:noAutofit/>
                          </wps:bodyPr>
                        </wps:wsp>
                        <wps:wsp>
                          <wps:cNvPr id="5137" name="Text Box 695"/>
                          <wps:cNvSpPr txBox="1">
                            <a:spLocks noChangeArrowheads="1"/>
                          </wps:cNvSpPr>
                          <wps:spPr bwMode="auto">
                            <a:xfrm>
                              <a:off x="4275" y="6195"/>
                              <a:ext cx="1440" cy="1185"/>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59A634D" w14:textId="77777777" w:rsidR="00A275F4" w:rsidRPr="00E015FF" w:rsidRDefault="00A275F4" w:rsidP="0029704F">
                                <w:pPr>
                                  <w:jc w:val="center"/>
                                  <w:rPr>
                                    <w:b/>
                                    <w:sz w:val="28"/>
                                  </w:rPr>
                                </w:pPr>
                                <w:r>
                                  <w:rPr>
                                    <w:b/>
                                    <w:sz w:val="28"/>
                                  </w:rPr>
                                  <w:t>Basic Product C2</w:t>
                                </w:r>
                              </w:p>
                            </w:txbxContent>
                          </wps:txbx>
                          <wps:bodyPr rot="0" vert="horz" wrap="square" lIns="91440" tIns="45720" rIns="91440" bIns="45720" anchor="t" anchorCtr="0" upright="1">
                            <a:noAutofit/>
                          </wps:bodyPr>
                        </wps:wsp>
                        <wps:wsp>
                          <wps:cNvPr id="5138" name="Text Box 696"/>
                          <wps:cNvSpPr txBox="1">
                            <a:spLocks noChangeArrowheads="1"/>
                          </wps:cNvSpPr>
                          <wps:spPr bwMode="auto">
                            <a:xfrm>
                              <a:off x="6060" y="6195"/>
                              <a:ext cx="1440" cy="1185"/>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A06D46C" w14:textId="77777777" w:rsidR="00A275F4" w:rsidRPr="00E015FF" w:rsidRDefault="00A275F4" w:rsidP="0029704F">
                                <w:pPr>
                                  <w:jc w:val="center"/>
                                  <w:rPr>
                                    <w:b/>
                                    <w:sz w:val="28"/>
                                  </w:rPr>
                                </w:pPr>
                                <w:r>
                                  <w:rPr>
                                    <w:b/>
                                    <w:sz w:val="28"/>
                                  </w:rPr>
                                  <w:t>Basic Product C3</w:t>
                                </w:r>
                              </w:p>
                            </w:txbxContent>
                          </wps:txbx>
                          <wps:bodyPr rot="0" vert="horz" wrap="square" lIns="91440" tIns="45720" rIns="91440" bIns="45720" anchor="t" anchorCtr="0" upright="1">
                            <a:noAutofit/>
                          </wps:bodyPr>
                        </wps:wsp>
                        <wps:wsp>
                          <wps:cNvPr id="5139" name="Text Box 697"/>
                          <wps:cNvSpPr txBox="1">
                            <a:spLocks noChangeArrowheads="1"/>
                          </wps:cNvSpPr>
                          <wps:spPr bwMode="auto">
                            <a:xfrm>
                              <a:off x="8325" y="6195"/>
                              <a:ext cx="1440" cy="1185"/>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C75E52F" w14:textId="77777777" w:rsidR="00A275F4" w:rsidRPr="00E015FF" w:rsidRDefault="00A275F4" w:rsidP="0029704F">
                                <w:pPr>
                                  <w:jc w:val="center"/>
                                  <w:rPr>
                                    <w:b/>
                                    <w:sz w:val="28"/>
                                  </w:rPr>
                                </w:pPr>
                                <w:r>
                                  <w:rPr>
                                    <w:b/>
                                    <w:sz w:val="28"/>
                                  </w:rPr>
                                  <w:t>Basic Product C</w:t>
                                </w:r>
                                <w:r>
                                  <w:rPr>
                                    <w:b/>
                                    <w:i/>
                                    <w:sz w:val="28"/>
                                  </w:rPr>
                                  <w:t>N</w:t>
                                </w:r>
                              </w:p>
                            </w:txbxContent>
                          </wps:txbx>
                          <wps:bodyPr rot="0" vert="horz" wrap="square" lIns="91440" tIns="45720" rIns="91440" bIns="45720" anchor="t" anchorCtr="0" upright="1">
                            <a:noAutofit/>
                          </wps:bodyPr>
                        </wps:wsp>
                        <wps:wsp>
                          <wps:cNvPr id="5140" name="Text Box 698"/>
                          <wps:cNvSpPr txBox="1">
                            <a:spLocks noChangeArrowheads="1"/>
                          </wps:cNvSpPr>
                          <wps:spPr bwMode="auto">
                            <a:xfrm>
                              <a:off x="7560" y="6285"/>
                              <a:ext cx="795" cy="795"/>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16AF49F" w14:textId="77777777" w:rsidR="00A275F4" w:rsidRPr="00392BE0" w:rsidRDefault="00A275F4" w:rsidP="0029704F">
                                <w:pPr>
                                  <w:rPr>
                                    <w:b/>
                                    <w:sz w:val="48"/>
                                  </w:rPr>
                                </w:pPr>
                                <w:r w:rsidRPr="00392BE0">
                                  <w:rPr>
                                    <w:b/>
                                    <w:sz w:val="48"/>
                                  </w:rPr>
                                  <w:t>…</w:t>
                                </w:r>
                              </w:p>
                            </w:txbxContent>
                          </wps:txbx>
                          <wps:bodyPr rot="0" vert="horz" wrap="square" lIns="91440" tIns="45720" rIns="91440" bIns="45720" anchor="t" anchorCtr="0" upright="1">
                            <a:noAutofit/>
                          </wps:bodyPr>
                        </wps:wsp>
                      </wpg:grpSp>
                    </wpg:wgp>
                  </a:graphicData>
                </a:graphic>
              </wp:inline>
            </w:drawing>
          </mc:Choice>
          <mc:Fallback>
            <w:pict>
              <v:group w14:anchorId="433871CA" id="Group 659" o:spid="_x0000_s1037" style="width:468pt;height:357.3pt;mso-position-horizontal-relative:char;mso-position-vertical-relative:line" coordorigin="1440,4959" coordsize="9360,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">
                <o:lock v:ext="edit" aspectratio="t"/>
                <v:rect id="AutoShape 660" o:spid="_x0000_s1038" style="position:absolute;left:1440;top:4959;width:9360;height:7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4V8MA&#10;AADcAAAADwAAAGRycy9kb3ducmV2LnhtbERPTWuDQBC9F/Iflgn0UuLaQEsw2YQQCJVSkJrW8+BO&#10;VOLOqrtR+++7h0KPj/e9O8ymFSMNrrGs4DmKQRCXVjdcKfi6nFcbEM4ja2wtk4IfcnDYLx52mGg7&#10;8SeNua9ECGGXoILa+y6R0pU1GXSR7YgDd7WDQR/gUEk94BTCTSvXcfwqDTYcGmrs6FRTecvvRsFU&#10;ZmNx+XiT2VORWu7T/pR/vyv1uJyPWxCeZv8v/nOnWsHLJq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g4V8MAAADcAAAADwAAAAAAAAAAAAAAAACYAgAAZHJzL2Rv&#10;d25yZXYueG1sUEsFBgAAAAAEAAQA9QAAAIgDAAAAAA==&#10;" filled="f" stroked="f">
                  <o:lock v:ext="edit" aspectratio="t" text="t"/>
                </v:rect>
                <v:rect id="Rectangle 661" o:spid="_x0000_s1039" style="position:absolute;left:1890;top:5118;width:8460;height:6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j6N8UA&#10;AADcAAAADwAAAGRycy9kb3ducmV2LnhtbESPQWvCQBSE70L/w/IKvYhuLCg2dZUiLYgXNS2Ct9fs&#10;azZt9m3Irib6611B6HGYmW+Y2aKzlThR40vHCkbDBARx7nTJhYKvz4/BFIQPyBorx6TgTB4W84fe&#10;DFPtWt7RKQuFiBD2KSowIdSplD43ZNEPXU0cvR/XWAxRNoXUDbYRbiv5nCQTabHkuGCwpqWh/C87&#10;WgXve9nf7NdbpEO2ufAvm/bbG6WeHru3VxCBuvAfvrdXWsF4+gK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Po3xQAAANwAAAAPAAAAAAAAAAAAAAAAAJgCAABkcnMv&#10;ZG93bnJldi54bWxQSwUGAAAAAAQABAD1AAAAigMAAAAA&#10;" fillcolor="#548dd4" strokeweight="2pt"/>
                <v:shape id="Text Box 662" o:spid="_x0000_s1040" type="#_x0000_t202" style="position:absolute;left:1890;top:5115;width:14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xGsQA&#10;AADcAAAADwAAAGRycy9kb3ducmV2LnhtbESPX2vCMBTF3wd+h3AFX4amCpNajSKygcIcWPX92lzb&#10;anNTmqjdt18EYY+H8+fHmS1aU4k7Na60rGA4iEAQZ1aXnCs47L/6MQjnkTVWlknBLzlYzDtvM0y0&#10;ffCO7qnPRRhhl6CCwvs6kdJlBRl0A1sTB+9sG4M+yCaXusFHGDeVHEXRWBosORAKrGlVUHZNbyZw&#10;P9u4Pp6+V5dN+n66jH643MasVK/bLqcgPLX+P/xqr7WCj8kQn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sRrEAAAA3AAAAA8AAAAAAAAAAAAAAAAAmAIAAGRycy9k&#10;b3ducmV2LnhtbFBLBQYAAAAABAAEAPUAAACJAwAAAAA=&#10;" stroked="f">
                  <v:fill opacity="0"/>
                  <v:textbox>
                    <w:txbxContent>
                      <w:p w14:paraId="626DEFD4" w14:textId="77777777" w:rsidR="00A275F4" w:rsidRPr="00E015FF" w:rsidRDefault="00A275F4" w:rsidP="0029704F">
                        <w:pPr>
                          <w:rPr>
                            <w:b/>
                            <w:sz w:val="28"/>
                          </w:rPr>
                        </w:pPr>
                        <w:r w:rsidRPr="00E015FF">
                          <w:rPr>
                            <w:b/>
                            <w:sz w:val="28"/>
                          </w:rPr>
                          <w:t>Bundle</w:t>
                        </w:r>
                      </w:p>
                    </w:txbxContent>
                  </v:textbox>
                </v:shape>
                <v:group id="Group 663" o:spid="_x0000_s1041" style="position:absolute;left:2220;top:5670;width:7800;height:1905" coordorigin="2235,5670" coordsize="7800,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rect id="Rectangle 664" o:spid="_x0000_s1042" style="position:absolute;left:2235;top:5670;width:780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eJccA&#10;AADcAAAADwAAAGRycy9kb3ducmV2LnhtbESPQWvCQBSE7wX/w/IEL6VuVGprdBUVCj14aNWKx0f2&#10;mUR334bsNkn/vVso9DjMzDfMYtVZIxqqfelYwWiYgCDOnC45V3A8vD29gvABWaNxTAp+yMNq2XtY&#10;YKpdy5/U7EMuIoR9igqKEKpUSp8VZNEPXUUcvYurLYYo61zqGtsIt0aOk2QqLZYcFwqsaFtQdtt/&#10;WwW7F9ua68fklFVf581jY27NZntUatDv1nMQgbrwH/5rv2sFz7MJ/J6JR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pniXHAAAA3AAAAA8AAAAAAAAAAAAAAAAAmAIAAGRy&#10;cy9kb3ducmV2LnhtbFBLBQYAAAAABAAEAPUAAACMAwAAAAA=&#10;" fillcolor="#95b3d7" strokeweight="2pt"/>
                  <v:shape id="Text Box 665" o:spid="_x0000_s1043" type="#_x0000_t202" style="position:absolute;left:2235;top:5670;width:211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SgsUA&#10;AADcAAAADwAAAGRycy9kb3ducmV2LnhtbESPX2vCMBTF3wd+h3AFX4amk01qbSpDHGzgBlZ9vzbX&#10;ttrclCbT7tubwWCPh/Pnx0mXvWnElTpXW1bwNIlAEBdW11wq2O/exjEI55E1NpZJwQ85WGaDhxQT&#10;bW+8pWvuSxFG2CWooPK+TaR0RUUG3cS2xME72c6gD7Irpe7wFsZNI6dRNJMGaw6ECltaVVRc8m8T&#10;uOs+bg/Hzer8kT8ez9Mvrj9jVmo07F8XIDz1/j/8137XCl7mz/B7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RKCxQAAANwAAAAPAAAAAAAAAAAAAAAAAJgCAABkcnMv&#10;ZG93bnJldi54bWxQSwUGAAAAAAQABAD1AAAAigMAAAAA&#10;" stroked="f">
                    <v:fill opacity="0"/>
                    <v:textbox>
                      <w:txbxContent>
                        <w:p w14:paraId="5CC2EE6B" w14:textId="77777777" w:rsidR="00A275F4" w:rsidRPr="00E015FF" w:rsidRDefault="00A275F4" w:rsidP="0029704F">
                          <w:pPr>
                            <w:rPr>
                              <w:b/>
                              <w:sz w:val="28"/>
                            </w:rPr>
                          </w:pPr>
                          <w:r>
                            <w:rPr>
                              <w:b/>
                              <w:sz w:val="28"/>
                            </w:rPr>
                            <w:t>Collection A</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666" o:spid="_x0000_s1044" type="#_x0000_t114" style="position:absolute;left:2505;top:6165;width:148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j/sUA&#10;AADcAAAADwAAAGRycy9kb3ducmV2LnhtbESPQWvCQBSE70L/w/IK3nRTRUlTVxFF0NyqUujtNfua&#10;Dc2+jdlV4793hYLHYWa+YWaLztbiQq2vHCt4GyYgiAunKy4VHA+bQQrCB2SNtWNScCMPi/lLb4aZ&#10;dlf+pMs+lCJC2GeowITQZFL6wpBFP3QNcfR+XWsxRNmWUrd4jXBby1GSTKXFiuOCwYZWhoq//dkq&#10;KNLb13Jq1t8Wj6fxOP/J3W6bK9V/7ZYfIAJ14Rn+b2+1gsn7B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eP+xQAAANwAAAAPAAAAAAAAAAAAAAAAAJgCAABkcnMv&#10;ZG93bnJldi54bWxQSwUGAAAAAAQABAD1AAAAigMAAAAA&#10;" strokeweight="2.25pt"/>
                  <v:shape id="AutoShape 667" o:spid="_x0000_s1045" type="#_x0000_t114" style="position:absolute;left:4275;top:6165;width:148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9icQA&#10;AADcAAAADwAAAGRycy9kb3ducmV2LnhtbESPQWvCQBSE70L/w/KE3nSjYrDRVaQiaG5aKfT2zL5m&#10;Q7NvY3ar8d93C4LHYWa+YRarztbiSq2vHCsYDRMQxIXTFZcKTh/bwQyED8gaa8ek4E4eVsuX3gIz&#10;7W58oOsxlCJC2GeowITQZFL6wpBFP3QNcfS+XWsxRNmWUrd4i3Bby3GSpNJixXHBYEPvhoqf469V&#10;UMzun+vUbL4sni6TSX7O3X6XK/Xa79ZzEIG68Aw/2jutYPqWwv+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XfYnEAAAA3AAAAA8AAAAAAAAAAAAAAAAAmAIAAGRycy9k&#10;b3ducmV2LnhtbFBLBQYAAAAABAAEAPUAAACJAwAAAAA=&#10;" strokeweight="2.25pt"/>
                  <v:shape id="AutoShape 668" o:spid="_x0000_s1046" type="#_x0000_t114" style="position:absolute;left:6060;top:6165;width:148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vYEsUA&#10;AADcAAAADwAAAGRycy9kb3ducmV2LnhtbESPQWvCQBSE74X+h+UVvNWNitambkQUQXOrlUJvr9nX&#10;bDD7NmbXGP99Vyj0OMzMN8xi2dtadNT6yrGC0TABQVw4XXGp4PixfZ6D8AFZY+2YFNzIwzJ7fFhg&#10;qt2V36k7hFJECPsUFZgQmlRKXxiy6IeuIY7ej2sthijbUuoWrxFuazlOkpm0WHFcMNjQ2lBxOlys&#10;gmJ++1zNzObL4vE8meTfudvvcqUGT/3qDUSgPvyH/9o7rWD6+gL3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9gSxQAAANwAAAAPAAAAAAAAAAAAAAAAAJgCAABkcnMv&#10;ZG93bnJldi54bWxQSwUGAAAAAAQABAD1AAAAigMAAAAA&#10;" strokeweight="2.25pt"/>
                  <v:shape id="AutoShape 669" o:spid="_x0000_s1047" type="#_x0000_t114" style="position:absolute;left:8325;top:6165;width:148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MYMEA&#10;AADcAAAADwAAAGRycy9kb3ducmV2LnhtbERPTYvCMBC9L/gfwgje1lRlRatRxEXQ3nRF8DY2Y1Ns&#10;Jt0mav33m4Owx8f7ni9bW4kHNb50rGDQT0AQ506XXCg4/mw+JyB8QNZYOSYFL/KwXHQ+5phq9+Q9&#10;PQ6hEDGEfYoKTAh1KqXPDVn0fVcTR+7qGoshwqaQusFnDLeVHCbJWFosOTYYrGltKL8d7lZBPnmd&#10;VmPzfbZ4/B2NskvmdttMqV63Xc1ABGrDv/jt3moFX9O4Np6JR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ETGDBAAAA3AAAAA8AAAAAAAAAAAAAAAAAmAIAAGRycy9kb3du&#10;cmV2LnhtbFBLBQYAAAAABAAEAPUAAACGAwAAAAA=&#10;" strokeweight="2.25pt"/>
                  <v:shape id="Text Box 670" o:spid="_x0000_s1048" type="#_x0000_t202" style="position:absolute;left:2520;top:6195;width:144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HMQA&#10;AADcAAAADwAAAGRycy9kb3ducmV2LnhtbESPX2vCMBTF3wW/Q7iCL6KpgqNWo4hssIEbWPX92lzb&#10;anNTmqj125vBYI+H8+fHWaxaU4k7Na60rGA8ikAQZ1aXnCs47D+GMQjnkTVWlknBkxyslt3OAhNt&#10;H7yje+pzEUbYJaig8L5OpHRZQQbdyNbEwTvbxqAPssmlbvARxk0lJ1H0Jg2WHAgF1rQpKLumNxO4&#10;721cH0/bzeUrHZwukx8uv2NWqt9r13MQnlr/H/5rf2oF09kM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YvRzEAAAA3AAAAA8AAAAAAAAAAAAAAAAAmAIAAGRycy9k&#10;b3ducmV2LnhtbFBLBQYAAAAABAAEAPUAAACJAwAAAAA=&#10;" stroked="f">
                    <v:fill opacity="0"/>
                    <v:textbox>
                      <w:txbxContent>
                        <w:p w14:paraId="11BDEFB8" w14:textId="77777777" w:rsidR="00A275F4" w:rsidRPr="00E015FF" w:rsidRDefault="00A275F4" w:rsidP="0029704F">
                          <w:pPr>
                            <w:jc w:val="center"/>
                            <w:rPr>
                              <w:b/>
                              <w:sz w:val="28"/>
                            </w:rPr>
                          </w:pPr>
                          <w:r>
                            <w:rPr>
                              <w:b/>
                              <w:sz w:val="28"/>
                            </w:rPr>
                            <w:t>Basic Product A1</w:t>
                          </w:r>
                        </w:p>
                      </w:txbxContent>
                    </v:textbox>
                  </v:shape>
                  <v:shape id="Text Box 671" o:spid="_x0000_s1049" type="#_x0000_t202" style="position:absolute;left:4275;top:6195;width:144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3gesEA&#10;AADcAAAADwAAAGRycy9kb3ducmV2LnhtbERPTWvCQBC9F/wPywheim7qQUJ0FRELFVqhUe9jdkyi&#10;2dmQ3Wr67zsHocfH+16seteoO3Wh9mzgbZKAIi68rbk0cDy8j1NQISJbbDyTgV8KsFoOXhaYWf/g&#10;b7rnsVQSwiFDA1WMbaZ1KCpyGCa+JRbu4juHUWBXatvhQ8Jdo6dJMtMOa5aGClvaVFTc8h8nvds+&#10;bU/nz811l7+er9M9118pGzMa9us5qEh9/Bc/3R/WwCyR+XJGjoB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N4HrBAAAA3AAAAA8AAAAAAAAAAAAAAAAAmAIAAGRycy9kb3du&#10;cmV2LnhtbFBLBQYAAAAABAAEAPUAAACGAwAAAAA=&#10;" stroked="f">
                    <v:fill opacity="0"/>
                    <v:textbox>
                      <w:txbxContent>
                        <w:p w14:paraId="6DB1D970" w14:textId="77777777" w:rsidR="00A275F4" w:rsidRPr="00E015FF" w:rsidRDefault="00A275F4" w:rsidP="0029704F">
                          <w:pPr>
                            <w:jc w:val="center"/>
                            <w:rPr>
                              <w:b/>
                              <w:sz w:val="28"/>
                            </w:rPr>
                          </w:pPr>
                          <w:r>
                            <w:rPr>
                              <w:b/>
                              <w:sz w:val="28"/>
                            </w:rPr>
                            <w:t>Basic Product A2</w:t>
                          </w:r>
                        </w:p>
                      </w:txbxContent>
                    </v:textbox>
                  </v:shape>
                  <v:shape id="Text Box 672" o:spid="_x0000_s1050" type="#_x0000_t202" style="position:absolute;left:6060;top:6195;width:144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F4cQA&#10;AADcAAAADwAAAGRycy9kb3ducmV2LnhtbESPzWrCQBSF9wXfYbiCm1InyUJCdJQiChVqoVH318xt&#10;Epu5EzLTJH17p1BweTg/H2e1GU0jeupcbVlBPI9AEBdW11wqOJ/2LykI55E1NpZJwS852KwnTyvM&#10;tB34k/rclyKMsMtQQeV9m0npiooMurltiYP3ZTuDPsiulLrDIYybRiZRtJAGaw6EClvaVlR85z8m&#10;cHdj2l6u79vbIX++3pIPro8pKzWbjq9LEJ5G/wj/t9+0gkUUw9+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BReHEAAAA3AAAAA8AAAAAAAAAAAAAAAAAmAIAAGRycy9k&#10;b3ducmV2LnhtbFBLBQYAAAAABAAEAPUAAACJAwAAAAA=&#10;" stroked="f">
                    <v:fill opacity="0"/>
                    <v:textbox>
                      <w:txbxContent>
                        <w:p w14:paraId="34C58E5F" w14:textId="77777777" w:rsidR="00A275F4" w:rsidRPr="00E015FF" w:rsidRDefault="00A275F4" w:rsidP="0029704F">
                          <w:pPr>
                            <w:jc w:val="center"/>
                            <w:rPr>
                              <w:b/>
                              <w:sz w:val="28"/>
                            </w:rPr>
                          </w:pPr>
                          <w:r>
                            <w:rPr>
                              <w:b/>
                              <w:sz w:val="28"/>
                            </w:rPr>
                            <w:t>Basic Product A3</w:t>
                          </w:r>
                        </w:p>
                      </w:txbxContent>
                    </v:textbox>
                  </v:shape>
                  <v:shape id="Text Box 673" o:spid="_x0000_s1051" type="#_x0000_t202" style="position:absolute;left:8325;top:6195;width:144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blsMA&#10;AADcAAAADwAAAGRycy9kb3ducmV2LnhtbESPzYrCMBSF94LvEK7gRsZ0upDSMcogDiioYEf31+ZO&#10;W21uShO1vr0RhFkezs/Hmc47U4sbta6yrOBzHIEgzq2uuFBw+P35SEA4j6yxtkwKHuRgPuv3pphq&#10;e+c93TJfiDDCLkUFpfdNKqXLSzLoxrYhDt6fbQ36INtC6hbvYdzUMo6iiTRYcSCU2NCipPySXU3g&#10;LrukOZ42i/M6G53O8Y6rbcJKDQfd9xcIT53/D7/bK61gEsXwOhOO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PblsMAAADcAAAADwAAAAAAAAAAAAAAAACYAgAAZHJzL2Rv&#10;d25yZXYueG1sUEsFBgAAAAAEAAQA9QAAAIgDAAAAAA==&#10;" stroked="f">
                    <v:fill opacity="0"/>
                    <v:textbox>
                      <w:txbxContent>
                        <w:p w14:paraId="31228D28" w14:textId="77777777" w:rsidR="00A275F4" w:rsidRPr="00E015FF" w:rsidRDefault="00A275F4" w:rsidP="0029704F">
                          <w:pPr>
                            <w:jc w:val="center"/>
                            <w:rPr>
                              <w:b/>
                              <w:sz w:val="28"/>
                            </w:rPr>
                          </w:pPr>
                          <w:r>
                            <w:rPr>
                              <w:b/>
                              <w:sz w:val="28"/>
                            </w:rPr>
                            <w:t>Basic Product A</w:t>
                          </w:r>
                          <w:r>
                            <w:rPr>
                              <w:b/>
                              <w:i/>
                              <w:sz w:val="28"/>
                            </w:rPr>
                            <w:t>N</w:t>
                          </w:r>
                        </w:p>
                      </w:txbxContent>
                    </v:textbox>
                  </v:shape>
                  <v:shape id="Text Box 674" o:spid="_x0000_s1052" type="#_x0000_t202" style="position:absolute;left:7560;top:6285;width:79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9+DcMA&#10;AADcAAAADwAAAGRycy9kb3ducmV2LnhtbESP3YrCMBCF7wXfIczC3siaqiClGmURhRVU2O56PzZj&#10;W20mpYla394IgpeH8/NxpvPWVOJKjSstKxj0IxDEmdUl5wr+/1ZfMQjnkTVWlknBnRzMZ93OFBNt&#10;b/xL19TnIoywS1BB4X2dSOmyggy6vq2Jg3e0jUEfZJNL3eAtjJtKDqNoLA2WHAgF1rQoKDunFxO4&#10;yzau94fN4rROe4fTcMflNmalPj/a7wkIT61/h1/tH61gHI3geSYc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9+DcMAAADcAAAADwAAAAAAAAAAAAAAAACYAgAAZHJzL2Rv&#10;d25yZXYueG1sUEsFBgAAAAAEAAQA9QAAAIgDAAAAAA==&#10;" stroked="f">
                    <v:fill opacity="0"/>
                    <v:textbox>
                      <w:txbxContent>
                        <w:p w14:paraId="0593A2D1" w14:textId="77777777" w:rsidR="00A275F4" w:rsidRPr="00392BE0" w:rsidRDefault="00A275F4" w:rsidP="0029704F">
                          <w:pPr>
                            <w:rPr>
                              <w:b/>
                              <w:sz w:val="48"/>
                            </w:rPr>
                          </w:pPr>
                          <w:r w:rsidRPr="00392BE0">
                            <w:rPr>
                              <w:b/>
                              <w:sz w:val="48"/>
                            </w:rPr>
                            <w:t>…</w:t>
                          </w:r>
                        </w:p>
                      </w:txbxContent>
                    </v:textbox>
                  </v:shape>
                </v:group>
                <v:group id="Group 675" o:spid="_x0000_s1053" style="position:absolute;left:2220;top:7785;width:7800;height:1905" coordorigin="2235,5670" coordsize="7800,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rect id="Rectangle 676" o:spid="_x0000_s1054" style="position:absolute;left:2235;top:5670;width:780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XMcYA&#10;AADcAAAADwAAAGRycy9kb3ducmV2LnhtbESPT2vCQBTE74LfYXmFXkQ3balKdBUVCj304H88PrLP&#10;JHX3bchuk/Tbd4WCx2FmfsPMl501oqHal44VvIwSEMSZ0yXnCo6Hj+EUhA/IGo1jUvBLHpaLfm+O&#10;qXYt76jZh1xECPsUFRQhVKmUPivIoh+5ijh6V1dbDFHWudQ1thFujXxNkrG0WHJcKLCiTUHZbf9j&#10;FXxNbGu+t2/nrDpd1oPG3Jr15qjU81O3moEI1IVH+L/9qRWMk3e4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NXMcYAAADcAAAADwAAAAAAAAAAAAAAAACYAgAAZHJz&#10;L2Rvd25yZXYueG1sUEsFBgAAAAAEAAQA9QAAAIsDAAAAAA==&#10;" fillcolor="#95b3d7" strokeweight="2pt"/>
                  <v:shape id="Text Box 677" o:spid="_x0000_s1055" type="#_x0000_t202" style="position:absolute;left:2235;top:5670;width:211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lcUA&#10;AADcAAAADwAAAGRycy9kb3ducmV2LnhtbESPzWrCQBSF9wXfYbgFN0UnzSKE6CgSLCjYQtN2f81c&#10;k9jMnZAZk/j2nUKhy8P5+Tjr7WRaMVDvGssKnpcRCOLS6oYrBZ8fL4sUhPPIGlvLpOBODrab2cMa&#10;M21Hfqeh8JUII+wyVFB732VSurImg25pO+LgXWxv0AfZV1L3OIZx08o4ihJpsOFAqLGjvKbyu7iZ&#10;wN1Pafd1PuXXY/F0vsZv3LymrNT8cdqtQHia/H/4r33QCpIogd8z4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6N2VxQAAANwAAAAPAAAAAAAAAAAAAAAAAJgCAABkcnMv&#10;ZG93bnJldi54bWxQSwUGAAAAAAQABAD1AAAAigMAAAAA&#10;" stroked="f">
                    <v:fill opacity="0"/>
                    <v:textbox>
                      <w:txbxContent>
                        <w:p w14:paraId="423C4E7E" w14:textId="77777777" w:rsidR="00A275F4" w:rsidRPr="00E015FF" w:rsidRDefault="00A275F4" w:rsidP="0029704F">
                          <w:pPr>
                            <w:rPr>
                              <w:b/>
                              <w:sz w:val="28"/>
                            </w:rPr>
                          </w:pPr>
                          <w:r>
                            <w:rPr>
                              <w:b/>
                              <w:sz w:val="28"/>
                            </w:rPr>
                            <w:t>Collection B</w:t>
                          </w:r>
                        </w:p>
                      </w:txbxContent>
                    </v:textbox>
                  </v:shape>
                  <v:shape id="AutoShape 678" o:spid="_x0000_s1056" type="#_x0000_t114" style="position:absolute;left:2505;top:6165;width:148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Qs6cQA&#10;AADcAAAADwAAAGRycy9kb3ducmV2LnhtbESPQWvCQBSE74L/YXmCN91YIZXUVUQp2NyqQfD2mn3N&#10;hmbfxuyq8d93CwWPw8x8wyzXvW3EjTpfO1YwmyYgiEuna64UFMf3yQKED8gaG8ek4EEe1qvhYImZ&#10;dnf+pNshVCJC2GeowITQZlL60pBFP3UtcfS+XWcxRNlVUnd4j3DbyJckSaXFmuOCwZa2hsqfw9Uq&#10;KBeP0yY1u7PF4jKf51+5+9jnSo1H/eYNRKA+PMP/7b1WkCav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0LOnEAAAA3AAAAA8AAAAAAAAAAAAAAAAAmAIAAGRycy9k&#10;b3ducmV2LnhtbFBLBQYAAAAABAAEAPUAAACJAwAAAAA=&#10;" strokeweight="2.25pt"/>
                  <v:shape id="AutoShape 679" o:spid="_x0000_s1057" type="#_x0000_t114" style="position:absolute;left:4275;top:6165;width:148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mWsMA&#10;AADdAAAADwAAAGRycy9kb3ducmV2LnhtbERPz2vCMBS+D/wfwhO8zVSLIp1RZCJob6sy2O2teWvK&#10;mpeuibb975fDYMeP7/d2P9hGPKjztWMFi3kCgrh0uuZKwe16et6A8AFZY+OYFIzkYb+bPG0x067n&#10;N3oUoRIxhH2GCkwIbSalLw1Z9HPXEkfuy3UWQ4RdJXWHfQy3jVwmyVparDk2GGzp1VD5XdytgnIz&#10;vh/W5vhh8faTpvln7i7nXKnZdDi8gAg0hH/xn/usFawWy7g/vo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vmWsMAAADdAAAADwAAAAAAAAAAAAAAAACYAgAAZHJzL2Rv&#10;d25yZXYueG1sUEsFBgAAAAAEAAQA9QAAAIgDAAAAAA==&#10;" strokeweight="2.25pt"/>
                  <v:shape id="AutoShape 680" o:spid="_x0000_s1058" type="#_x0000_t114" style="position:absolute;left:6060;top:6165;width:148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DwcUA&#10;AADdAAAADwAAAGRycy9kb3ducmV2LnhtbESPQWvCQBSE7wX/w/KE3uomiiLRVcRS0NyqodDbM/vM&#10;BrNvY3ar8d93CwWPw8x8wyzXvW3EjTpfO1aQjhIQxKXTNVcKiuPH2xyED8gaG8ek4EEe1qvByxIz&#10;7e78SbdDqESEsM9QgQmhzaT0pSGLfuRa4uidXWcxRNlVUnd4j3DbyHGSzKTFmuOCwZa2hsrL4ccq&#10;KOePr83MvH9bLK6TSX7K3X6XK/U67DcLEIH68Az/t3dawTQdp/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0PBxQAAAN0AAAAPAAAAAAAAAAAAAAAAAJgCAABkcnMv&#10;ZG93bnJldi54bWxQSwUGAAAAAAQABAD1AAAAigMAAAAA&#10;" strokeweight="2.25pt"/>
                  <v:shape id="AutoShape 681" o:spid="_x0000_s1059" type="#_x0000_t114" style="position:absolute;left:8325;top:6165;width:148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dtsUA&#10;AADdAAAADwAAAGRycy9kb3ducmV2LnhtbESPQWvCQBSE7wX/w/KE3urGiCLRVcRS0NyqodDbM/vM&#10;BrNvY3ar8d93CwWPw8x8wyzXvW3EjTpfO1YwHiUgiEuna64UFMePtzkIH5A1No5JwYM8rFeDlyVm&#10;2t35k26HUIkIYZ+hAhNCm0npS0MW/ci1xNE7u85iiLKrpO7wHuG2kWmSzKTFmuOCwZa2hsrL4ccq&#10;KOePr83MvH9bLK6TSX7K3X6XK/U67DcLEIH68Az/t3dawXScpv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d22xQAAAN0AAAAPAAAAAAAAAAAAAAAAAJgCAABkcnMv&#10;ZG93bnJldi54bWxQSwUGAAAAAAQABAD1AAAAigMAAAAA&#10;" strokeweight="2.25pt"/>
                  <v:shape id="Text Box 682" o:spid="_x0000_s1060" type="#_x0000_t202" style="position:absolute;left:2520;top:6195;width:144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I5cUA&#10;AADdAAAADwAAAGRycy9kb3ducmV2LnhtbESPX2vCMBTF34V9h3AFX4amVjZKNcqQCQpOsNP3a3Nt&#10;65qb0kSt334ZDHw8nD8/zmzRmVrcqHWVZQXjUQSCOLe64kLB4Xs1TEA4j6yxtkwKHuRgMX/pzTDV&#10;9s57umW+EGGEXYoKSu+bVEqXl2TQjWxDHLyzbQ36INtC6hbvYdzUMo6id2mw4kAosaFlSflPdjWB&#10;+9klzfG0XV422evpEu+4+kpYqUG/+5iC8NT5Z/i/vdYK3sbxBP7eh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HEjlxQAAAN0AAAAPAAAAAAAAAAAAAAAAAJgCAABkcnMv&#10;ZG93bnJldi54bWxQSwUGAAAAAAQABAD1AAAAigMAAAAA&#10;" stroked="f">
                    <v:fill opacity="0"/>
                    <v:textbox>
                      <w:txbxContent>
                        <w:p w14:paraId="64A46279" w14:textId="77777777" w:rsidR="00A275F4" w:rsidRPr="00E015FF" w:rsidRDefault="00A275F4" w:rsidP="0029704F">
                          <w:pPr>
                            <w:jc w:val="center"/>
                            <w:rPr>
                              <w:b/>
                              <w:sz w:val="28"/>
                            </w:rPr>
                          </w:pPr>
                          <w:r>
                            <w:rPr>
                              <w:b/>
                              <w:sz w:val="28"/>
                            </w:rPr>
                            <w:t>Basic Product B1</w:t>
                          </w:r>
                        </w:p>
                      </w:txbxContent>
                    </v:textbox>
                  </v:shape>
                  <v:shape id="Text Box 683" o:spid="_x0000_s1061" type="#_x0000_t202" style="position:absolute;left:4275;top:6195;width:144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1CsUA&#10;AADdAAAADwAAAGRycy9kb3ducmV2LnhtbESPX2vCMBTF3wd+h3CFvQxNLVRKNYrIBhO2waq+X5tr&#10;W21uShNt9+2XgbDHw/nz4yzXg2nEnTpXW1Ywm0YgiAuray4VHPZvkxSE88gaG8uk4IccrFejpyVm&#10;2vb8TffclyKMsMtQQeV9m0npiooMuqltiYN3tp1BH2RXSt1hH8ZNI+MomkuDNQdChS1tKyqu+c0E&#10;7uuQtsfTx/ayy19Ol/iL68+UlXoeD5sFCE+D/w8/2u9aQTKLE/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XUKxQAAAN0AAAAPAAAAAAAAAAAAAAAAAJgCAABkcnMv&#10;ZG93bnJldi54bWxQSwUGAAAAAAQABAD1AAAAigMAAAAA&#10;" stroked="f">
                    <v:fill opacity="0"/>
                    <v:textbox>
                      <w:txbxContent>
                        <w:p w14:paraId="0FD710BD" w14:textId="77777777" w:rsidR="00A275F4" w:rsidRPr="00E015FF" w:rsidRDefault="00A275F4" w:rsidP="0029704F">
                          <w:pPr>
                            <w:jc w:val="center"/>
                            <w:rPr>
                              <w:b/>
                              <w:sz w:val="28"/>
                            </w:rPr>
                          </w:pPr>
                          <w:r>
                            <w:rPr>
                              <w:b/>
                              <w:sz w:val="28"/>
                            </w:rPr>
                            <w:t>Basic Product B2</w:t>
                          </w:r>
                        </w:p>
                      </w:txbxContent>
                    </v:textbox>
                  </v:shape>
                  <v:shape id="Text Box 684" o:spid="_x0000_s1062" type="#_x0000_t202" style="position:absolute;left:6060;top:6195;width:144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rfcUA&#10;AADdAAAADwAAAGRycy9kb3ducmV2LnhtbESPX2vCMBTF3wd+h3AFX4ZNLSilGkVEwYEbrOr7tbm2&#10;1eamNJl2334ZDPZ4OH9+nMWqN414UOdqywomUQyCuLC65lLB6bgbpyCcR9bYWCYF3+RgtRy8LDDT&#10;9smf9Mh9KcIIuwwVVN63mZSuqMigi2xLHLyr7Qz6ILtS6g6fYdw0MonjmTRYcyBU2NKmouKef5nA&#10;3fZpe74cNre3/PVySz64fk9ZqdGwX89BeOr9f/ivvdcKppNkBr9vw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t9xQAAAN0AAAAPAAAAAAAAAAAAAAAAAJgCAABkcnMv&#10;ZG93bnJldi54bWxQSwUGAAAAAAQABAD1AAAAigMAAAAA&#10;" stroked="f">
                    <v:fill opacity="0"/>
                    <v:textbox>
                      <w:txbxContent>
                        <w:p w14:paraId="387A1804" w14:textId="77777777" w:rsidR="00A275F4" w:rsidRPr="00E015FF" w:rsidRDefault="00A275F4" w:rsidP="0029704F">
                          <w:pPr>
                            <w:jc w:val="center"/>
                            <w:rPr>
                              <w:b/>
                              <w:sz w:val="28"/>
                            </w:rPr>
                          </w:pPr>
                          <w:r>
                            <w:rPr>
                              <w:b/>
                              <w:sz w:val="28"/>
                            </w:rPr>
                            <w:t>Basic Product B3</w:t>
                          </w:r>
                        </w:p>
                      </w:txbxContent>
                    </v:textbox>
                  </v:shape>
                  <v:shape id="Text Box 685" o:spid="_x0000_s1063" type="#_x0000_t202" style="position:absolute;left:8325;top:6195;width:144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O5sUA&#10;AADdAAAADwAAAGRycy9kb3ducmV2LnhtbESPX2vCMBTF34V9h3AFX4amFtxKNcqQCQpOsNP3a3Nt&#10;65qb0kSt334ZDHw8nD8/zmzRmVrcqHWVZQXjUQSCOLe64kLB4Xs1TEA4j6yxtkwKHuRgMX/pzTDV&#10;9s57umW+EGGEXYoKSu+bVEqXl2TQjWxDHLyzbQ36INtC6hbvYdzUMo6iN2mw4kAosaFlSflPdjWB&#10;+9klzfG0XV422evpEu+4+kpYqUG/+5iC8NT5Z/i/vdYKJuP4Hf7eh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07mxQAAAN0AAAAPAAAAAAAAAAAAAAAAAJgCAABkcnMv&#10;ZG93bnJldi54bWxQSwUGAAAAAAQABAD1AAAAigMAAAAA&#10;" stroked="f">
                    <v:fill opacity="0"/>
                    <v:textbox>
                      <w:txbxContent>
                        <w:p w14:paraId="4E34F55D" w14:textId="77777777" w:rsidR="00A275F4" w:rsidRPr="00E015FF" w:rsidRDefault="00A275F4" w:rsidP="0029704F">
                          <w:pPr>
                            <w:jc w:val="center"/>
                            <w:rPr>
                              <w:b/>
                              <w:sz w:val="28"/>
                            </w:rPr>
                          </w:pPr>
                          <w:r>
                            <w:rPr>
                              <w:b/>
                              <w:sz w:val="28"/>
                            </w:rPr>
                            <w:t>Basic Product B</w:t>
                          </w:r>
                          <w:r>
                            <w:rPr>
                              <w:b/>
                              <w:i/>
                              <w:sz w:val="28"/>
                            </w:rPr>
                            <w:t>N</w:t>
                          </w:r>
                        </w:p>
                      </w:txbxContent>
                    </v:textbox>
                  </v:shape>
                  <v:shape id="Text Box 686" o:spid="_x0000_s1064" type="#_x0000_t202" style="position:absolute;left:7560;top:6285;width:79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alMMA&#10;AADdAAAADwAAAGRycy9kb3ducmV2LnhtbERPTWvCQBC9F/wPywi9FN0YsIToKkUUWtBC03ofs2MS&#10;m50N2a2m/75zEHp8vO/lenCtulIfGs8GZtMEFHHpbcOVga/P3SQDFSKyxdYzGfilAOvV6GGJufU3&#10;/qBrESslIRxyNFDH2OVah7Imh2HqO2Lhzr53GAX2lbY93iTctTpNkmftsGFpqLGjTU3ld/HjpHc7&#10;ZN3xtN9c3oqn0yV95+aQsTGP4+FlASrSEP/Fd/erNTCfpTJX3sgT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jalMMAAADdAAAADwAAAAAAAAAAAAAAAACYAgAAZHJzL2Rv&#10;d25yZXYueG1sUEsFBgAAAAAEAAQA9QAAAIgDAAAAAA==&#10;" stroked="f">
                    <v:fill opacity="0"/>
                    <v:textbox>
                      <w:txbxContent>
                        <w:p w14:paraId="37BE1E39" w14:textId="77777777" w:rsidR="00A275F4" w:rsidRPr="00392BE0" w:rsidRDefault="00A275F4" w:rsidP="0029704F">
                          <w:pPr>
                            <w:rPr>
                              <w:b/>
                              <w:sz w:val="48"/>
                            </w:rPr>
                          </w:pPr>
                          <w:r w:rsidRPr="00392BE0">
                            <w:rPr>
                              <w:b/>
                              <w:sz w:val="48"/>
                            </w:rPr>
                            <w:t>…</w:t>
                          </w:r>
                        </w:p>
                      </w:txbxContent>
                    </v:textbox>
                  </v:shape>
                </v:group>
                <v:group id="Group 687" o:spid="_x0000_s1065" style="position:absolute;left:2220;top:9915;width:7800;height:1905" coordorigin="2235,5670" coordsize="7800,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HvicUAAADdAAAADwAAAGRycy9kb3ducmV2LnhtbESPQYvCMBSE78L+h/CE&#10;vWlaF8WtRhFZlz2IoC6It0fzbIvNS2liW/+9EQSPw8x8w8yXnSlFQ7UrLCuIhxEI4tTqgjMF/8fN&#10;YArCeWSNpWVScCcHy8VHb46Jti3vqTn4TAQIuwQV5N5XiZQuzcmgG9qKOHgXWxv0QdaZ1DW2AW5K&#10;OYqiiTRYcFjIsaJ1Tun1cDMKfltsV1/xT7O9Xtb383G8O21jUuqz361mIDx1/h1+tf+0gnE8+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R74nFAAAA3QAA&#10;AA8AAAAAAAAAAAAAAAAAqgIAAGRycy9kb3ducmV2LnhtbFBLBQYAAAAABAAEAPoAAACcAwAAAAA=&#10;">
                  <v:rect id="Rectangle 688" o:spid="_x0000_s1066" style="position:absolute;left:2235;top:5670;width:780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iO8UA&#10;AADdAAAADwAAAGRycy9kb3ducmV2LnhtbERPy2rCQBTdF/yH4Ra6KTqxUi3RiahQcOGiPlq6vGSu&#10;SZqZOyEzTeLfO4tCl4fzXq0Ha0RHra8cK5hOEhDEudMVFwou5/fxGwgfkDUax6TgRh7W2ehhhal2&#10;PR+pO4VCxBD2KSooQ2hSKX1ekkU/cQ1x5K6utRgibAupW+xjuDXyJUnm0mLFsaHEhnYl5fXp1yo4&#10;LGxvfj5mX3nz+b197kzdbXcXpZ4eh80SRKAh/Iv/3Hut4HU6i/vjm/g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0SI7xQAAAN0AAAAPAAAAAAAAAAAAAAAAAJgCAABkcnMv&#10;ZG93bnJldi54bWxQSwUGAAAAAAQABAD1AAAAigMAAAAA&#10;" fillcolor="#95b3d7" strokeweight="2pt"/>
                  <v:shape id="Text Box 689" o:spid="_x0000_s1067" type="#_x0000_t202" style="position:absolute;left:2235;top:5670;width:211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l1MUA&#10;AADdAAAADwAAAGRycy9kb3ducmV2LnhtbESPX2vCMBTF34V9h3CFvYimVTZKNcqQDRScYKfv1+ba&#10;1jU3pYlav/0yEHw8nD8/zmzRmVpcqXWVZQXxKAJBnFtdcaFg//M1TEA4j6yxtkwK7uRgMX/pzTDV&#10;9sY7uma+EGGEXYoKSu+bVEqXl2TQjWxDHLyTbQ36INtC6hZvYdzUchxF79JgxYFQYkPLkvLf7GIC&#10;97NLmsNxszyvs8HxPN5y9Z2wUq/97mMKwlPnn+FHe6UVvMWTGP7fh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XUxQAAAN0AAAAPAAAAAAAAAAAAAAAAAJgCAABkcnMv&#10;ZG93bnJldi54bWxQSwUGAAAAAAQABAD1AAAAigMAAAAA&#10;" stroked="f">
                    <v:fill opacity="0"/>
                    <v:textbox>
                      <w:txbxContent>
                        <w:p w14:paraId="1F0B66FA" w14:textId="77777777" w:rsidR="00A275F4" w:rsidRPr="00E015FF" w:rsidRDefault="00A275F4" w:rsidP="0029704F">
                          <w:pPr>
                            <w:rPr>
                              <w:b/>
                              <w:sz w:val="28"/>
                            </w:rPr>
                          </w:pPr>
                          <w:r>
                            <w:rPr>
                              <w:b/>
                              <w:sz w:val="28"/>
                            </w:rPr>
                            <w:t>Collection C</w:t>
                          </w:r>
                        </w:p>
                      </w:txbxContent>
                    </v:textbox>
                  </v:shape>
                  <v:shape id="AutoShape 690" o:spid="_x0000_s1068" type="#_x0000_t114" style="position:absolute;left:2505;top:6165;width:148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La8UA&#10;AADdAAAADwAAAGRycy9kb3ducmV2LnhtbESPQWvCQBSE7wX/w/IEb3WjoSLRVcRSsLnViuDtmX1m&#10;g9m3Mbtq/PddQehxmJlvmPmys7W4UesrxwpGwwQEceF0xaWC3e/X+xSED8gaa8ek4EEelove2xwz&#10;7e78Q7dtKEWEsM9QgQmhyaT0hSGLfuga4uidXGsxRNmWUrd4j3Bby3GSTKTFiuOCwYbWhorz9moV&#10;FNPHfjUxnweLu0ua5sfcfW9ypQb9bjUDEagL/+FXe6MVfIzSMTz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EtrxQAAAN0AAAAPAAAAAAAAAAAAAAAAAJgCAABkcnMv&#10;ZG93bnJldi54bWxQSwUGAAAAAAQABAD1AAAAigMAAAAA&#10;" strokeweight="2.25pt"/>
                  <v:shape id="AutoShape 691" o:spid="_x0000_s1069" type="#_x0000_t114" style="position:absolute;left:4275;top:6165;width:148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Du8MUA&#10;AADdAAAADwAAAGRycy9kb3ducmV2LnhtbESPQWvCQBSE7wX/w/IEb3VjQ0Wiq4ilYHOriuDtmX1m&#10;g9m3aXbV+O+7guBxmJlvmNmis7W4UusrxwpGwwQEceF0xaWC3fb7fQLCB2SNtWNScCcPi3nvbYaZ&#10;djf+pesmlCJC2GeowITQZFL6wpBFP3QNcfROrrUYomxLqVu8Rbit5UeSjKXFiuOCwYZWhorz5mIV&#10;FJP7fjk2XweLu780zY+5+1nnSg363XIKIlAXXuFne60VfI7SFB5v4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O7wxQAAAN0AAAAPAAAAAAAAAAAAAAAAAJgCAABkcnMv&#10;ZG93bnJldi54bWxQSwUGAAAAAAQABAD1AAAAigMAAAAA&#10;" strokeweight="2.25pt"/>
                  <v:shape id="AutoShape 692" o:spid="_x0000_s1070" type="#_x0000_t114" style="position:absolute;left:6060;top:6165;width:148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2hMUA&#10;AADdAAAADwAAAGRycy9kb3ducmV2LnhtbESPQWvCQBSE7wX/w/IEb3WjaUWiq4hFsLlpRfD2zD6z&#10;wezbNLvV+O+7QqHHYWa+YebLztbiRq2vHCsYDRMQxIXTFZcKDl+b1ykIH5A11o5JwYM8LBe9lzlm&#10;2t15R7d9KEWEsM9QgQmhyaT0hSGLfuga4uhdXGsxRNmWUrd4j3Bby3GSTKTFiuOCwYbWhorr/scq&#10;KKaP42piPk4WD99pmp9z97nNlRr0u9UMRKAu/If/2lut4H2UvsHz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XaExQAAAN0AAAAPAAAAAAAAAAAAAAAAAJgCAABkcnMv&#10;ZG93bnJldi54bWxQSwUGAAAAAAQABAD1AAAAigMAAAAA&#10;" strokeweight="2.25pt"/>
                  <v:shape id="AutoShape 693" o:spid="_x0000_s1071" type="#_x0000_t114" style="position:absolute;left:8325;top:6165;width:148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TH8UA&#10;AADdAAAADwAAAGRycy9kb3ducmV2LnhtbESPQWvCQBSE7wX/w/IEb3VjgyLRVcQiaG61Inh7Zp/Z&#10;YPZtzK4a/323UOhxmJlvmPmys7V4UOsrxwpGwwQEceF0xaWCw/fmfQrCB2SNtWNS8CIPy0XvbY6Z&#10;dk/+osc+lCJC2GeowITQZFL6wpBFP3QNcfQurrUYomxLqVt8Rrit5UeSTKTFiuOCwYbWhorr/m4V&#10;FNPXcTUxnyeLh1ua5ufc7ba5UoN+t5qBCNSF//Bfe6sVjEfpGH7fxCc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dMfxQAAAN0AAAAPAAAAAAAAAAAAAAAAAJgCAABkcnMv&#10;ZG93bnJldi54bWxQSwUGAAAAAAQABAD1AAAAigMAAAAA&#10;" strokeweight="2.25pt"/>
                  <v:shape id="Text Box 694" o:spid="_x0000_s1072" type="#_x0000_t202" style="position:absolute;left:2520;top:6195;width:144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9oMUA&#10;AADdAAAADwAAAGRycy9kb3ducmV2LnhtbESPW2vCQBCF3wv+h2UEX0rdaFFC6kZEWmihCqb6Pman&#10;uZidDdlV03/fFQQfD+fycRbL3jTiQp2rLCuYjCMQxLnVFRcK9j8fLzEI55E1NpZJwR85WKaDpwUm&#10;2l55R5fMFyKMsEtQQel9m0jp8pIMurFtiYP3azuDPsiukLrDaxg3jZxG0VwarDgQSmxpXVJ+ys4m&#10;cN/7uD0cv9f1V/Z8rKdbrjYxKzUa9qs3EJ56/wjf259awWzyOofbm/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n2gxQAAAN0AAAAPAAAAAAAAAAAAAAAAAJgCAABkcnMv&#10;ZG93bnJldi54bWxQSwUGAAAAAAQABAD1AAAAigMAAAAA&#10;" stroked="f">
                    <v:fill opacity="0"/>
                    <v:textbox>
                      <w:txbxContent>
                        <w:p w14:paraId="547ADA03" w14:textId="77777777" w:rsidR="00A275F4" w:rsidRPr="00E015FF" w:rsidRDefault="00A275F4" w:rsidP="0029704F">
                          <w:pPr>
                            <w:jc w:val="center"/>
                            <w:rPr>
                              <w:b/>
                              <w:sz w:val="28"/>
                            </w:rPr>
                          </w:pPr>
                          <w:r>
                            <w:rPr>
                              <w:b/>
                              <w:sz w:val="28"/>
                            </w:rPr>
                            <w:t>Basic Product C1</w:t>
                          </w:r>
                        </w:p>
                      </w:txbxContent>
                    </v:textbox>
                  </v:shape>
                  <v:shape id="Text Box 695" o:spid="_x0000_s1073" type="#_x0000_t202" style="position:absolute;left:4275;top:6195;width:144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7YO8UA&#10;AADdAAAADwAAAGRycy9kb3ducmV2LnhtbESPX2vCMBTF3wf7DuEOfBma6piWapQhChNUsOr7tbm2&#10;dc1NaaLWb28Ggz0ezp8fZzJrTSVu1LjSsoJ+LwJBnFldcq7gsF92YxDOI2usLJOCBzmYTV9fJpho&#10;e+cd3VKfizDCLkEFhfd1IqXLCjLoerYmDt7ZNgZ9kE0udYP3MG4qOYiioTRYciAUWNO8oOwnvZrA&#10;XbRxfTyt55dV+n66DLZcbmJWqvPWfo1BeGr9f/iv/a0VfPY/RvD7Jj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g7xQAAAN0AAAAPAAAAAAAAAAAAAAAAAJgCAABkcnMv&#10;ZG93bnJldi54bWxQSwUGAAAAAAQABAD1AAAAigMAAAAA&#10;" stroked="f">
                    <v:fill opacity="0"/>
                    <v:textbox>
                      <w:txbxContent>
                        <w:p w14:paraId="159A634D" w14:textId="77777777" w:rsidR="00A275F4" w:rsidRPr="00E015FF" w:rsidRDefault="00A275F4" w:rsidP="0029704F">
                          <w:pPr>
                            <w:jc w:val="center"/>
                            <w:rPr>
                              <w:b/>
                              <w:sz w:val="28"/>
                            </w:rPr>
                          </w:pPr>
                          <w:r>
                            <w:rPr>
                              <w:b/>
                              <w:sz w:val="28"/>
                            </w:rPr>
                            <w:t>Basic Product C2</w:t>
                          </w:r>
                        </w:p>
                      </w:txbxContent>
                    </v:textbox>
                  </v:shape>
                  <v:shape id="Text Box 696" o:spid="_x0000_s1074" type="#_x0000_t202" style="position:absolute;left:6060;top:6195;width:144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MScMA&#10;AADdAAAADwAAAGRycy9kb3ducmV2LnhtbERPTWvCQBC9F/wPywheim60VELqKiItKLSCsb2P2WkS&#10;zc6G7Krpv+8cCj0+3vdi1btG3agLtWcD00kCirjwtubSwOfxbZyCChHZYuOZDPxQgNVy8LDAzPo7&#10;H+iWx1JJCIcMDVQxtpnWoajIYZj4lli4b985jAK7UtsO7xLuGj1Lkrl2WLM0VNjSpqLikl+d9L72&#10;aft1et+cd/nj6Tzbc/2RsjGjYb9+ARWpj//iP/fWGniePslceSNP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FMScMAAADdAAAADwAAAAAAAAAAAAAAAACYAgAAZHJzL2Rv&#10;d25yZXYueG1sUEsFBgAAAAAEAAQA9QAAAIgDAAAAAA==&#10;" stroked="f">
                    <v:fill opacity="0"/>
                    <v:textbox>
                      <w:txbxContent>
                        <w:p w14:paraId="5A06D46C" w14:textId="77777777" w:rsidR="00A275F4" w:rsidRPr="00E015FF" w:rsidRDefault="00A275F4" w:rsidP="0029704F">
                          <w:pPr>
                            <w:jc w:val="center"/>
                            <w:rPr>
                              <w:b/>
                              <w:sz w:val="28"/>
                            </w:rPr>
                          </w:pPr>
                          <w:r>
                            <w:rPr>
                              <w:b/>
                              <w:sz w:val="28"/>
                            </w:rPr>
                            <w:t>Basic Product C3</w:t>
                          </w:r>
                        </w:p>
                      </w:txbxContent>
                    </v:textbox>
                  </v:shape>
                  <v:shape id="Text Box 697" o:spid="_x0000_s1075" type="#_x0000_t202" style="position:absolute;left:8325;top:6195;width:144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3p0sUA&#10;AADdAAAADwAAAGRycy9kb3ducmV2LnhtbESPX2vCMBTF3wf7DuEO9iKaqkxqNcqQDRRUsOr7tbm2&#10;dc1NaTKt394MhD0ezp8fZzpvTSWu1LjSsoJ+LwJBnFldcq7gsP/uxiCcR9ZYWSYFd3Iwn72+TDHR&#10;9sY7uqY+F2GEXYIKCu/rREqXFWTQ9WxNHLyzbQz6IJtc6gZvYdxUchBFI2mw5EAosKZFQdlP+msC&#10;96uN6+Npvbis0s7pMthyuYlZqfe39nMCwlPr/8PP9lIr+OgPx/D3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enSxQAAAN0AAAAPAAAAAAAAAAAAAAAAAJgCAABkcnMv&#10;ZG93bnJldi54bWxQSwUGAAAAAAQABAD1AAAAigMAAAAA&#10;" stroked="f">
                    <v:fill opacity="0"/>
                    <v:textbox>
                      <w:txbxContent>
                        <w:p w14:paraId="2C75E52F" w14:textId="77777777" w:rsidR="00A275F4" w:rsidRPr="00E015FF" w:rsidRDefault="00A275F4" w:rsidP="0029704F">
                          <w:pPr>
                            <w:jc w:val="center"/>
                            <w:rPr>
                              <w:b/>
                              <w:sz w:val="28"/>
                            </w:rPr>
                          </w:pPr>
                          <w:r>
                            <w:rPr>
                              <w:b/>
                              <w:sz w:val="28"/>
                            </w:rPr>
                            <w:t>Basic Product C</w:t>
                          </w:r>
                          <w:r>
                            <w:rPr>
                              <w:b/>
                              <w:i/>
                              <w:sz w:val="28"/>
                            </w:rPr>
                            <w:t>N</w:t>
                          </w:r>
                        </w:p>
                      </w:txbxContent>
                    </v:textbox>
                  </v:shape>
                  <v:shape id="Text Box 698" o:spid="_x0000_s1076" type="#_x0000_t202" style="position:absolute;left:7560;top:6285;width:79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zMsMA&#10;AADdAAAADwAAAGRycy9kb3ducmV2LnhtbERPTWvCQBC9F/wPywheim6UVkLqKiItKLSCsb2P2WkS&#10;zc6G7Krpv+8cCj0+3vdi1btG3agLtWcD00kCirjwtubSwOfxbZyCChHZYuOZDPxQgNVy8LDAzPo7&#10;H+iWx1JJCIcMDVQxtpnWoajIYZj4lli4b985jAK7UtsO7xLuGj1Lkrl2WLM0VNjSpqLikl+d9L72&#10;aft1et+cd/nj6Tzbc/2RsjGjYb9+ARWpj//iP/fWGniePsl+eSNP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EzMsMAAADdAAAADwAAAAAAAAAAAAAAAACYAgAAZHJzL2Rv&#10;d25yZXYueG1sUEsFBgAAAAAEAAQA9QAAAIgDAAAAAA==&#10;" stroked="f">
                    <v:fill opacity="0"/>
                    <v:textbox>
                      <w:txbxContent>
                        <w:p w14:paraId="316AF49F" w14:textId="77777777" w:rsidR="00A275F4" w:rsidRPr="00392BE0" w:rsidRDefault="00A275F4" w:rsidP="0029704F">
                          <w:pPr>
                            <w:rPr>
                              <w:b/>
                              <w:sz w:val="48"/>
                            </w:rPr>
                          </w:pPr>
                          <w:r w:rsidRPr="00392BE0">
                            <w:rPr>
                              <w:b/>
                              <w:sz w:val="48"/>
                            </w:rPr>
                            <w:t>…</w:t>
                          </w:r>
                        </w:p>
                      </w:txbxContent>
                    </v:textbox>
                  </v:shape>
                </v:group>
                <w10:anchorlock/>
              </v:group>
            </w:pict>
          </mc:Fallback>
        </mc:AlternateContent>
      </w:r>
    </w:p>
    <w:p w14:paraId="3ED55EC2" w14:textId="23F6F916" w:rsidR="0029704F" w:rsidRDefault="0029704F" w:rsidP="00293DE6">
      <w:pPr>
        <w:pStyle w:val="FigureCaption"/>
      </w:pPr>
      <w:bookmarkStart w:id="196" w:name="_Ref333574774"/>
      <w:bookmarkStart w:id="197" w:name="_Toc273803088"/>
      <w:bookmarkStart w:id="198" w:name="_Toc295468260"/>
      <w:r>
        <w:t xml:space="preserve">Figure </w:t>
      </w:r>
      <w:bookmarkEnd w:id="196"/>
      <w:r w:rsidR="005D5A89">
        <w:t>13</w:t>
      </w:r>
      <w:r>
        <w:t xml:space="preserve">: A graphical depiction of the relationship </w:t>
      </w:r>
      <w:r w:rsidR="00DF42AF">
        <w:t xml:space="preserve">among </w:t>
      </w:r>
      <w:r>
        <w:t>bundles, collections, and basic products.</w:t>
      </w:r>
      <w:bookmarkEnd w:id="197"/>
      <w:bookmarkEnd w:id="198"/>
    </w:p>
    <w:p w14:paraId="1AA1097A" w14:textId="420A3640" w:rsidR="0029704F" w:rsidRPr="00213066" w:rsidRDefault="0029704F" w:rsidP="0029704F">
      <w:r w:rsidRPr="00213066">
        <w:t xml:space="preserve">Bundles and collections are </w:t>
      </w:r>
      <w:r>
        <w:t>logical structures, not necessarily tied to any physical directory structure or organization. Bundle and collection membership is established by a member inventory list. Bundle member inventory lists are provide</w:t>
      </w:r>
      <w:r w:rsidR="00DF42AF">
        <w:t>d</w:t>
      </w:r>
      <w:r>
        <w:t xml:space="preserve"> in the bundle product label</w:t>
      </w:r>
      <w:r w:rsidR="00DF42AF">
        <w:t>s</w:t>
      </w:r>
      <w:r>
        <w:t xml:space="preserve"> </w:t>
      </w:r>
      <w:r w:rsidR="00DF42AF">
        <w:t>themselves</w:t>
      </w:r>
      <w:r>
        <w:t>. Collection member inventory lists are provided in separate collection inventory table file</w:t>
      </w:r>
      <w:r w:rsidR="00DF42AF">
        <w:t>s</w:t>
      </w:r>
      <w:r>
        <w:t xml:space="preserve">. Sample bundle and collection labels are provided in </w:t>
      </w:r>
      <w:r w:rsidR="003D2ED4">
        <w:t xml:space="preserve">Appendix C </w:t>
      </w:r>
      <w:r>
        <w:t xml:space="preserve">and </w:t>
      </w:r>
      <w:r w:rsidR="00BA520A">
        <w:t>Appendix D</w:t>
      </w:r>
      <w:r w:rsidR="00DF42AF">
        <w:t>,</w:t>
      </w:r>
      <w:r>
        <w:t xml:space="preserve"> respectively.</w:t>
      </w:r>
    </w:p>
    <w:p w14:paraId="2EF54E5C" w14:textId="77777777" w:rsidR="0029704F" w:rsidRDefault="0029704F" w:rsidP="0029704F">
      <w:pPr>
        <w:pStyle w:val="Heading3"/>
      </w:pPr>
      <w:bookmarkStart w:id="199" w:name="_Toc339637748"/>
      <w:bookmarkStart w:id="200" w:name="_Toc458595688"/>
      <w:r>
        <w:t xml:space="preserve">Collection and </w:t>
      </w:r>
      <w:r w:rsidR="00737650">
        <w:t>Basic P</w:t>
      </w:r>
      <w:r>
        <w:t xml:space="preserve">roduct </w:t>
      </w:r>
      <w:r w:rsidR="00737650">
        <w:t>T</w:t>
      </w:r>
      <w:r>
        <w:t>ypes</w:t>
      </w:r>
      <w:bookmarkEnd w:id="199"/>
      <w:bookmarkEnd w:id="200"/>
    </w:p>
    <w:p w14:paraId="13CBEC60" w14:textId="0B516506" w:rsidR="0072600A" w:rsidRPr="0072600A" w:rsidRDefault="0072600A" w:rsidP="00293DE6">
      <w:pPr>
        <w:spacing w:after="0"/>
        <w:jc w:val="left"/>
      </w:pPr>
      <w:r>
        <w:t xml:space="preserve">Collections are limited to a single type of basic products. The types of archive collections that are defined in PDS4 </w:t>
      </w:r>
      <w:r w:rsidR="00DF42AF">
        <w:t xml:space="preserve">are </w:t>
      </w:r>
      <w:r>
        <w:t>listed in</w:t>
      </w:r>
      <w:r w:rsidR="005913CC">
        <w:t xml:space="preserve"> Table 9</w:t>
      </w:r>
      <w:r w:rsidR="007D6CAE">
        <w:t>.</w:t>
      </w:r>
    </w:p>
    <w:p w14:paraId="6BC258A2" w14:textId="77777777" w:rsidR="00EE3652" w:rsidRDefault="00EE3652">
      <w:pPr>
        <w:spacing w:after="0"/>
        <w:jc w:val="left"/>
        <w:rPr>
          <w:i/>
          <w:snapToGrid w:val="0"/>
          <w:sz w:val="20"/>
        </w:rPr>
      </w:pPr>
      <w:bookmarkStart w:id="201" w:name="_Ref333570858"/>
      <w:bookmarkStart w:id="202" w:name="_Toc382828225"/>
      <w:r>
        <w:br w:type="page"/>
      </w:r>
    </w:p>
    <w:p w14:paraId="1137E742" w14:textId="4C9D4FC0" w:rsidR="0029704F" w:rsidRDefault="0029704F" w:rsidP="0029704F">
      <w:pPr>
        <w:pStyle w:val="Caption"/>
      </w:pPr>
      <w:bookmarkStart w:id="203" w:name="_Toc276104543"/>
      <w:r>
        <w:t xml:space="preserve">Table </w:t>
      </w:r>
      <w:bookmarkEnd w:id="201"/>
      <w:r w:rsidR="000E0281">
        <w:t>9</w:t>
      </w:r>
      <w:r>
        <w:t xml:space="preserve">: Collection </w:t>
      </w:r>
      <w:r w:rsidR="009009F5">
        <w:t>product types</w:t>
      </w:r>
      <w:bookmarkEnd w:id="202"/>
      <w:bookmarkEnd w:id="2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050"/>
      </w:tblGrid>
      <w:tr w:rsidR="0029704F" w:rsidRPr="00E16425" w14:paraId="78F40FED" w14:textId="77777777" w:rsidTr="00250779">
        <w:tc>
          <w:tcPr>
            <w:tcW w:w="1526" w:type="dxa"/>
            <w:shd w:val="clear" w:color="auto" w:fill="D9D9D9"/>
            <w:vAlign w:val="center"/>
          </w:tcPr>
          <w:p w14:paraId="28AF9449" w14:textId="77777777" w:rsidR="0029704F" w:rsidRPr="00E16425" w:rsidRDefault="0029704F" w:rsidP="00845189">
            <w:pPr>
              <w:jc w:val="center"/>
              <w:rPr>
                <w:b/>
                <w:sz w:val="22"/>
              </w:rPr>
            </w:pPr>
            <w:r>
              <w:rPr>
                <w:b/>
                <w:sz w:val="22"/>
              </w:rPr>
              <w:t xml:space="preserve">Collection </w:t>
            </w:r>
            <w:r w:rsidRPr="00E16425">
              <w:rPr>
                <w:b/>
                <w:sz w:val="22"/>
              </w:rPr>
              <w:t>Type</w:t>
            </w:r>
          </w:p>
        </w:tc>
        <w:tc>
          <w:tcPr>
            <w:tcW w:w="8050" w:type="dxa"/>
            <w:shd w:val="clear" w:color="auto" w:fill="D9D9D9"/>
            <w:vAlign w:val="center"/>
          </w:tcPr>
          <w:p w14:paraId="72D88F08" w14:textId="77777777" w:rsidR="0029704F" w:rsidRPr="00E16425" w:rsidRDefault="0029704F" w:rsidP="00845189">
            <w:pPr>
              <w:jc w:val="center"/>
              <w:rPr>
                <w:b/>
                <w:sz w:val="22"/>
              </w:rPr>
            </w:pPr>
            <w:r w:rsidRPr="00E16425">
              <w:rPr>
                <w:b/>
                <w:sz w:val="22"/>
              </w:rPr>
              <w:t>Description</w:t>
            </w:r>
          </w:p>
        </w:tc>
      </w:tr>
      <w:tr w:rsidR="0029704F" w:rsidRPr="00E16425" w14:paraId="47D867E4" w14:textId="77777777" w:rsidTr="00250779">
        <w:tc>
          <w:tcPr>
            <w:tcW w:w="1526" w:type="dxa"/>
            <w:tcMar>
              <w:top w:w="43" w:type="dxa"/>
              <w:left w:w="115" w:type="dxa"/>
              <w:bottom w:w="43" w:type="dxa"/>
              <w:right w:w="115" w:type="dxa"/>
            </w:tcMar>
          </w:tcPr>
          <w:p w14:paraId="4613F833" w14:textId="77777777" w:rsidR="0029704F" w:rsidRPr="00E16425" w:rsidRDefault="0029704F" w:rsidP="00845189">
            <w:pPr>
              <w:rPr>
                <w:sz w:val="22"/>
              </w:rPr>
            </w:pPr>
            <w:r w:rsidRPr="00E16425">
              <w:rPr>
                <w:sz w:val="22"/>
              </w:rPr>
              <w:t>Browse</w:t>
            </w:r>
          </w:p>
        </w:tc>
        <w:tc>
          <w:tcPr>
            <w:tcW w:w="8050" w:type="dxa"/>
            <w:tcMar>
              <w:top w:w="43" w:type="dxa"/>
              <w:left w:w="115" w:type="dxa"/>
              <w:bottom w:w="43" w:type="dxa"/>
              <w:right w:w="115" w:type="dxa"/>
            </w:tcMar>
          </w:tcPr>
          <w:p w14:paraId="0725952C" w14:textId="77777777" w:rsidR="0029704F" w:rsidRPr="00E16425" w:rsidRDefault="0029704F" w:rsidP="00845189">
            <w:pPr>
              <w:rPr>
                <w:sz w:val="22"/>
              </w:rPr>
            </w:pPr>
            <w:r>
              <w:rPr>
                <w:sz w:val="22"/>
              </w:rPr>
              <w:t>Contains</w:t>
            </w:r>
            <w:r w:rsidRPr="00E16425">
              <w:rPr>
                <w:sz w:val="22"/>
              </w:rPr>
              <w:t xml:space="preserve"> product</w:t>
            </w:r>
            <w:r>
              <w:rPr>
                <w:sz w:val="22"/>
              </w:rPr>
              <w:t>s</w:t>
            </w:r>
            <w:r w:rsidRPr="00E16425">
              <w:rPr>
                <w:sz w:val="22"/>
              </w:rPr>
              <w:t xml:space="preserve"> intended for d</w:t>
            </w:r>
            <w:r>
              <w:rPr>
                <w:sz w:val="22"/>
              </w:rPr>
              <w:t>ata characterization, search, and</w:t>
            </w:r>
            <w:r w:rsidRPr="00E16425">
              <w:rPr>
                <w:sz w:val="22"/>
              </w:rPr>
              <w:t xml:space="preserve"> viewing, and not for scientific research or publication.</w:t>
            </w:r>
          </w:p>
        </w:tc>
      </w:tr>
      <w:tr w:rsidR="008738B8" w:rsidRPr="00E16425" w14:paraId="76366D88" w14:textId="77777777" w:rsidTr="00250779">
        <w:tc>
          <w:tcPr>
            <w:tcW w:w="1526" w:type="dxa"/>
            <w:tcMar>
              <w:top w:w="43" w:type="dxa"/>
              <w:left w:w="115" w:type="dxa"/>
              <w:bottom w:w="43" w:type="dxa"/>
              <w:right w:w="115" w:type="dxa"/>
            </w:tcMar>
          </w:tcPr>
          <w:p w14:paraId="5416646D" w14:textId="77777777" w:rsidR="008738B8" w:rsidRPr="00E16425" w:rsidRDefault="008738B8" w:rsidP="00845189">
            <w:pPr>
              <w:rPr>
                <w:sz w:val="22"/>
              </w:rPr>
            </w:pPr>
            <w:r>
              <w:rPr>
                <w:sz w:val="22"/>
              </w:rPr>
              <w:t>Calibration</w:t>
            </w:r>
          </w:p>
        </w:tc>
        <w:tc>
          <w:tcPr>
            <w:tcW w:w="8050" w:type="dxa"/>
            <w:tcMar>
              <w:top w:w="43" w:type="dxa"/>
              <w:left w:w="115" w:type="dxa"/>
              <w:bottom w:w="43" w:type="dxa"/>
              <w:right w:w="115" w:type="dxa"/>
            </w:tcMar>
          </w:tcPr>
          <w:p w14:paraId="7A179830" w14:textId="77777777" w:rsidR="008738B8" w:rsidRPr="008738B8" w:rsidRDefault="008738B8" w:rsidP="00845189">
            <w:pPr>
              <w:rPr>
                <w:sz w:val="21"/>
                <w:szCs w:val="21"/>
              </w:rPr>
            </w:pPr>
            <w:r>
              <w:rPr>
                <w:sz w:val="22"/>
              </w:rPr>
              <w:t>Contains</w:t>
            </w:r>
            <w:r w:rsidRPr="008738B8">
              <w:rPr>
                <w:sz w:val="21"/>
                <w:szCs w:val="21"/>
              </w:rPr>
              <w:t xml:space="preserve"> data and files necessary for the calibration of basic</w:t>
            </w:r>
            <w:r>
              <w:rPr>
                <w:sz w:val="21"/>
                <w:szCs w:val="21"/>
              </w:rPr>
              <w:t xml:space="preserve"> products.</w:t>
            </w:r>
          </w:p>
        </w:tc>
      </w:tr>
      <w:tr w:rsidR="0029704F" w:rsidRPr="00E16425" w14:paraId="03BB001D" w14:textId="77777777" w:rsidTr="00250779">
        <w:tc>
          <w:tcPr>
            <w:tcW w:w="1526" w:type="dxa"/>
            <w:tcMar>
              <w:top w:w="43" w:type="dxa"/>
              <w:left w:w="115" w:type="dxa"/>
              <w:bottom w:w="43" w:type="dxa"/>
              <w:right w:w="115" w:type="dxa"/>
            </w:tcMar>
          </w:tcPr>
          <w:p w14:paraId="2115039A" w14:textId="77777777" w:rsidR="0029704F" w:rsidRPr="00E16425" w:rsidRDefault="0029704F" w:rsidP="00845189">
            <w:pPr>
              <w:rPr>
                <w:sz w:val="22"/>
              </w:rPr>
            </w:pPr>
            <w:r w:rsidRPr="00E16425">
              <w:rPr>
                <w:sz w:val="22"/>
              </w:rPr>
              <w:t>Context</w:t>
            </w:r>
          </w:p>
        </w:tc>
        <w:tc>
          <w:tcPr>
            <w:tcW w:w="8050" w:type="dxa"/>
            <w:tcMar>
              <w:top w:w="43" w:type="dxa"/>
              <w:left w:w="115" w:type="dxa"/>
              <w:bottom w:w="43" w:type="dxa"/>
              <w:right w:w="115" w:type="dxa"/>
            </w:tcMar>
          </w:tcPr>
          <w:p w14:paraId="3E37F4E6" w14:textId="77777777" w:rsidR="0029704F" w:rsidRPr="00E16425" w:rsidRDefault="005A19E0" w:rsidP="00845189">
            <w:pPr>
              <w:rPr>
                <w:sz w:val="22"/>
              </w:rPr>
            </w:pPr>
            <w:r>
              <w:rPr>
                <w:sz w:val="22"/>
              </w:rPr>
              <w:t>Contains</w:t>
            </w:r>
            <w:r w:rsidR="0029704F" w:rsidRPr="00E16425">
              <w:rPr>
                <w:sz w:val="22"/>
              </w:rPr>
              <w:t xml:space="preserve"> product</w:t>
            </w:r>
            <w:r>
              <w:rPr>
                <w:sz w:val="22"/>
              </w:rPr>
              <w:t>s which provide</w:t>
            </w:r>
            <w:r w:rsidR="0029704F" w:rsidRPr="00E16425">
              <w:rPr>
                <w:sz w:val="22"/>
              </w:rPr>
              <w:t xml:space="preserve"> for the unique identification of objects which form the context for scientific observations (</w:t>
            </w:r>
            <w:r w:rsidR="0029704F" w:rsidRPr="00FD4DCD">
              <w:rPr>
                <w:i/>
                <w:sz w:val="22"/>
              </w:rPr>
              <w:t>e.g.</w:t>
            </w:r>
            <w:r w:rsidR="0029704F" w:rsidRPr="00E16425">
              <w:rPr>
                <w:sz w:val="22"/>
              </w:rPr>
              <w:t xml:space="preserve"> spacecraft, observatories, instruments, targets, etc.).</w:t>
            </w:r>
          </w:p>
        </w:tc>
      </w:tr>
      <w:tr w:rsidR="0029704F" w:rsidRPr="00E16425" w14:paraId="4E6ABB91" w14:textId="77777777" w:rsidTr="00250779">
        <w:tc>
          <w:tcPr>
            <w:tcW w:w="1526" w:type="dxa"/>
            <w:tcMar>
              <w:top w:w="43" w:type="dxa"/>
              <w:left w:w="115" w:type="dxa"/>
              <w:bottom w:w="43" w:type="dxa"/>
              <w:right w:w="115" w:type="dxa"/>
            </w:tcMar>
          </w:tcPr>
          <w:p w14:paraId="380002DF" w14:textId="77777777" w:rsidR="0029704F" w:rsidRPr="00E16425" w:rsidRDefault="0029704F" w:rsidP="00845189">
            <w:pPr>
              <w:rPr>
                <w:sz w:val="22"/>
              </w:rPr>
            </w:pPr>
            <w:r w:rsidRPr="00E16425">
              <w:rPr>
                <w:sz w:val="22"/>
              </w:rPr>
              <w:t>Document</w:t>
            </w:r>
          </w:p>
        </w:tc>
        <w:tc>
          <w:tcPr>
            <w:tcW w:w="8050" w:type="dxa"/>
            <w:tcMar>
              <w:top w:w="43" w:type="dxa"/>
              <w:left w:w="115" w:type="dxa"/>
              <w:bottom w:w="43" w:type="dxa"/>
              <w:right w:w="115" w:type="dxa"/>
            </w:tcMar>
          </w:tcPr>
          <w:p w14:paraId="737AF089" w14:textId="77777777" w:rsidR="0029704F" w:rsidRPr="00E16425" w:rsidRDefault="005A19E0" w:rsidP="00984A83">
            <w:pPr>
              <w:rPr>
                <w:sz w:val="22"/>
              </w:rPr>
            </w:pPr>
            <w:r>
              <w:rPr>
                <w:sz w:val="22"/>
              </w:rPr>
              <w:t xml:space="preserve">Contains </w:t>
            </w:r>
            <w:r w:rsidR="00984A83">
              <w:rPr>
                <w:sz w:val="22"/>
              </w:rPr>
              <w:t>electronic document</w:t>
            </w:r>
            <w:r w:rsidR="00984A83" w:rsidRPr="00E16425">
              <w:rPr>
                <w:sz w:val="22"/>
              </w:rPr>
              <w:t xml:space="preserve"> </w:t>
            </w:r>
            <w:r>
              <w:rPr>
                <w:sz w:val="22"/>
              </w:rPr>
              <w:t>products</w:t>
            </w:r>
            <w:r w:rsidR="00984A83">
              <w:rPr>
                <w:sz w:val="22"/>
              </w:rPr>
              <w:t xml:space="preserve"> </w:t>
            </w:r>
            <w:r w:rsidR="00984A83" w:rsidRPr="00E16425">
              <w:rPr>
                <w:sz w:val="22"/>
              </w:rPr>
              <w:t>which are part of the PDS Archive</w:t>
            </w:r>
            <w:r w:rsidR="0029704F" w:rsidRPr="00E16425">
              <w:rPr>
                <w:sz w:val="22"/>
              </w:rPr>
              <w:t xml:space="preserve">. </w:t>
            </w:r>
          </w:p>
        </w:tc>
      </w:tr>
      <w:tr w:rsidR="0029704F" w:rsidRPr="00E16425" w14:paraId="18CDCF3D" w14:textId="77777777" w:rsidTr="00250779">
        <w:tc>
          <w:tcPr>
            <w:tcW w:w="1526" w:type="dxa"/>
            <w:tcMar>
              <w:top w:w="43" w:type="dxa"/>
              <w:left w:w="115" w:type="dxa"/>
              <w:bottom w:w="43" w:type="dxa"/>
              <w:right w:w="115" w:type="dxa"/>
            </w:tcMar>
          </w:tcPr>
          <w:p w14:paraId="6FAA96FE" w14:textId="77777777" w:rsidR="0029704F" w:rsidRPr="00E16425" w:rsidRDefault="002C416A" w:rsidP="00250779">
            <w:pPr>
              <w:rPr>
                <w:sz w:val="22"/>
              </w:rPr>
            </w:pPr>
            <w:r>
              <w:rPr>
                <w:sz w:val="22"/>
              </w:rPr>
              <w:t>Dat</w:t>
            </w:r>
            <w:r w:rsidR="00250779">
              <w:rPr>
                <w:sz w:val="22"/>
              </w:rPr>
              <w:t>a</w:t>
            </w:r>
          </w:p>
        </w:tc>
        <w:tc>
          <w:tcPr>
            <w:tcW w:w="8050" w:type="dxa"/>
            <w:tcMar>
              <w:top w:w="43" w:type="dxa"/>
              <w:left w:w="115" w:type="dxa"/>
              <w:bottom w:w="43" w:type="dxa"/>
              <w:right w:w="115" w:type="dxa"/>
            </w:tcMar>
          </w:tcPr>
          <w:p w14:paraId="7E6F8EFF" w14:textId="77777777" w:rsidR="0029704F" w:rsidRPr="00E16425" w:rsidRDefault="009009F5" w:rsidP="009009F5">
            <w:pPr>
              <w:rPr>
                <w:sz w:val="22"/>
              </w:rPr>
            </w:pPr>
            <w:r>
              <w:rPr>
                <w:sz w:val="22"/>
              </w:rPr>
              <w:t>Contains scientific d</w:t>
            </w:r>
            <w:r w:rsidR="0029704F" w:rsidRPr="00E16425">
              <w:rPr>
                <w:sz w:val="22"/>
              </w:rPr>
              <w:t>ata products intended for research and publication.</w:t>
            </w:r>
          </w:p>
        </w:tc>
      </w:tr>
      <w:tr w:rsidR="0029704F" w:rsidRPr="00E16425" w14:paraId="5B3FA42D" w14:textId="77777777" w:rsidTr="00250779">
        <w:tc>
          <w:tcPr>
            <w:tcW w:w="1526" w:type="dxa"/>
            <w:tcMar>
              <w:top w:w="43" w:type="dxa"/>
              <w:left w:w="115" w:type="dxa"/>
              <w:bottom w:w="43" w:type="dxa"/>
              <w:right w:w="115" w:type="dxa"/>
            </w:tcMar>
          </w:tcPr>
          <w:p w14:paraId="2A9421B7" w14:textId="77777777" w:rsidR="0029704F" w:rsidRPr="00E16425" w:rsidRDefault="0029704F" w:rsidP="00845189">
            <w:pPr>
              <w:rPr>
                <w:sz w:val="22"/>
              </w:rPr>
            </w:pPr>
            <w:r w:rsidRPr="00E16425">
              <w:rPr>
                <w:sz w:val="22"/>
              </w:rPr>
              <w:t>SPICE</w:t>
            </w:r>
          </w:p>
        </w:tc>
        <w:tc>
          <w:tcPr>
            <w:tcW w:w="8050" w:type="dxa"/>
            <w:tcMar>
              <w:top w:w="43" w:type="dxa"/>
              <w:left w:w="115" w:type="dxa"/>
              <w:bottom w:w="43" w:type="dxa"/>
              <w:right w:w="115" w:type="dxa"/>
            </w:tcMar>
          </w:tcPr>
          <w:p w14:paraId="0FDE390F" w14:textId="77777777" w:rsidR="0029704F" w:rsidRPr="00E16425" w:rsidRDefault="005A19E0" w:rsidP="002C416A">
            <w:pPr>
              <w:rPr>
                <w:sz w:val="22"/>
              </w:rPr>
            </w:pPr>
            <w:r>
              <w:rPr>
                <w:sz w:val="22"/>
              </w:rPr>
              <w:t xml:space="preserve">Contains </w:t>
            </w:r>
            <w:r w:rsidR="0029704F" w:rsidRPr="00E16425">
              <w:rPr>
                <w:sz w:val="22"/>
              </w:rPr>
              <w:t>NAIF SPICE kernels.</w:t>
            </w:r>
          </w:p>
        </w:tc>
      </w:tr>
      <w:tr w:rsidR="0029704F" w:rsidRPr="00E16425" w14:paraId="390C0117" w14:textId="77777777" w:rsidTr="00250779">
        <w:tc>
          <w:tcPr>
            <w:tcW w:w="1526" w:type="dxa"/>
            <w:tcMar>
              <w:top w:w="43" w:type="dxa"/>
              <w:left w:w="115" w:type="dxa"/>
              <w:bottom w:w="43" w:type="dxa"/>
              <w:right w:w="115" w:type="dxa"/>
            </w:tcMar>
          </w:tcPr>
          <w:p w14:paraId="338A473D" w14:textId="77777777" w:rsidR="0029704F" w:rsidRPr="00E16425" w:rsidRDefault="00EE3127" w:rsidP="00845189">
            <w:pPr>
              <w:rPr>
                <w:sz w:val="22"/>
              </w:rPr>
            </w:pPr>
            <w:proofErr w:type="spellStart"/>
            <w:r>
              <w:rPr>
                <w:sz w:val="22"/>
              </w:rPr>
              <w:t>XML_Schema</w:t>
            </w:r>
            <w:proofErr w:type="spellEnd"/>
          </w:p>
        </w:tc>
        <w:tc>
          <w:tcPr>
            <w:tcW w:w="8050" w:type="dxa"/>
            <w:tcMar>
              <w:top w:w="43" w:type="dxa"/>
              <w:left w:w="115" w:type="dxa"/>
              <w:bottom w:w="43" w:type="dxa"/>
              <w:right w:w="115" w:type="dxa"/>
            </w:tcMar>
          </w:tcPr>
          <w:p w14:paraId="5ADBB06C" w14:textId="77777777" w:rsidR="0029704F" w:rsidRPr="00E16425" w:rsidRDefault="005A19E0" w:rsidP="00845189">
            <w:pPr>
              <w:rPr>
                <w:sz w:val="22"/>
              </w:rPr>
            </w:pPr>
            <w:r>
              <w:rPr>
                <w:sz w:val="22"/>
              </w:rPr>
              <w:t>Contains XML schema</w:t>
            </w:r>
            <w:r w:rsidR="002C416A">
              <w:rPr>
                <w:sz w:val="22"/>
              </w:rPr>
              <w:t>s</w:t>
            </w:r>
            <w:r>
              <w:rPr>
                <w:sz w:val="22"/>
              </w:rPr>
              <w:t xml:space="preserve"> and related products which may be used for generating and validating PDS4 labels.</w:t>
            </w:r>
          </w:p>
        </w:tc>
      </w:tr>
    </w:tbl>
    <w:p w14:paraId="1C92B1BD" w14:textId="77777777" w:rsidR="00EB63D9" w:rsidRDefault="0029704F" w:rsidP="00293DE6">
      <w:pPr>
        <w:pStyle w:val="Heading2"/>
        <w:tabs>
          <w:tab w:val="num" w:pos="720"/>
        </w:tabs>
        <w:spacing w:before="360"/>
      </w:pPr>
      <w:bookmarkStart w:id="204" w:name="_Toc339637749"/>
      <w:bookmarkStart w:id="205" w:name="_Toc458595689"/>
      <w:r>
        <w:t>Bundle</w:t>
      </w:r>
      <w:r w:rsidR="00EB63D9">
        <w:t xml:space="preserve"> </w:t>
      </w:r>
      <w:bookmarkEnd w:id="192"/>
      <w:bookmarkEnd w:id="193"/>
      <w:r w:rsidR="00737650">
        <w:t>P</w:t>
      </w:r>
      <w:r w:rsidR="0093436F">
        <w:t>roducts</w:t>
      </w:r>
      <w:bookmarkEnd w:id="204"/>
      <w:bookmarkEnd w:id="205"/>
    </w:p>
    <w:p w14:paraId="42B96618" w14:textId="21810EF3" w:rsidR="00EB63D9" w:rsidRDefault="002266AF">
      <w:r>
        <w:t>The</w:t>
      </w:r>
      <w:r w:rsidR="00EB63D9">
        <w:t xml:space="preserve"> </w:t>
      </w:r>
      <w:r w:rsidR="00634E93" w:rsidRPr="00EC076B">
        <w:rPr>
          <w:color w:val="000000" w:themeColor="text1"/>
        </w:rPr>
        <w:t>SWEA</w:t>
      </w:r>
      <w:r w:rsidR="00EB63D9">
        <w:t xml:space="preserve"> </w:t>
      </w:r>
      <w:r>
        <w:t xml:space="preserve">data archive is </w:t>
      </w:r>
      <w:r w:rsidR="0093436F">
        <w:t>organized</w:t>
      </w:r>
      <w:r>
        <w:t xml:space="preserve"> into </w:t>
      </w:r>
      <w:r w:rsidR="001F1322">
        <w:rPr>
          <w:color w:val="000000" w:themeColor="text1"/>
        </w:rPr>
        <w:t>one</w:t>
      </w:r>
      <w:r w:rsidR="001F1322">
        <w:t xml:space="preserve"> </w:t>
      </w:r>
      <w:r w:rsidR="005905C6">
        <w:t>bu</w:t>
      </w:r>
      <w:r w:rsidR="00EC076B">
        <w:t>ndle</w:t>
      </w:r>
      <w:r>
        <w:t xml:space="preserve">. A </w:t>
      </w:r>
      <w:r w:rsidR="005905C6">
        <w:t xml:space="preserve">description of </w:t>
      </w:r>
      <w:r w:rsidR="00EC076B">
        <w:t>the</w:t>
      </w:r>
      <w:r w:rsidR="005905C6">
        <w:t xml:space="preserve"> bundle</w:t>
      </w:r>
      <w:r>
        <w:t xml:space="preserve"> is provided in</w:t>
      </w:r>
      <w:r w:rsidR="00D74C5D">
        <w:t xml:space="preserve"> Table 10</w:t>
      </w:r>
      <w:r w:rsidR="00EC076B">
        <w:t>, and</w:t>
      </w:r>
      <w:r>
        <w:t xml:space="preserve"> </w:t>
      </w:r>
      <w:r w:rsidR="00EC076B">
        <w:t>a</w:t>
      </w:r>
      <w:r>
        <w:t xml:space="preserve"> more detailed de</w:t>
      </w:r>
      <w:r w:rsidR="00080612">
        <w:t>scription of the contents and format</w:t>
      </w:r>
      <w:r w:rsidR="00EC076B">
        <w:t xml:space="preserve"> </w:t>
      </w:r>
      <w:r w:rsidR="00080612">
        <w:t xml:space="preserve">is provided in Section </w:t>
      </w:r>
      <w:r w:rsidR="00097CF9">
        <w:fldChar w:fldCharType="begin"/>
      </w:r>
      <w:r w:rsidR="00080612">
        <w:instrText xml:space="preserve"> REF _Ref339546522 \r \h </w:instrText>
      </w:r>
      <w:r w:rsidR="00097CF9">
        <w:fldChar w:fldCharType="separate"/>
      </w:r>
      <w:r w:rsidR="0035066E">
        <w:t>5.2</w:t>
      </w:r>
      <w:r w:rsidR="00097CF9">
        <w:fldChar w:fldCharType="end"/>
      </w:r>
      <w:r w:rsidR="00080612">
        <w:t>.</w:t>
      </w:r>
    </w:p>
    <w:p w14:paraId="249FAAA0" w14:textId="77777777" w:rsidR="00BC0693" w:rsidRDefault="00BC0693"/>
    <w:p w14:paraId="5D8E76AA" w14:textId="6F27382C" w:rsidR="00670807" w:rsidRPr="00670807" w:rsidRDefault="00670807" w:rsidP="00293DE6">
      <w:pPr>
        <w:pStyle w:val="Caption"/>
        <w:rPr>
          <w:sz w:val="32"/>
        </w:rPr>
      </w:pPr>
      <w:bookmarkStart w:id="206" w:name="_Ref506611880"/>
      <w:bookmarkStart w:id="207" w:name="_Ref339546301"/>
      <w:bookmarkStart w:id="208" w:name="_Toc382828226"/>
      <w:bookmarkStart w:id="209" w:name="_Toc276104544"/>
      <w:r w:rsidRPr="00670807">
        <w:t xml:space="preserve">Table </w:t>
      </w:r>
      <w:bookmarkEnd w:id="206"/>
      <w:r w:rsidR="000E0281">
        <w:t>10</w:t>
      </w:r>
      <w:r w:rsidRPr="00670807">
        <w:t xml:space="preserve">: </w:t>
      </w:r>
      <w:r w:rsidR="00634E93" w:rsidRPr="00EC076B">
        <w:rPr>
          <w:color w:val="000000" w:themeColor="text1"/>
        </w:rPr>
        <w:t>SWEA</w:t>
      </w:r>
      <w:r w:rsidR="005905C6">
        <w:t xml:space="preserve"> Bundle</w:t>
      </w:r>
      <w:bookmarkEnd w:id="207"/>
      <w:bookmarkEnd w:id="208"/>
      <w:bookmarkEnd w:id="209"/>
    </w:p>
    <w:tbl>
      <w:tblPr>
        <w:tblW w:w="10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3859"/>
        <w:gridCol w:w="1131"/>
        <w:gridCol w:w="4050"/>
        <w:gridCol w:w="1119"/>
      </w:tblGrid>
      <w:tr w:rsidR="005045B2" w14:paraId="7C297DD0" w14:textId="77777777">
        <w:trPr>
          <w:tblHeader/>
          <w:jc w:val="center"/>
        </w:trPr>
        <w:tc>
          <w:tcPr>
            <w:tcW w:w="3859" w:type="dxa"/>
            <w:shd w:val="clear" w:color="auto" w:fill="D9D9D9"/>
            <w:vAlign w:val="center"/>
          </w:tcPr>
          <w:p w14:paraId="3D6B50B1" w14:textId="77777777" w:rsidR="005045B2" w:rsidRPr="00522160" w:rsidRDefault="005045B2" w:rsidP="00670807">
            <w:pPr>
              <w:pStyle w:val="TableText"/>
              <w:keepNext/>
              <w:keepLines/>
              <w:jc w:val="center"/>
              <w:rPr>
                <w:rFonts w:ascii="Times New Roman" w:hAnsi="Times New Roman"/>
                <w:b/>
                <w:sz w:val="22"/>
              </w:rPr>
            </w:pPr>
            <w:r>
              <w:rPr>
                <w:rFonts w:ascii="Times New Roman" w:hAnsi="Times New Roman"/>
                <w:b/>
                <w:sz w:val="22"/>
              </w:rPr>
              <w:t>Bundle Logical Identifier</w:t>
            </w:r>
          </w:p>
        </w:tc>
        <w:tc>
          <w:tcPr>
            <w:tcW w:w="1131" w:type="dxa"/>
            <w:shd w:val="clear" w:color="auto" w:fill="D9D9D9"/>
            <w:tcMar>
              <w:left w:w="58" w:type="dxa"/>
              <w:right w:w="58" w:type="dxa"/>
            </w:tcMar>
            <w:vAlign w:val="center"/>
          </w:tcPr>
          <w:p w14:paraId="59037695" w14:textId="77777777" w:rsidR="005045B2" w:rsidRPr="00522160" w:rsidRDefault="005045B2" w:rsidP="00160161">
            <w:pPr>
              <w:pStyle w:val="TableText"/>
              <w:keepNext/>
              <w:keepLines/>
              <w:jc w:val="center"/>
              <w:rPr>
                <w:rFonts w:ascii="Times New Roman" w:hAnsi="Times New Roman"/>
                <w:b/>
                <w:sz w:val="22"/>
              </w:rPr>
            </w:pPr>
            <w:r>
              <w:rPr>
                <w:rFonts w:ascii="Times New Roman" w:hAnsi="Times New Roman"/>
                <w:b/>
                <w:sz w:val="22"/>
              </w:rPr>
              <w:t>PDS4 Reduction Level</w:t>
            </w:r>
          </w:p>
        </w:tc>
        <w:tc>
          <w:tcPr>
            <w:tcW w:w="4050" w:type="dxa"/>
            <w:shd w:val="clear" w:color="auto" w:fill="D9D9D9"/>
            <w:vAlign w:val="center"/>
          </w:tcPr>
          <w:p w14:paraId="74E91BA0" w14:textId="77777777" w:rsidR="005045B2" w:rsidRPr="00522160" w:rsidRDefault="005045B2" w:rsidP="00670807">
            <w:pPr>
              <w:pStyle w:val="TableText"/>
              <w:keepNext/>
              <w:keepLines/>
              <w:jc w:val="center"/>
              <w:rPr>
                <w:rFonts w:ascii="Times New Roman" w:hAnsi="Times New Roman"/>
                <w:b/>
                <w:sz w:val="22"/>
              </w:rPr>
            </w:pPr>
            <w:r>
              <w:rPr>
                <w:rFonts w:ascii="Times New Roman" w:hAnsi="Times New Roman"/>
                <w:b/>
                <w:sz w:val="22"/>
              </w:rPr>
              <w:t>Description</w:t>
            </w:r>
          </w:p>
        </w:tc>
        <w:tc>
          <w:tcPr>
            <w:tcW w:w="1119" w:type="dxa"/>
            <w:shd w:val="clear" w:color="auto" w:fill="D9D9D9"/>
          </w:tcPr>
          <w:p w14:paraId="2DD5BFBD" w14:textId="77777777" w:rsidR="005045B2" w:rsidRDefault="00514D71" w:rsidP="00670807">
            <w:pPr>
              <w:pStyle w:val="TableText"/>
              <w:keepNext/>
              <w:keepLines/>
              <w:jc w:val="center"/>
              <w:rPr>
                <w:rFonts w:ascii="Times New Roman" w:hAnsi="Times New Roman"/>
                <w:b/>
                <w:sz w:val="22"/>
              </w:rPr>
            </w:pPr>
            <w:r>
              <w:rPr>
                <w:rFonts w:ascii="Times New Roman" w:hAnsi="Times New Roman"/>
                <w:b/>
                <w:sz w:val="22"/>
              </w:rPr>
              <w:t>Data Provider</w:t>
            </w:r>
          </w:p>
        </w:tc>
      </w:tr>
      <w:tr w:rsidR="005045B2" w14:paraId="268AC111" w14:textId="77777777">
        <w:trPr>
          <w:trHeight w:val="842"/>
          <w:jc w:val="center"/>
        </w:trPr>
        <w:tc>
          <w:tcPr>
            <w:tcW w:w="3859" w:type="dxa"/>
            <w:vAlign w:val="center"/>
          </w:tcPr>
          <w:p w14:paraId="5ECC91B1" w14:textId="77777777" w:rsidR="005045B2" w:rsidRPr="00522160" w:rsidRDefault="00EC076B" w:rsidP="007413FE">
            <w:pPr>
              <w:pStyle w:val="TableText"/>
              <w:keepNext/>
              <w:keepLines/>
              <w:jc w:val="left"/>
              <w:rPr>
                <w:rFonts w:ascii="Times New Roman" w:hAnsi="Times New Roman"/>
                <w:sz w:val="22"/>
              </w:rPr>
            </w:pPr>
            <w:proofErr w:type="spellStart"/>
            <w:r>
              <w:rPr>
                <w:rFonts w:ascii="Times New Roman" w:hAnsi="Times New Roman"/>
                <w:sz w:val="22"/>
              </w:rPr>
              <w:t>urn:nasa:pds:maven.swea.calibrated</w:t>
            </w:r>
            <w:proofErr w:type="spellEnd"/>
          </w:p>
        </w:tc>
        <w:tc>
          <w:tcPr>
            <w:tcW w:w="1131" w:type="dxa"/>
            <w:tcMar>
              <w:left w:w="58" w:type="dxa"/>
              <w:right w:w="58" w:type="dxa"/>
            </w:tcMar>
            <w:vAlign w:val="center"/>
          </w:tcPr>
          <w:p w14:paraId="68FE1A53" w14:textId="77777777" w:rsidR="005045B2" w:rsidRPr="00522160" w:rsidRDefault="00EC076B" w:rsidP="007413FE">
            <w:pPr>
              <w:pStyle w:val="TableText"/>
              <w:keepNext/>
              <w:keepLines/>
              <w:jc w:val="center"/>
              <w:rPr>
                <w:rFonts w:ascii="Times New Roman" w:hAnsi="Times New Roman"/>
                <w:sz w:val="22"/>
              </w:rPr>
            </w:pPr>
            <w:r>
              <w:rPr>
                <w:rFonts w:ascii="Times New Roman" w:hAnsi="Times New Roman"/>
                <w:sz w:val="22"/>
              </w:rPr>
              <w:t>Calibrated</w:t>
            </w:r>
          </w:p>
        </w:tc>
        <w:tc>
          <w:tcPr>
            <w:tcW w:w="4050" w:type="dxa"/>
            <w:vAlign w:val="center"/>
          </w:tcPr>
          <w:p w14:paraId="7744D8FC" w14:textId="77777777" w:rsidR="005045B2" w:rsidRPr="00522160" w:rsidRDefault="00EC076B" w:rsidP="007413FE">
            <w:pPr>
              <w:pStyle w:val="TableText"/>
              <w:keepNext/>
              <w:keepLines/>
              <w:jc w:val="left"/>
              <w:rPr>
                <w:rFonts w:ascii="Times New Roman" w:hAnsi="Times New Roman"/>
                <w:sz w:val="22"/>
              </w:rPr>
            </w:pPr>
            <w:r>
              <w:rPr>
                <w:rFonts w:ascii="Times New Roman" w:hAnsi="Times New Roman"/>
                <w:sz w:val="22"/>
              </w:rPr>
              <w:t>Fully calibrated electron energy/angle</w:t>
            </w:r>
            <w:r w:rsidR="003675A7">
              <w:rPr>
                <w:rFonts w:ascii="Times New Roman" w:hAnsi="Times New Roman"/>
                <w:sz w:val="22"/>
              </w:rPr>
              <w:t xml:space="preserve"> (3D)</w:t>
            </w:r>
            <w:r>
              <w:rPr>
                <w:rFonts w:ascii="Times New Roman" w:hAnsi="Times New Roman"/>
                <w:sz w:val="22"/>
              </w:rPr>
              <w:t xml:space="preserve"> distributions, pitch angle distributions, and </w:t>
            </w:r>
            <w:proofErr w:type="spellStart"/>
            <w:r w:rsidR="003675A7">
              <w:rPr>
                <w:rFonts w:ascii="Times New Roman" w:hAnsi="Times New Roman"/>
                <w:sz w:val="22"/>
              </w:rPr>
              <w:t>omni</w:t>
            </w:r>
            <w:proofErr w:type="spellEnd"/>
            <w:r w:rsidR="003675A7">
              <w:rPr>
                <w:rFonts w:ascii="Times New Roman" w:hAnsi="Times New Roman"/>
                <w:sz w:val="22"/>
              </w:rPr>
              <w:t xml:space="preserve">-directional </w:t>
            </w:r>
            <w:r>
              <w:rPr>
                <w:rFonts w:ascii="Times New Roman" w:hAnsi="Times New Roman"/>
                <w:sz w:val="22"/>
              </w:rPr>
              <w:t>energy spectra</w:t>
            </w:r>
            <w:r w:rsidR="003675A7">
              <w:rPr>
                <w:rFonts w:ascii="Times New Roman" w:hAnsi="Times New Roman"/>
                <w:sz w:val="22"/>
              </w:rPr>
              <w:t>.  Tables of sensitivity and energy/angle maps included in files.</w:t>
            </w:r>
          </w:p>
        </w:tc>
        <w:tc>
          <w:tcPr>
            <w:tcW w:w="1119" w:type="dxa"/>
            <w:vAlign w:val="center"/>
          </w:tcPr>
          <w:p w14:paraId="27453EE6" w14:textId="77777777" w:rsidR="005045B2" w:rsidRPr="00522160" w:rsidRDefault="00EC076B" w:rsidP="00514D71">
            <w:pPr>
              <w:pStyle w:val="TableText"/>
              <w:keepNext/>
              <w:keepLines/>
              <w:jc w:val="center"/>
              <w:rPr>
                <w:rFonts w:ascii="Times New Roman" w:hAnsi="Times New Roman"/>
                <w:sz w:val="22"/>
              </w:rPr>
            </w:pPr>
            <w:r>
              <w:rPr>
                <w:rFonts w:ascii="Times New Roman" w:hAnsi="Times New Roman"/>
                <w:sz w:val="22"/>
              </w:rPr>
              <w:t>ITF</w:t>
            </w:r>
          </w:p>
        </w:tc>
      </w:tr>
    </w:tbl>
    <w:p w14:paraId="341D75E7" w14:textId="77777777" w:rsidR="001432D4" w:rsidRDefault="001432D4"/>
    <w:p w14:paraId="6940F8C1" w14:textId="77777777" w:rsidR="00A91E3E" w:rsidRDefault="00737650" w:rsidP="00985680">
      <w:pPr>
        <w:pStyle w:val="Heading2"/>
        <w:tabs>
          <w:tab w:val="num" w:pos="630"/>
        </w:tabs>
      </w:pPr>
      <w:bookmarkStart w:id="210" w:name="_Toc254781484"/>
      <w:bookmarkStart w:id="211" w:name="_Toc339637750"/>
      <w:bookmarkStart w:id="212" w:name="_Ref348684426"/>
      <w:bookmarkStart w:id="213" w:name="_Toc458595690"/>
      <w:bookmarkStart w:id="214" w:name="_Ref46391825"/>
      <w:bookmarkStart w:id="215" w:name="_Toc56578460"/>
      <w:bookmarkStart w:id="216" w:name="_Toc434305090"/>
      <w:bookmarkStart w:id="217" w:name="_Toc451584847"/>
      <w:bookmarkStart w:id="218" w:name="_Toc451585873"/>
      <w:bookmarkStart w:id="219" w:name="_Toc451586381"/>
      <w:bookmarkStart w:id="220" w:name="_Toc451586488"/>
      <w:bookmarkStart w:id="221" w:name="_Toc451586995"/>
      <w:bookmarkStart w:id="222" w:name="_Toc451587176"/>
      <w:bookmarkStart w:id="223" w:name="_Toc451587272"/>
      <w:bookmarkStart w:id="224" w:name="_Toc451587390"/>
      <w:bookmarkStart w:id="225" w:name="_Toc460929536"/>
      <w:r>
        <w:t>Data F</w:t>
      </w:r>
      <w:r w:rsidR="00A91E3E">
        <w:t>low</w:t>
      </w:r>
      <w:bookmarkEnd w:id="210"/>
      <w:bookmarkEnd w:id="211"/>
      <w:bookmarkEnd w:id="212"/>
      <w:bookmarkEnd w:id="213"/>
    </w:p>
    <w:p w14:paraId="7C93FC25" w14:textId="4DDBCD36" w:rsidR="0016082D" w:rsidRDefault="002F353E" w:rsidP="00EA01F7">
      <w:r>
        <w:t>T</w:t>
      </w:r>
      <w:r w:rsidR="0016082D">
        <w:t>h</w:t>
      </w:r>
      <w:r>
        <w:t xml:space="preserve">is section describes only those portions of the MAVEN data flow that are directly connected to archiving. A full description of MAVEN data flow is provided in the MAVEN Science Data Management Plan </w:t>
      </w:r>
      <w:r w:rsidR="00097CF9">
        <w:fldChar w:fldCharType="begin"/>
      </w:r>
      <w:r>
        <w:instrText xml:space="preserve"> REF _Ref348438691 \r \h </w:instrText>
      </w:r>
      <w:r w:rsidR="00097CF9">
        <w:fldChar w:fldCharType="separate"/>
      </w:r>
      <w:r w:rsidR="0035066E">
        <w:t>[5]</w:t>
      </w:r>
      <w:r w:rsidR="00097CF9">
        <w:fldChar w:fldCharType="end"/>
      </w:r>
      <w:r>
        <w:t xml:space="preserve">. </w:t>
      </w:r>
      <w:r w:rsidR="0016082D">
        <w:t xml:space="preserve">A graphical representation of the </w:t>
      </w:r>
      <w:r>
        <w:t xml:space="preserve">full </w:t>
      </w:r>
      <w:r w:rsidR="0016082D">
        <w:t xml:space="preserve">MAVEN data flow is provided in </w:t>
      </w:r>
      <w:r w:rsidR="003068D0">
        <w:t>Fig. 14</w:t>
      </w:r>
      <w:r w:rsidR="0068110C">
        <w:t>.</w:t>
      </w:r>
      <w:r w:rsidR="0016082D">
        <w:t xml:space="preserve"> </w:t>
      </w:r>
    </w:p>
    <w:p w14:paraId="543D1731" w14:textId="77777777" w:rsidR="00EA01F7" w:rsidRPr="00EA01F7" w:rsidRDefault="00250779" w:rsidP="00EA01F7">
      <w:r>
        <w:t xml:space="preserve">Reduced </w:t>
      </w:r>
      <w:r w:rsidR="00077A6C">
        <w:t>(MAVEN level 1)</w:t>
      </w:r>
      <w:r w:rsidR="00EA01F7" w:rsidRPr="00EA01F7">
        <w:t xml:space="preserve"> data will be produced by RS and NGIMS as an intermediate processing product, and </w:t>
      </w:r>
      <w:r w:rsidR="00A65807">
        <w:t>are</w:t>
      </w:r>
      <w:r w:rsidR="00EA01F7" w:rsidRPr="00EA01F7">
        <w:t xml:space="preserve"> delivered to the SDC for archiving at the PDS, but will not be used by the MAVEN team. </w:t>
      </w:r>
    </w:p>
    <w:p w14:paraId="46AFA777" w14:textId="77777777" w:rsidR="00EA01F7" w:rsidRPr="00EA01F7" w:rsidRDefault="00EA01F7" w:rsidP="00EA01F7">
      <w:r w:rsidRPr="00EA01F7">
        <w:t xml:space="preserve">All ITFs will produce </w:t>
      </w:r>
      <w:r w:rsidR="00077A6C">
        <w:t>calibrated</w:t>
      </w:r>
      <w:r w:rsidRPr="00EA01F7">
        <w:t xml:space="preserve"> products. Following an initial 2-month period at the beginning of the mapping phase, the ITFs will routinely deliver preliminary calibrated data products to the SDC for use by the entire MAVEN team within two weeks of ITF receipt of all data needed to generate those products. The SOC will maintain an active archive of all MAVEN science data, and will provide the MAVEN science team with direct access through the life of the MAVEN mission. </w:t>
      </w:r>
      <w:r w:rsidR="00287B2A" w:rsidRPr="00EA01F7">
        <w:t>After the end of the MAVEN project, PDS will be the sole long-term archive for all public MAVEN data.</w:t>
      </w:r>
    </w:p>
    <w:p w14:paraId="5BB852F3" w14:textId="77777777" w:rsidR="00EA01F7" w:rsidRPr="00EA01F7" w:rsidRDefault="00EA01F7" w:rsidP="00EA01F7">
      <w:r w:rsidRPr="00EA01F7">
        <w:t xml:space="preserve">Updates to calibrations, algorithms, and/or processing software are expected to occur regularly, resulting in appropriate production system updates followed by reprocessing of science data products by ITFs for delivery to SDC. Systems at the SOC, ITFs and PDS </w:t>
      </w:r>
      <w:r w:rsidR="00A65807">
        <w:t>are</w:t>
      </w:r>
      <w:r w:rsidRPr="00EA01F7">
        <w:t xml:space="preserve"> designed to handle these periodic version changes.</w:t>
      </w:r>
    </w:p>
    <w:p w14:paraId="4953227F" w14:textId="4114349D" w:rsidR="00EA01F7" w:rsidRDefault="00984A83" w:rsidP="00A91E3E">
      <w:pPr>
        <w:autoSpaceDE w:val="0"/>
        <w:autoSpaceDN w:val="0"/>
        <w:adjustRightInd w:val="0"/>
        <w:jc w:val="left"/>
        <w:rPr>
          <w:rFonts w:ascii="TimesNewRomanPSMT" w:hAnsi="TimesNewRomanPSMT" w:cs="TimesNewRomanPSMT"/>
          <w:szCs w:val="24"/>
        </w:rPr>
      </w:pPr>
      <w:r w:rsidRPr="00EA01F7">
        <w:t xml:space="preserve">Data </w:t>
      </w:r>
      <w:r>
        <w:t xml:space="preserve">bundles </w:t>
      </w:r>
      <w:r w:rsidRPr="00EA01F7">
        <w:t xml:space="preserve">intended for the </w:t>
      </w:r>
      <w:r w:rsidR="003C7298">
        <w:t xml:space="preserve">SWEA </w:t>
      </w:r>
      <w:r w:rsidRPr="00EA01F7">
        <w:t xml:space="preserve">archive are identified </w:t>
      </w:r>
      <w:r w:rsidRPr="0013022B">
        <w:rPr>
          <w:szCs w:val="24"/>
        </w:rPr>
        <w:t>in</w:t>
      </w:r>
      <w:r w:rsidR="003C7298">
        <w:rPr>
          <w:szCs w:val="24"/>
        </w:rPr>
        <w:t xml:space="preserve"> Table 10.</w:t>
      </w:r>
    </w:p>
    <w:p w14:paraId="155F4366" w14:textId="77777777" w:rsidR="00A91E3E" w:rsidRDefault="00257683" w:rsidP="006D3CCF">
      <w:pPr>
        <w:autoSpaceDE w:val="0"/>
        <w:autoSpaceDN w:val="0"/>
        <w:adjustRightInd w:val="0"/>
        <w:jc w:val="center"/>
      </w:pPr>
      <w:r>
        <w:rPr>
          <w:rFonts w:ascii="TimesNewRomanPSMT" w:hAnsi="TimesNewRomanPSMT" w:cs="TimesNewRomanPSMT"/>
          <w:noProof/>
          <w:color w:val="FF0000"/>
          <w:szCs w:val="24"/>
        </w:rPr>
        <w:drawing>
          <wp:inline distT="0" distB="0" distL="0" distR="0" wp14:anchorId="67721F08" wp14:editId="2E634C5B">
            <wp:extent cx="5604135" cy="3524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flow.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604135" cy="3524250"/>
                    </a:xfrm>
                    <a:prstGeom prst="rect">
                      <a:avLst/>
                    </a:prstGeom>
                    <a:noFill/>
                    <a:ln w="9525">
                      <a:noFill/>
                      <a:miter lim="800000"/>
                      <a:headEnd/>
                      <a:tailEnd/>
                    </a:ln>
                  </pic:spPr>
                </pic:pic>
              </a:graphicData>
            </a:graphic>
          </wp:inline>
        </w:drawing>
      </w:r>
    </w:p>
    <w:p w14:paraId="02A94AB1" w14:textId="3F333643" w:rsidR="00DD214C" w:rsidRPr="00DD214C" w:rsidRDefault="00425866" w:rsidP="007D5501">
      <w:pPr>
        <w:pStyle w:val="FigureCaption"/>
      </w:pPr>
      <w:bookmarkStart w:id="226" w:name="_Ref329934327"/>
      <w:bookmarkStart w:id="227" w:name="_Toc273803089"/>
      <w:bookmarkStart w:id="228" w:name="_Toc295468261"/>
      <w:r>
        <w:t xml:space="preserve">Figure </w:t>
      </w:r>
      <w:r w:rsidR="005D5A89">
        <w:t>1</w:t>
      </w:r>
      <w:bookmarkEnd w:id="226"/>
      <w:r w:rsidR="005D5A89">
        <w:t>4</w:t>
      </w:r>
      <w:r>
        <w:t xml:space="preserve">: </w:t>
      </w:r>
      <w:r w:rsidR="0013022B">
        <w:t>MAVEN Ground Data System responsibilities and data flow.</w:t>
      </w:r>
      <w:r w:rsidR="00F36B2D">
        <w:t xml:space="preserve"> Note that this figure includes portions of the MAVEN GDS which are not directly connected with archiving, and are therefore not described in Section </w:t>
      </w:r>
      <w:r w:rsidR="00097CF9">
        <w:fldChar w:fldCharType="begin"/>
      </w:r>
      <w:r w:rsidR="00F36B2D">
        <w:instrText xml:space="preserve"> REF _Ref348684426 \r \h </w:instrText>
      </w:r>
      <w:r w:rsidR="00097CF9">
        <w:fldChar w:fldCharType="separate"/>
      </w:r>
      <w:r w:rsidR="0035066E">
        <w:t>3.5</w:t>
      </w:r>
      <w:r w:rsidR="00097CF9">
        <w:fldChar w:fldCharType="end"/>
      </w:r>
      <w:r w:rsidR="00F36B2D">
        <w:t xml:space="preserve"> above.</w:t>
      </w:r>
      <w:bookmarkStart w:id="229" w:name="_Ref434301603"/>
      <w:bookmarkStart w:id="230" w:name="_Ref434301620"/>
      <w:bookmarkStart w:id="231" w:name="_Toc434305093"/>
      <w:bookmarkStart w:id="232" w:name="_Toc451584850"/>
      <w:bookmarkStart w:id="233" w:name="_Toc451585876"/>
      <w:bookmarkStart w:id="234" w:name="_Toc451586384"/>
      <w:bookmarkStart w:id="235" w:name="_Toc451586491"/>
      <w:bookmarkStart w:id="236" w:name="_Toc451586998"/>
      <w:bookmarkStart w:id="237" w:name="_Toc451587179"/>
      <w:bookmarkStart w:id="238" w:name="_Toc451587275"/>
      <w:bookmarkStart w:id="239" w:name="_Toc451587393"/>
      <w:bookmarkStart w:id="240" w:name="_Toc460929539"/>
      <w:bookmarkEnd w:id="214"/>
      <w:bookmarkEnd w:id="215"/>
      <w:bookmarkEnd w:id="216"/>
      <w:bookmarkEnd w:id="217"/>
      <w:bookmarkEnd w:id="218"/>
      <w:bookmarkEnd w:id="219"/>
      <w:bookmarkEnd w:id="220"/>
      <w:bookmarkEnd w:id="221"/>
      <w:bookmarkEnd w:id="222"/>
      <w:bookmarkEnd w:id="223"/>
      <w:bookmarkEnd w:id="224"/>
      <w:bookmarkEnd w:id="225"/>
      <w:bookmarkEnd w:id="227"/>
      <w:bookmarkEnd w:id="228"/>
    </w:p>
    <w:p w14:paraId="33A32957" w14:textId="77777777" w:rsidR="00EB63D9" w:rsidRDefault="00737650">
      <w:pPr>
        <w:pStyle w:val="Heading1"/>
      </w:pPr>
      <w:bookmarkStart w:id="241" w:name="_Ref39747389"/>
      <w:bookmarkStart w:id="242" w:name="_Toc56578465"/>
      <w:bookmarkStart w:id="243" w:name="_Toc254781492"/>
      <w:bookmarkStart w:id="244" w:name="_Toc339637758"/>
      <w:bookmarkStart w:id="245" w:name="_Toc458595691"/>
      <w:r>
        <w:t>Archive G</w:t>
      </w:r>
      <w:r w:rsidR="00EB63D9">
        <w:t>eneration</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1575BB90" w14:textId="77777777" w:rsidR="00EB63D9" w:rsidRDefault="00EB63D9">
      <w:pPr>
        <w:pStyle w:val="text-body"/>
        <w:spacing w:before="0" w:after="120"/>
      </w:pPr>
      <w:r>
        <w:t xml:space="preserve">The </w:t>
      </w:r>
      <w:r w:rsidR="00634E93" w:rsidRPr="00DD214C">
        <w:rPr>
          <w:color w:val="000000" w:themeColor="text1"/>
        </w:rPr>
        <w:t>SWEA</w:t>
      </w:r>
      <w:r>
        <w:t xml:space="preserve"> </w:t>
      </w:r>
      <w:r w:rsidR="00440784">
        <w:t xml:space="preserve">archive </w:t>
      </w:r>
      <w:r w:rsidR="001D0221">
        <w:t>products</w:t>
      </w:r>
      <w:r w:rsidR="00440784">
        <w:t xml:space="preserve"> are</w:t>
      </w:r>
      <w:r>
        <w:t xml:space="preserve"> produced by the </w:t>
      </w:r>
      <w:r w:rsidR="00634E93" w:rsidRPr="00DD214C">
        <w:rPr>
          <w:color w:val="000000" w:themeColor="text1"/>
        </w:rPr>
        <w:t>SWEA</w:t>
      </w:r>
      <w:r>
        <w:t xml:space="preserve"> </w:t>
      </w:r>
      <w:r w:rsidR="00B84C1E">
        <w:t>team</w:t>
      </w:r>
      <w:r>
        <w:t xml:space="preserve"> in cooperation with the </w:t>
      </w:r>
      <w:r w:rsidR="00514D71">
        <w:t>SDC</w:t>
      </w:r>
      <w:r w:rsidR="00C63EED">
        <w:t xml:space="preserve">, and with the support of the </w:t>
      </w:r>
      <w:r>
        <w:t>PDS</w:t>
      </w:r>
      <w:r w:rsidRPr="00DD214C">
        <w:rPr>
          <w:color w:val="000000" w:themeColor="text1"/>
        </w:rPr>
        <w:t xml:space="preserve"> </w:t>
      </w:r>
      <w:r w:rsidR="0050223D" w:rsidRPr="00DD214C">
        <w:rPr>
          <w:color w:val="000000" w:themeColor="text1"/>
        </w:rPr>
        <w:t>Planetary Plasma Interactions (PPI) Node at the University of California, Los Angeles (UCLA)</w:t>
      </w:r>
      <w:r w:rsidRPr="00DD214C">
        <w:rPr>
          <w:color w:val="000000" w:themeColor="text1"/>
        </w:rPr>
        <w:t>.</w:t>
      </w:r>
      <w:r>
        <w:t xml:space="preserve"> The archive volume creation process described in this section sets out the roles and responsibilities of </w:t>
      </w:r>
      <w:r w:rsidR="003D7A02">
        <w:t>each of</w:t>
      </w:r>
      <w:r>
        <w:t xml:space="preserve"> these groups. The assignment </w:t>
      </w:r>
      <w:r w:rsidR="00F360D3">
        <w:t xml:space="preserve">of tasks has been agreed </w:t>
      </w:r>
      <w:r w:rsidR="00670364">
        <w:t xml:space="preserve">upon </w:t>
      </w:r>
      <w:r w:rsidR="00F360D3">
        <w:t>by all</w:t>
      </w:r>
      <w:r>
        <w:t xml:space="preserve"> p</w:t>
      </w:r>
      <w:r w:rsidR="005632C6">
        <w:t>arties</w:t>
      </w:r>
      <w:r>
        <w:t>. Archived data received by the</w:t>
      </w:r>
      <w:r w:rsidRPr="00DD214C">
        <w:rPr>
          <w:color w:val="000000" w:themeColor="text1"/>
        </w:rPr>
        <w:t xml:space="preserve"> </w:t>
      </w:r>
      <w:r w:rsidR="00DD214C" w:rsidRPr="00DD214C">
        <w:rPr>
          <w:color w:val="000000" w:themeColor="text1"/>
        </w:rPr>
        <w:t>PPI</w:t>
      </w:r>
      <w:r w:rsidRPr="00DD214C">
        <w:rPr>
          <w:color w:val="000000" w:themeColor="text1"/>
        </w:rPr>
        <w:t xml:space="preserve"> </w:t>
      </w:r>
      <w:r>
        <w:t xml:space="preserve">Node from the </w:t>
      </w:r>
      <w:r w:rsidR="00634E93" w:rsidRPr="00DD214C">
        <w:rPr>
          <w:color w:val="000000" w:themeColor="text1"/>
        </w:rPr>
        <w:t>SWEA</w:t>
      </w:r>
      <w:r w:rsidR="00B926C7">
        <w:t xml:space="preserve"> </w:t>
      </w:r>
      <w:r>
        <w:t xml:space="preserve">team </w:t>
      </w:r>
      <w:r w:rsidR="00A65807">
        <w:t>are</w:t>
      </w:r>
      <w:r>
        <w:t xml:space="preserve"> made available to PDS users </w:t>
      </w:r>
      <w:r w:rsidR="004F6278">
        <w:t xml:space="preserve">electronically </w:t>
      </w:r>
      <w:r>
        <w:t xml:space="preserve">as soon as practicable but no later </w:t>
      </w:r>
      <w:r w:rsidR="00287B2A">
        <w:t>two weeks after the delivery and validation of the data.</w:t>
      </w:r>
    </w:p>
    <w:p w14:paraId="60A93C55" w14:textId="77777777" w:rsidR="00144B75" w:rsidRDefault="00144B75" w:rsidP="006564D1">
      <w:pPr>
        <w:pStyle w:val="Heading2"/>
      </w:pPr>
      <w:bookmarkStart w:id="246" w:name="_Toc254781485"/>
      <w:bookmarkStart w:id="247" w:name="_Toc339637751"/>
      <w:bookmarkStart w:id="248" w:name="_Toc458595692"/>
      <w:bookmarkStart w:id="249" w:name="_Ref27989137"/>
      <w:bookmarkStart w:id="250" w:name="_Ref27989146"/>
      <w:bookmarkStart w:id="251" w:name="_Toc56578466"/>
      <w:bookmarkStart w:id="252" w:name="_Toc254781493"/>
      <w:bookmarkStart w:id="253" w:name="_Toc339637759"/>
      <w:r>
        <w:t>Data Processing and Production Pipeline</w:t>
      </w:r>
      <w:bookmarkEnd w:id="246"/>
      <w:bookmarkEnd w:id="247"/>
      <w:bookmarkEnd w:id="248"/>
    </w:p>
    <w:p w14:paraId="577C6B7C" w14:textId="126C5813" w:rsidR="00144B75" w:rsidRPr="00195EDE" w:rsidRDefault="00144B75" w:rsidP="00144B75">
      <w:r w:rsidRPr="00195EDE">
        <w:t>The</w:t>
      </w:r>
      <w:r>
        <w:t xml:space="preserve"> following sections describe the process by which data products in </w:t>
      </w:r>
      <w:r w:rsidR="00DD214C">
        <w:t>t</w:t>
      </w:r>
      <w:r>
        <w:t xml:space="preserve">he </w:t>
      </w:r>
      <w:r w:rsidR="00634E93" w:rsidRPr="00DD214C">
        <w:rPr>
          <w:color w:val="000000" w:themeColor="text1"/>
        </w:rPr>
        <w:t>SWEA</w:t>
      </w:r>
      <w:r>
        <w:rPr>
          <w:color w:val="FF0000"/>
        </w:rPr>
        <w:t xml:space="preserve"> </w:t>
      </w:r>
      <w:r w:rsidR="00DD214C">
        <w:t>bundle</w:t>
      </w:r>
      <w:r>
        <w:rPr>
          <w:color w:val="FF0000"/>
        </w:rPr>
        <w:t xml:space="preserve"> </w:t>
      </w:r>
      <w:r w:rsidRPr="00195EDE">
        <w:t xml:space="preserve">listed </w:t>
      </w:r>
      <w:r w:rsidR="002C416A">
        <w:t xml:space="preserve">in Table </w:t>
      </w:r>
      <w:r w:rsidR="00A646BA">
        <w:t>10</w:t>
      </w:r>
      <w:r w:rsidR="00A646BA" w:rsidRPr="00195EDE">
        <w:t xml:space="preserve"> </w:t>
      </w:r>
      <w:r w:rsidRPr="00195EDE">
        <w:t>are produced.</w:t>
      </w:r>
      <w:r w:rsidR="00BE38E5">
        <w:t xml:space="preserve">  All levels refer to </w:t>
      </w:r>
      <w:r w:rsidR="00A646BA">
        <w:t>MAVEN processing levels (Table 8</w:t>
      </w:r>
      <w:r w:rsidR="00BE38E5">
        <w:t>).</w:t>
      </w:r>
    </w:p>
    <w:p w14:paraId="5B344F62" w14:textId="77777777" w:rsidR="00144B75" w:rsidRDefault="00144B75" w:rsidP="00144B75">
      <w:pPr>
        <w:pStyle w:val="Heading3"/>
      </w:pPr>
      <w:bookmarkStart w:id="254" w:name="_Toc254781486"/>
      <w:bookmarkStart w:id="255" w:name="_Toc339637752"/>
      <w:bookmarkStart w:id="256" w:name="_Toc458595693"/>
      <w:r>
        <w:t>Raw Data Production Pipeline</w:t>
      </w:r>
      <w:bookmarkEnd w:id="254"/>
      <w:bookmarkEnd w:id="255"/>
      <w:bookmarkEnd w:id="256"/>
    </w:p>
    <w:p w14:paraId="00D64C8E" w14:textId="77777777" w:rsidR="00144B75" w:rsidRDefault="00DD214C" w:rsidP="00144B75">
      <w:r>
        <w:t>After receiving Level 0 data from the POC, t</w:t>
      </w:r>
      <w:r w:rsidRPr="00F76627">
        <w:t xml:space="preserve">he SDC will </w:t>
      </w:r>
      <w:r>
        <w:t xml:space="preserve">process the Level 0 into </w:t>
      </w:r>
      <w:proofErr w:type="spellStart"/>
      <w:r>
        <w:t>Quicklook</w:t>
      </w:r>
      <w:proofErr w:type="spellEnd"/>
      <w:r>
        <w:t xml:space="preserve"> science products using software provided by the SWEA ITF. The SDC will </w:t>
      </w:r>
      <w:r w:rsidRPr="00F76627">
        <w:t xml:space="preserve">provide the </w:t>
      </w:r>
      <w:r>
        <w:t>SWEA ITF</w:t>
      </w:r>
      <w:r w:rsidRPr="00F76627">
        <w:t xml:space="preserve"> with</w:t>
      </w:r>
      <w:r>
        <w:t xml:space="preserve"> Level 0 data files (consisting of compressed PF packets in their native format, one file per UT day for all PF Survey data, and one file per UT day for all PF Archive data), </w:t>
      </w:r>
      <w:proofErr w:type="spellStart"/>
      <w:r>
        <w:t>Quicklook</w:t>
      </w:r>
      <w:proofErr w:type="spellEnd"/>
      <w:r w:rsidRPr="00F76627">
        <w:t xml:space="preserve"> science data</w:t>
      </w:r>
      <w:r>
        <w:t>,</w:t>
      </w:r>
      <w:r w:rsidRPr="00F76627">
        <w:t xml:space="preserve"> and </w:t>
      </w:r>
      <w:r>
        <w:t>all</w:t>
      </w:r>
      <w:r w:rsidRPr="00F76627">
        <w:t xml:space="preserve"> ancillary data</w:t>
      </w:r>
      <w:r>
        <w:t xml:space="preserve"> required for science processing.  F</w:t>
      </w:r>
      <w:r w:rsidRPr="00F76627">
        <w:t xml:space="preserve">rom </w:t>
      </w:r>
      <w:r>
        <w:t>these data,</w:t>
      </w:r>
      <w:r w:rsidRPr="00F76627">
        <w:t xml:space="preserve"> the </w:t>
      </w:r>
      <w:r>
        <w:t>SWEA ITF</w:t>
      </w:r>
      <w:r w:rsidRPr="00F76627">
        <w:t xml:space="preserve"> will generate Level </w:t>
      </w:r>
      <w:r>
        <w:t>2</w:t>
      </w:r>
      <w:r w:rsidRPr="00F76627">
        <w:t xml:space="preserve"> </w:t>
      </w:r>
      <w:r>
        <w:t xml:space="preserve">calibrated </w:t>
      </w:r>
      <w:r w:rsidRPr="00F76627">
        <w:t xml:space="preserve">science data products. The science data products </w:t>
      </w:r>
      <w:r>
        <w:t>that</w:t>
      </w:r>
      <w:r w:rsidRPr="00F76627">
        <w:t xml:space="preserve"> the </w:t>
      </w:r>
      <w:r>
        <w:t xml:space="preserve">SWEA </w:t>
      </w:r>
      <w:r w:rsidRPr="00F76627">
        <w:t>ITF deliver</w:t>
      </w:r>
      <w:r>
        <w:t>s</w:t>
      </w:r>
      <w:r w:rsidRPr="00F76627">
        <w:t xml:space="preserve"> to the SDC will be stored by the SDC for the duration of the </w:t>
      </w:r>
      <w:r>
        <w:t>project</w:t>
      </w:r>
      <w:r w:rsidRPr="00F76627">
        <w:t xml:space="preserve">, and will be made available to the </w:t>
      </w:r>
      <w:r>
        <w:t>MAVEN team</w:t>
      </w:r>
      <w:r w:rsidRPr="00F76627">
        <w:t>.</w:t>
      </w:r>
      <w:r>
        <w:t xml:space="preserve"> The SDC will deliver archival-quality science data products to the PDS for distribution to the public and long-term archiving in accordance with the SWEA-PDS SIS (this document) and the SOC-PDS SIS. </w:t>
      </w:r>
      <w:r w:rsidRPr="00F76627">
        <w:t xml:space="preserve">The SDC will also be responsible for delivering </w:t>
      </w:r>
      <w:r>
        <w:t xml:space="preserve">Level 0 archives </w:t>
      </w:r>
      <w:r w:rsidRPr="00F76627">
        <w:t xml:space="preserve">and </w:t>
      </w:r>
      <w:r>
        <w:t xml:space="preserve">non-SPICE </w:t>
      </w:r>
      <w:r w:rsidRPr="00F76627">
        <w:t xml:space="preserve">ancillary data to the </w:t>
      </w:r>
      <w:r>
        <w:t>PDS</w:t>
      </w:r>
      <w:r w:rsidRPr="00F76627">
        <w:t xml:space="preserve"> for long-term archiv</w:t>
      </w:r>
      <w:r>
        <w:t>ing</w:t>
      </w:r>
      <w:r w:rsidRPr="00F76627">
        <w:t>,</w:t>
      </w:r>
      <w:r>
        <w:t xml:space="preserve"> in accordance with the SOC-PDS SIS and the Export Control Checklist</w:t>
      </w:r>
      <w:r w:rsidRPr="00F76627">
        <w:t xml:space="preserve">. </w:t>
      </w:r>
    </w:p>
    <w:p w14:paraId="384390EB" w14:textId="77777777" w:rsidR="00144B75" w:rsidRDefault="00144B75" w:rsidP="00144B75">
      <w:pPr>
        <w:pStyle w:val="Heading3"/>
      </w:pPr>
      <w:bookmarkStart w:id="257" w:name="_Toc254781487"/>
      <w:bookmarkStart w:id="258" w:name="_Toc339637753"/>
      <w:bookmarkStart w:id="259" w:name="_Toc458595694"/>
      <w:r>
        <w:t>Calibrated Data Production Pipeline</w:t>
      </w:r>
      <w:bookmarkEnd w:id="257"/>
      <w:bookmarkEnd w:id="258"/>
      <w:bookmarkEnd w:id="259"/>
    </w:p>
    <w:p w14:paraId="131B5D18" w14:textId="77777777" w:rsidR="00DD214C" w:rsidRDefault="00DD214C" w:rsidP="00DD214C">
      <w:r>
        <w:t xml:space="preserve">Calibrated SWEA Level 2 data will be produced from the raw level 0 PF data files by the SWEA ITF using IDL software, and provided for archiving in the PDS in CDF format. The data production pipeline will be run in an automated fashion to produce archival-ready files from the raw level 0 data. </w:t>
      </w:r>
    </w:p>
    <w:p w14:paraId="1BCF18DE" w14:textId="10C241A0" w:rsidR="00DD214C" w:rsidRPr="00756BC2" w:rsidRDefault="00DD214C" w:rsidP="00DD214C">
      <w:r w:rsidRPr="00756BC2">
        <w:t xml:space="preserve">Beginning as soon as possible but no later than 2 months after the start of science operations, </w:t>
      </w:r>
      <w:r>
        <w:t xml:space="preserve">the SWEA ITF will </w:t>
      </w:r>
      <w:r w:rsidRPr="00756BC2">
        <w:t xml:space="preserve">routinely generate Level 2 science data products and deliver them to the SOC. After the initial 2-month calibration period, </w:t>
      </w:r>
      <w:r>
        <w:t>the SWEA ITF</w:t>
      </w:r>
      <w:r w:rsidRPr="00756BC2">
        <w:t xml:space="preserve"> will deliver preliminary Level 2 products to the SDC for distribution to the MAVEN team within two weeks of receiving all data required for science processing (including all SPICE kernels and other ancillary data required for processing) by the ITFs. Final Level 2 </w:t>
      </w:r>
      <w:r>
        <w:t xml:space="preserve">SWEA </w:t>
      </w:r>
      <w:r w:rsidRPr="00756BC2">
        <w:t>products will be delivered to the SDC as soon as they are complete, no later than</w:t>
      </w:r>
      <w:r>
        <w:t xml:space="preserve"> needed to meet</w:t>
      </w:r>
      <w:r w:rsidRPr="00756BC2">
        <w:t xml:space="preserve"> the </w:t>
      </w:r>
      <w:r>
        <w:t xml:space="preserve">PDS delivery </w:t>
      </w:r>
      <w:r w:rsidRPr="00756BC2">
        <w:t>schedule</w:t>
      </w:r>
      <w:r w:rsidR="00082121">
        <w:t xml:space="preserve"> in Table 12</w:t>
      </w:r>
      <w:r w:rsidRPr="00756BC2">
        <w:t>.</w:t>
      </w:r>
    </w:p>
    <w:p w14:paraId="72F9CA7F" w14:textId="77777777" w:rsidR="00DD214C" w:rsidRPr="00756BC2" w:rsidRDefault="00DD214C" w:rsidP="00DD214C">
      <w:r w:rsidRPr="00756BC2">
        <w:t xml:space="preserve">The </w:t>
      </w:r>
      <w:r>
        <w:t>SWEA</w:t>
      </w:r>
      <w:r w:rsidRPr="00756BC2">
        <w:t xml:space="preserve"> ITF does not plan to produce Level 3 products, instead using Level 2 as the final science products. </w:t>
      </w:r>
    </w:p>
    <w:p w14:paraId="73DA5FC5" w14:textId="77777777" w:rsidR="00DD214C" w:rsidRPr="00756BC2" w:rsidRDefault="00DD214C" w:rsidP="00DD214C">
      <w:r>
        <w:t>The SWEA ITF will d</w:t>
      </w:r>
      <w:r w:rsidRPr="00756BC2">
        <w:t xml:space="preserve">eliver validated science data products and associated metadata for PDS archiving to the SOC two weeks prior to every PDS delivery deadline. The first PDS delivery will occur no later than 6 months after the start of science operations, and subsequent deliveries will take place every 3 months after the first delivery. The first delivery will include data collected during the cruise and transition phases in addition to the science data from the first 3 months of the mapping phase. Each subsequent delivery will contain data from the 3 months following the previous delivery. The final delivery may contain products involving data from the entire mission. </w:t>
      </w:r>
    </w:p>
    <w:p w14:paraId="1B990FAA" w14:textId="77777777" w:rsidR="00DD214C" w:rsidRPr="00756BC2" w:rsidRDefault="00DD214C" w:rsidP="00DD214C">
      <w:r>
        <w:t>The SWEA ITF will also p</w:t>
      </w:r>
      <w:r w:rsidRPr="00756BC2">
        <w:t xml:space="preserve">rovide the SDC with data product descriptions, appropriate for use by the MAVEN science team in using MAVEN science data products and consistent with PDS metadata standards. </w:t>
      </w:r>
    </w:p>
    <w:p w14:paraId="59FAB36A" w14:textId="77777777" w:rsidR="00144B75" w:rsidRDefault="00144B75" w:rsidP="00144B75"/>
    <w:p w14:paraId="01C1CE5E" w14:textId="77777777" w:rsidR="00144B75" w:rsidRDefault="00144B75" w:rsidP="00144B75">
      <w:pPr>
        <w:pStyle w:val="Heading2"/>
        <w:tabs>
          <w:tab w:val="num" w:pos="720"/>
        </w:tabs>
      </w:pPr>
      <w:bookmarkStart w:id="260" w:name="_Toc254781488"/>
      <w:bookmarkStart w:id="261" w:name="_Toc339637754"/>
      <w:bookmarkStart w:id="262" w:name="_Toc458595695"/>
      <w:r>
        <w:t>Data Validation</w:t>
      </w:r>
      <w:bookmarkEnd w:id="260"/>
      <w:bookmarkEnd w:id="261"/>
      <w:bookmarkEnd w:id="262"/>
    </w:p>
    <w:p w14:paraId="03168BFF" w14:textId="77777777" w:rsidR="00144B75" w:rsidRPr="00AA1FB8" w:rsidRDefault="00144B75" w:rsidP="00144B75"/>
    <w:p w14:paraId="130570B0" w14:textId="77777777" w:rsidR="00144B75" w:rsidRDefault="00144B75" w:rsidP="00144B75">
      <w:pPr>
        <w:pStyle w:val="Heading3"/>
      </w:pPr>
      <w:bookmarkStart w:id="263" w:name="_Toc254781489"/>
      <w:bookmarkStart w:id="264" w:name="_Toc339637755"/>
      <w:bookmarkStart w:id="265" w:name="_Toc458595696"/>
      <w:r>
        <w:t>Instrument Team Validation</w:t>
      </w:r>
      <w:bookmarkEnd w:id="263"/>
      <w:bookmarkEnd w:id="264"/>
      <w:bookmarkEnd w:id="265"/>
    </w:p>
    <w:p w14:paraId="52C0B924" w14:textId="77777777" w:rsidR="000E7B08" w:rsidRDefault="000E7B08" w:rsidP="000E7B08">
      <w:r>
        <w:t>All SW</w:t>
      </w:r>
      <w:r w:rsidR="00552729">
        <w:t>E</w:t>
      </w:r>
      <w:r>
        <w:t>A data will be calibrated and converted to physical units by the SW</w:t>
      </w:r>
      <w:r w:rsidR="00552729">
        <w:t>E</w:t>
      </w:r>
      <w:r>
        <w:t xml:space="preserve">A ITF, then spot-checked by the instrument lead and his designees for accuracy and integrity. </w:t>
      </w:r>
    </w:p>
    <w:p w14:paraId="468B8EE9" w14:textId="77777777" w:rsidR="00144B75" w:rsidRPr="00AA1FB8" w:rsidRDefault="00144B75" w:rsidP="00144B75"/>
    <w:p w14:paraId="72F6596F" w14:textId="77777777" w:rsidR="00144B75" w:rsidRPr="003254C9" w:rsidRDefault="00144B75" w:rsidP="00144B75">
      <w:pPr>
        <w:pStyle w:val="Heading3"/>
      </w:pPr>
      <w:bookmarkStart w:id="266" w:name="_Toc254781490"/>
      <w:bookmarkStart w:id="267" w:name="_Toc339637756"/>
      <w:bookmarkStart w:id="268" w:name="_Toc458595697"/>
      <w:r>
        <w:t>MAVEN Science Team Validation</w:t>
      </w:r>
      <w:bookmarkEnd w:id="266"/>
      <w:bookmarkEnd w:id="267"/>
      <w:bookmarkEnd w:id="268"/>
    </w:p>
    <w:p w14:paraId="6FD1DA87" w14:textId="77777777" w:rsidR="00552729" w:rsidRDefault="00552729" w:rsidP="00552729">
      <w:r>
        <w:t>The MAVEN science team will work with the same SWEA products that will be archived in the PDS.  If any calibration issues or other anomalies are noted, they will be addressed at the SWEA ITF by the instrument lead or his designees.</w:t>
      </w:r>
    </w:p>
    <w:p w14:paraId="60B959C3" w14:textId="77777777" w:rsidR="00144B75" w:rsidRDefault="00144B75" w:rsidP="00144B75"/>
    <w:p w14:paraId="41B57D42" w14:textId="77777777" w:rsidR="00144B75" w:rsidRPr="00081B8B" w:rsidRDefault="00144B75" w:rsidP="00144B75">
      <w:pPr>
        <w:pStyle w:val="Heading3"/>
      </w:pPr>
      <w:bookmarkStart w:id="269" w:name="_Toc339637757"/>
      <w:bookmarkStart w:id="270" w:name="_Toc458595698"/>
      <w:r>
        <w:t>PDS Peer Review</w:t>
      </w:r>
      <w:bookmarkEnd w:id="269"/>
      <w:bookmarkEnd w:id="270"/>
    </w:p>
    <w:p w14:paraId="6A932AA2" w14:textId="77777777" w:rsidR="00144B75" w:rsidRDefault="00144B75" w:rsidP="00144B75">
      <w:pPr>
        <w:pStyle w:val="BodyText3"/>
        <w:spacing w:before="0"/>
        <w:rPr>
          <w:snapToGrid/>
          <w:color w:val="auto"/>
        </w:rPr>
      </w:pPr>
      <w:r>
        <w:rPr>
          <w:snapToGrid/>
          <w:color w:val="auto"/>
        </w:rPr>
        <w:t>The</w:t>
      </w:r>
      <w:r w:rsidRPr="00552729">
        <w:rPr>
          <w:snapToGrid/>
          <w:color w:val="000000" w:themeColor="text1"/>
        </w:rPr>
        <w:t xml:space="preserve"> </w:t>
      </w:r>
      <w:r w:rsidR="00552729" w:rsidRPr="00552729">
        <w:rPr>
          <w:snapToGrid/>
          <w:color w:val="000000" w:themeColor="text1"/>
        </w:rPr>
        <w:t>PPI</w:t>
      </w:r>
      <w:r w:rsidRPr="00552729">
        <w:rPr>
          <w:snapToGrid/>
          <w:color w:val="000000" w:themeColor="text1"/>
        </w:rPr>
        <w:t xml:space="preserve"> </w:t>
      </w:r>
      <w:r>
        <w:rPr>
          <w:snapToGrid/>
          <w:color w:val="auto"/>
        </w:rPr>
        <w:t xml:space="preserve">node will conduct a full peer review of all of the data types that the </w:t>
      </w:r>
      <w:r w:rsidR="00634E93" w:rsidRPr="00552729">
        <w:rPr>
          <w:snapToGrid/>
          <w:color w:val="000000" w:themeColor="text1"/>
        </w:rPr>
        <w:t>SWEA</w:t>
      </w:r>
      <w:r>
        <w:rPr>
          <w:snapToGrid/>
          <w:color w:val="auto"/>
        </w:rPr>
        <w:t xml:space="preserve"> team intends to archive. The review data will consist of fully formed bundles populated with candidate final versions of the data and other products and the associated metadata.</w:t>
      </w:r>
    </w:p>
    <w:p w14:paraId="2AD78B01" w14:textId="77777777" w:rsidR="00144B75" w:rsidRDefault="00144B75" w:rsidP="00144B75">
      <w:pPr>
        <w:pStyle w:val="BodyText3"/>
        <w:spacing w:before="0"/>
        <w:rPr>
          <w:snapToGrid/>
          <w:color w:val="auto"/>
        </w:rPr>
      </w:pPr>
    </w:p>
    <w:p w14:paraId="29FC6C66" w14:textId="075C6401" w:rsidR="00144B75" w:rsidRDefault="00144B75" w:rsidP="00293DE6">
      <w:pPr>
        <w:pStyle w:val="Caption"/>
        <w:keepNext/>
        <w:rPr>
          <w:snapToGrid/>
        </w:rPr>
      </w:pPr>
      <w:bookmarkStart w:id="271" w:name="_Ref348439360"/>
      <w:bookmarkStart w:id="272" w:name="_Ref348439352"/>
      <w:bookmarkStart w:id="273" w:name="_Toc382828227"/>
      <w:bookmarkStart w:id="274" w:name="_Toc276104545"/>
      <w:r>
        <w:t xml:space="preserve">Table </w:t>
      </w:r>
      <w:bookmarkEnd w:id="271"/>
      <w:r w:rsidR="000E0281">
        <w:t>11</w:t>
      </w:r>
      <w:r>
        <w:t>: MAVEN PDS review schedule</w:t>
      </w:r>
      <w:bookmarkEnd w:id="272"/>
      <w:bookmarkEnd w:id="273"/>
      <w:bookmarkEnd w:id="274"/>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1608"/>
        <w:gridCol w:w="6390"/>
        <w:gridCol w:w="1697"/>
      </w:tblGrid>
      <w:tr w:rsidR="00552729" w14:paraId="5F72EA88" w14:textId="77777777" w:rsidTr="0010223D">
        <w:trPr>
          <w:tblHeader/>
          <w:jc w:val="center"/>
        </w:trPr>
        <w:tc>
          <w:tcPr>
            <w:tcW w:w="1608" w:type="dxa"/>
            <w:shd w:val="clear" w:color="auto" w:fill="D9D9D9"/>
            <w:vAlign w:val="center"/>
          </w:tcPr>
          <w:p w14:paraId="53D74006" w14:textId="77777777" w:rsidR="00552729" w:rsidRPr="00522160" w:rsidRDefault="00552729" w:rsidP="00210975">
            <w:pPr>
              <w:pStyle w:val="TableText"/>
              <w:keepNext/>
              <w:keepLines/>
              <w:jc w:val="center"/>
              <w:rPr>
                <w:rFonts w:ascii="Times New Roman" w:hAnsi="Times New Roman"/>
                <w:b/>
                <w:sz w:val="22"/>
              </w:rPr>
            </w:pPr>
            <w:r>
              <w:rPr>
                <w:rFonts w:ascii="Times New Roman" w:hAnsi="Times New Roman"/>
                <w:b/>
                <w:sz w:val="22"/>
              </w:rPr>
              <w:t>Date</w:t>
            </w:r>
          </w:p>
        </w:tc>
        <w:tc>
          <w:tcPr>
            <w:tcW w:w="6390" w:type="dxa"/>
            <w:shd w:val="clear" w:color="auto" w:fill="D9D9D9"/>
            <w:tcMar>
              <w:left w:w="58" w:type="dxa"/>
              <w:right w:w="58" w:type="dxa"/>
            </w:tcMar>
            <w:vAlign w:val="center"/>
          </w:tcPr>
          <w:p w14:paraId="03BFFE26" w14:textId="77777777" w:rsidR="00552729" w:rsidRPr="00522160" w:rsidRDefault="00552729" w:rsidP="00210975">
            <w:pPr>
              <w:pStyle w:val="TableText"/>
              <w:keepNext/>
              <w:keepLines/>
              <w:jc w:val="center"/>
              <w:rPr>
                <w:rFonts w:ascii="Times New Roman" w:hAnsi="Times New Roman"/>
                <w:b/>
                <w:sz w:val="22"/>
              </w:rPr>
            </w:pPr>
            <w:r>
              <w:rPr>
                <w:rFonts w:ascii="Times New Roman" w:hAnsi="Times New Roman"/>
                <w:b/>
                <w:sz w:val="22"/>
              </w:rPr>
              <w:t>Activity</w:t>
            </w:r>
          </w:p>
        </w:tc>
        <w:tc>
          <w:tcPr>
            <w:tcW w:w="1697" w:type="dxa"/>
            <w:shd w:val="clear" w:color="auto" w:fill="D9D9D9"/>
          </w:tcPr>
          <w:p w14:paraId="7785B4B8" w14:textId="77777777" w:rsidR="00552729" w:rsidRDefault="00552729" w:rsidP="00210975">
            <w:pPr>
              <w:pStyle w:val="TableText"/>
              <w:keepNext/>
              <w:keepLines/>
              <w:jc w:val="center"/>
              <w:rPr>
                <w:rFonts w:ascii="Times New Roman" w:hAnsi="Times New Roman"/>
                <w:b/>
                <w:sz w:val="22"/>
              </w:rPr>
            </w:pPr>
            <w:r>
              <w:rPr>
                <w:rFonts w:ascii="Times New Roman" w:hAnsi="Times New Roman"/>
                <w:b/>
                <w:sz w:val="22"/>
              </w:rPr>
              <w:t>Responsible Team</w:t>
            </w:r>
          </w:p>
        </w:tc>
      </w:tr>
      <w:tr w:rsidR="005B437C" w14:paraId="47B20C7F" w14:textId="77777777" w:rsidTr="005B437C">
        <w:trPr>
          <w:cantSplit/>
          <w:jc w:val="center"/>
        </w:trPr>
        <w:tc>
          <w:tcPr>
            <w:tcW w:w="1608" w:type="dxa"/>
            <w:vAlign w:val="center"/>
          </w:tcPr>
          <w:p w14:paraId="58D68C53" w14:textId="77777777" w:rsidR="005B437C" w:rsidRDefault="005B437C" w:rsidP="005B437C">
            <w:pPr>
              <w:pStyle w:val="TableText"/>
              <w:keepNext/>
              <w:keepLines/>
              <w:jc w:val="center"/>
              <w:rPr>
                <w:rFonts w:ascii="Times New Roman" w:hAnsi="Times New Roman"/>
                <w:sz w:val="22"/>
              </w:rPr>
            </w:pPr>
            <w:r>
              <w:rPr>
                <w:rFonts w:ascii="Times New Roman" w:hAnsi="Times New Roman"/>
                <w:sz w:val="22"/>
              </w:rPr>
              <w:t>2014-Mar-24</w:t>
            </w:r>
          </w:p>
        </w:tc>
        <w:tc>
          <w:tcPr>
            <w:tcW w:w="6390" w:type="dxa"/>
            <w:tcMar>
              <w:left w:w="58" w:type="dxa"/>
              <w:right w:w="58" w:type="dxa"/>
            </w:tcMar>
            <w:vAlign w:val="center"/>
          </w:tcPr>
          <w:p w14:paraId="39D232E1" w14:textId="77777777" w:rsidR="005B437C" w:rsidDel="00A95094" w:rsidRDefault="005B437C" w:rsidP="005B437C">
            <w:pPr>
              <w:pStyle w:val="TableText"/>
              <w:keepNext/>
              <w:keepLines/>
              <w:jc w:val="left"/>
              <w:rPr>
                <w:rFonts w:ascii="Times New Roman" w:hAnsi="Times New Roman"/>
                <w:sz w:val="22"/>
              </w:rPr>
            </w:pPr>
            <w:r>
              <w:rPr>
                <w:rFonts w:ascii="Times New Roman" w:hAnsi="Times New Roman"/>
                <w:sz w:val="22"/>
              </w:rPr>
              <w:t>Signed SIS deadline</w:t>
            </w:r>
          </w:p>
        </w:tc>
        <w:tc>
          <w:tcPr>
            <w:tcW w:w="1697" w:type="dxa"/>
            <w:vAlign w:val="center"/>
          </w:tcPr>
          <w:p w14:paraId="4FF6BCB3" w14:textId="77777777" w:rsidR="005B437C" w:rsidDel="00A95094" w:rsidRDefault="005B437C" w:rsidP="005B437C">
            <w:pPr>
              <w:pStyle w:val="TableText"/>
              <w:keepNext/>
              <w:keepLines/>
              <w:jc w:val="center"/>
              <w:rPr>
                <w:rFonts w:ascii="Times New Roman" w:hAnsi="Times New Roman"/>
                <w:sz w:val="22"/>
              </w:rPr>
            </w:pPr>
            <w:r>
              <w:rPr>
                <w:rFonts w:ascii="Times New Roman" w:hAnsi="Times New Roman"/>
                <w:sz w:val="22"/>
              </w:rPr>
              <w:t>ITF</w:t>
            </w:r>
          </w:p>
        </w:tc>
      </w:tr>
      <w:tr w:rsidR="005B437C" w14:paraId="671E389D" w14:textId="77777777" w:rsidTr="005B437C">
        <w:trPr>
          <w:cantSplit/>
          <w:jc w:val="center"/>
        </w:trPr>
        <w:tc>
          <w:tcPr>
            <w:tcW w:w="1608" w:type="dxa"/>
            <w:vAlign w:val="center"/>
          </w:tcPr>
          <w:p w14:paraId="14964C71" w14:textId="77777777" w:rsidR="005B437C" w:rsidRDefault="005B437C" w:rsidP="005B437C">
            <w:pPr>
              <w:pStyle w:val="TableText"/>
              <w:keepNext/>
              <w:keepLines/>
              <w:jc w:val="center"/>
              <w:rPr>
                <w:rFonts w:ascii="Times New Roman" w:hAnsi="Times New Roman"/>
                <w:sz w:val="22"/>
              </w:rPr>
            </w:pPr>
            <w:r>
              <w:rPr>
                <w:rFonts w:ascii="Times New Roman" w:hAnsi="Times New Roman"/>
                <w:sz w:val="22"/>
              </w:rPr>
              <w:t>2014-Apr-18</w:t>
            </w:r>
          </w:p>
        </w:tc>
        <w:tc>
          <w:tcPr>
            <w:tcW w:w="6390" w:type="dxa"/>
            <w:tcMar>
              <w:left w:w="58" w:type="dxa"/>
              <w:right w:w="58" w:type="dxa"/>
            </w:tcMar>
            <w:vAlign w:val="center"/>
          </w:tcPr>
          <w:p w14:paraId="64FF3888" w14:textId="77777777" w:rsidR="005B437C" w:rsidRDefault="005B437C" w:rsidP="005B437C">
            <w:pPr>
              <w:pStyle w:val="TableText"/>
              <w:keepNext/>
              <w:keepLines/>
              <w:jc w:val="left"/>
              <w:rPr>
                <w:rFonts w:ascii="Times New Roman" w:hAnsi="Times New Roman"/>
                <w:sz w:val="22"/>
              </w:rPr>
            </w:pPr>
            <w:r>
              <w:rPr>
                <w:rFonts w:ascii="Times New Roman" w:hAnsi="Times New Roman"/>
                <w:sz w:val="22"/>
              </w:rPr>
              <w:t>Sample data products due</w:t>
            </w:r>
          </w:p>
        </w:tc>
        <w:tc>
          <w:tcPr>
            <w:tcW w:w="1697" w:type="dxa"/>
            <w:vAlign w:val="center"/>
          </w:tcPr>
          <w:p w14:paraId="2E289D10" w14:textId="77777777" w:rsidR="005B437C" w:rsidRDefault="005B437C" w:rsidP="005B437C">
            <w:pPr>
              <w:pStyle w:val="TableText"/>
              <w:keepNext/>
              <w:keepLines/>
              <w:jc w:val="center"/>
              <w:rPr>
                <w:rFonts w:ascii="Times New Roman" w:hAnsi="Times New Roman"/>
                <w:sz w:val="22"/>
              </w:rPr>
            </w:pPr>
            <w:r>
              <w:rPr>
                <w:rFonts w:ascii="Times New Roman" w:hAnsi="Times New Roman"/>
                <w:sz w:val="22"/>
              </w:rPr>
              <w:t>ITF</w:t>
            </w:r>
          </w:p>
        </w:tc>
      </w:tr>
      <w:tr w:rsidR="005B437C" w14:paraId="24C9E328" w14:textId="77777777" w:rsidTr="005B437C">
        <w:trPr>
          <w:cantSplit/>
          <w:jc w:val="center"/>
        </w:trPr>
        <w:tc>
          <w:tcPr>
            <w:tcW w:w="1608" w:type="dxa"/>
            <w:vAlign w:val="center"/>
          </w:tcPr>
          <w:p w14:paraId="0D6EDC05" w14:textId="77777777" w:rsidR="005B437C" w:rsidRDefault="005B437C" w:rsidP="005B437C">
            <w:pPr>
              <w:pStyle w:val="TableText"/>
              <w:keepNext/>
              <w:keepLines/>
              <w:spacing w:before="0" w:after="0"/>
              <w:jc w:val="center"/>
              <w:rPr>
                <w:rFonts w:ascii="Times New Roman" w:hAnsi="Times New Roman"/>
                <w:sz w:val="22"/>
              </w:rPr>
            </w:pPr>
            <w:r>
              <w:rPr>
                <w:rFonts w:ascii="Times New Roman" w:hAnsi="Times New Roman"/>
                <w:sz w:val="22"/>
              </w:rPr>
              <w:t>2014-May</w:t>
            </w:r>
          </w:p>
          <w:p w14:paraId="70FB5E64" w14:textId="77777777" w:rsidR="005B437C" w:rsidRDefault="005B437C" w:rsidP="005B437C">
            <w:pPr>
              <w:pStyle w:val="TableText"/>
              <w:keepNext/>
              <w:keepLines/>
              <w:spacing w:before="0" w:after="0"/>
              <w:jc w:val="center"/>
              <w:rPr>
                <w:rFonts w:ascii="Times New Roman" w:hAnsi="Times New Roman"/>
                <w:sz w:val="22"/>
              </w:rPr>
            </w:pPr>
            <w:r>
              <w:rPr>
                <w:rFonts w:ascii="Times New Roman" w:hAnsi="Times New Roman"/>
                <w:sz w:val="22"/>
              </w:rPr>
              <w:t>to</w:t>
            </w:r>
          </w:p>
          <w:p w14:paraId="76611378" w14:textId="77777777" w:rsidR="005B437C" w:rsidRDefault="005B437C" w:rsidP="005B437C">
            <w:pPr>
              <w:pStyle w:val="TableText"/>
              <w:keepNext/>
              <w:keepLines/>
              <w:spacing w:before="0" w:after="0"/>
              <w:jc w:val="center"/>
              <w:rPr>
                <w:rFonts w:ascii="Times New Roman" w:hAnsi="Times New Roman"/>
                <w:sz w:val="22"/>
              </w:rPr>
            </w:pPr>
            <w:r>
              <w:rPr>
                <w:rFonts w:ascii="Times New Roman" w:hAnsi="Times New Roman"/>
                <w:sz w:val="22"/>
              </w:rPr>
              <w:t>2014-Aug</w:t>
            </w:r>
          </w:p>
        </w:tc>
        <w:tc>
          <w:tcPr>
            <w:tcW w:w="6390" w:type="dxa"/>
            <w:tcMar>
              <w:left w:w="58" w:type="dxa"/>
              <w:right w:w="58" w:type="dxa"/>
            </w:tcMar>
            <w:vAlign w:val="center"/>
          </w:tcPr>
          <w:p w14:paraId="0534C73A" w14:textId="77777777" w:rsidR="005B437C" w:rsidRDefault="005B437C" w:rsidP="005B437C">
            <w:pPr>
              <w:pStyle w:val="TableText"/>
              <w:keepNext/>
              <w:keepLines/>
              <w:jc w:val="left"/>
              <w:rPr>
                <w:rFonts w:ascii="Times New Roman" w:hAnsi="Times New Roman"/>
                <w:sz w:val="22"/>
              </w:rPr>
            </w:pPr>
            <w:r>
              <w:rPr>
                <w:rFonts w:ascii="Times New Roman" w:hAnsi="Times New Roman"/>
                <w:sz w:val="22"/>
              </w:rPr>
              <w:t>Preliminary PDS Peer Review (SIS, sample data files)</w:t>
            </w:r>
          </w:p>
        </w:tc>
        <w:tc>
          <w:tcPr>
            <w:tcW w:w="1697" w:type="dxa"/>
            <w:vAlign w:val="center"/>
          </w:tcPr>
          <w:p w14:paraId="54CBAD72" w14:textId="77777777" w:rsidR="005B437C" w:rsidRDefault="005B437C" w:rsidP="005B437C">
            <w:pPr>
              <w:pStyle w:val="TableText"/>
              <w:keepNext/>
              <w:keepLines/>
              <w:jc w:val="center"/>
              <w:rPr>
                <w:rFonts w:ascii="Times New Roman" w:hAnsi="Times New Roman"/>
                <w:sz w:val="22"/>
              </w:rPr>
            </w:pPr>
            <w:r>
              <w:rPr>
                <w:rFonts w:ascii="Times New Roman" w:hAnsi="Times New Roman"/>
                <w:sz w:val="22"/>
              </w:rPr>
              <w:t>PDS</w:t>
            </w:r>
          </w:p>
        </w:tc>
      </w:tr>
      <w:tr w:rsidR="005B437C" w14:paraId="64D0F83B" w14:textId="77777777" w:rsidTr="005B437C">
        <w:trPr>
          <w:cantSplit/>
          <w:jc w:val="center"/>
        </w:trPr>
        <w:tc>
          <w:tcPr>
            <w:tcW w:w="1608" w:type="dxa"/>
            <w:vAlign w:val="center"/>
          </w:tcPr>
          <w:p w14:paraId="701C28DB" w14:textId="77777777" w:rsidR="005B437C" w:rsidRDefault="005B437C" w:rsidP="005B437C">
            <w:pPr>
              <w:pStyle w:val="TableText"/>
              <w:keepNext/>
              <w:keepLines/>
              <w:spacing w:before="0" w:after="0"/>
              <w:jc w:val="center"/>
              <w:rPr>
                <w:rFonts w:ascii="Times New Roman" w:hAnsi="Times New Roman"/>
                <w:sz w:val="22"/>
              </w:rPr>
            </w:pPr>
            <w:r>
              <w:rPr>
                <w:rFonts w:ascii="Times New Roman" w:hAnsi="Times New Roman"/>
                <w:sz w:val="22"/>
              </w:rPr>
              <w:t>2015-Mar-02</w:t>
            </w:r>
          </w:p>
        </w:tc>
        <w:tc>
          <w:tcPr>
            <w:tcW w:w="6390" w:type="dxa"/>
            <w:tcMar>
              <w:left w:w="58" w:type="dxa"/>
              <w:right w:w="58" w:type="dxa"/>
            </w:tcMar>
            <w:vAlign w:val="center"/>
          </w:tcPr>
          <w:p w14:paraId="035843A9" w14:textId="77777777" w:rsidR="005B437C" w:rsidRDefault="005B437C" w:rsidP="005B437C">
            <w:pPr>
              <w:pStyle w:val="TableText"/>
              <w:keepNext/>
              <w:keepLines/>
              <w:jc w:val="left"/>
              <w:rPr>
                <w:rFonts w:ascii="Times New Roman" w:hAnsi="Times New Roman"/>
                <w:sz w:val="22"/>
              </w:rPr>
            </w:pPr>
            <w:r>
              <w:rPr>
                <w:rFonts w:ascii="Times New Roman" w:hAnsi="Times New Roman"/>
                <w:sz w:val="22"/>
              </w:rPr>
              <w:t>Release #1: Data due to PDS</w:t>
            </w:r>
          </w:p>
        </w:tc>
        <w:tc>
          <w:tcPr>
            <w:tcW w:w="1697" w:type="dxa"/>
            <w:vAlign w:val="center"/>
          </w:tcPr>
          <w:p w14:paraId="6C2865A9" w14:textId="77777777" w:rsidR="005B437C" w:rsidRDefault="005B437C" w:rsidP="005B437C">
            <w:pPr>
              <w:pStyle w:val="TableText"/>
              <w:keepNext/>
              <w:keepLines/>
              <w:jc w:val="center"/>
              <w:rPr>
                <w:rFonts w:ascii="Times New Roman" w:hAnsi="Times New Roman"/>
                <w:sz w:val="22"/>
              </w:rPr>
            </w:pPr>
            <w:r>
              <w:rPr>
                <w:rFonts w:ascii="Times New Roman" w:hAnsi="Times New Roman"/>
                <w:sz w:val="22"/>
              </w:rPr>
              <w:t>ITF/SDC</w:t>
            </w:r>
          </w:p>
        </w:tc>
      </w:tr>
      <w:tr w:rsidR="005B437C" w14:paraId="63E27784" w14:textId="77777777" w:rsidTr="005B437C">
        <w:trPr>
          <w:cantSplit/>
          <w:jc w:val="center"/>
        </w:trPr>
        <w:tc>
          <w:tcPr>
            <w:tcW w:w="1608" w:type="dxa"/>
            <w:vAlign w:val="center"/>
          </w:tcPr>
          <w:p w14:paraId="3FCFE8BE" w14:textId="77777777" w:rsidR="005B437C" w:rsidRDefault="005B437C" w:rsidP="005B437C">
            <w:pPr>
              <w:pStyle w:val="TableText"/>
              <w:keepNext/>
              <w:keepLines/>
              <w:spacing w:before="0" w:after="0"/>
              <w:jc w:val="center"/>
              <w:rPr>
                <w:rFonts w:ascii="Times New Roman" w:hAnsi="Times New Roman"/>
                <w:sz w:val="22"/>
              </w:rPr>
            </w:pPr>
            <w:r>
              <w:rPr>
                <w:rFonts w:ascii="Times New Roman" w:hAnsi="Times New Roman"/>
                <w:sz w:val="22"/>
              </w:rPr>
              <w:t>2014-Mar</w:t>
            </w:r>
          </w:p>
          <w:p w14:paraId="26209DC9" w14:textId="77777777" w:rsidR="005B437C" w:rsidRDefault="005B437C" w:rsidP="005B437C">
            <w:pPr>
              <w:pStyle w:val="TableText"/>
              <w:keepNext/>
              <w:keepLines/>
              <w:spacing w:before="0" w:after="0"/>
              <w:jc w:val="center"/>
              <w:rPr>
                <w:rFonts w:ascii="Times New Roman" w:hAnsi="Times New Roman"/>
                <w:sz w:val="22"/>
              </w:rPr>
            </w:pPr>
            <w:r>
              <w:rPr>
                <w:rFonts w:ascii="Times New Roman" w:hAnsi="Times New Roman"/>
                <w:sz w:val="22"/>
              </w:rPr>
              <w:t>to</w:t>
            </w:r>
          </w:p>
          <w:p w14:paraId="4C51FCEA" w14:textId="77777777" w:rsidR="005B437C" w:rsidRDefault="005B437C" w:rsidP="005B437C">
            <w:pPr>
              <w:pStyle w:val="TableText"/>
              <w:keepNext/>
              <w:keepLines/>
              <w:spacing w:before="0" w:after="0"/>
              <w:jc w:val="center"/>
              <w:rPr>
                <w:rFonts w:ascii="Times New Roman" w:hAnsi="Times New Roman"/>
                <w:sz w:val="22"/>
              </w:rPr>
            </w:pPr>
            <w:r>
              <w:rPr>
                <w:rFonts w:ascii="Times New Roman" w:hAnsi="Times New Roman"/>
                <w:sz w:val="22"/>
              </w:rPr>
              <w:t>2015-Apr</w:t>
            </w:r>
          </w:p>
        </w:tc>
        <w:tc>
          <w:tcPr>
            <w:tcW w:w="6390" w:type="dxa"/>
            <w:tcMar>
              <w:left w:w="58" w:type="dxa"/>
              <w:right w:w="58" w:type="dxa"/>
            </w:tcMar>
            <w:vAlign w:val="center"/>
          </w:tcPr>
          <w:p w14:paraId="00606F22" w14:textId="77777777" w:rsidR="005B437C" w:rsidRDefault="005B437C" w:rsidP="005B437C">
            <w:pPr>
              <w:pStyle w:val="TableText"/>
              <w:keepNext/>
              <w:keepLines/>
              <w:jc w:val="left"/>
              <w:rPr>
                <w:rFonts w:ascii="Times New Roman" w:hAnsi="Times New Roman"/>
                <w:sz w:val="22"/>
              </w:rPr>
            </w:pPr>
            <w:r>
              <w:rPr>
                <w:rFonts w:ascii="Times New Roman" w:hAnsi="Times New Roman"/>
                <w:sz w:val="22"/>
              </w:rPr>
              <w:t xml:space="preserve">Release #1: Data PDS Peer Review </w:t>
            </w:r>
          </w:p>
        </w:tc>
        <w:tc>
          <w:tcPr>
            <w:tcW w:w="1697" w:type="dxa"/>
            <w:vAlign w:val="center"/>
          </w:tcPr>
          <w:p w14:paraId="0E9421D4" w14:textId="77777777" w:rsidR="005B437C" w:rsidRDefault="005B437C" w:rsidP="005B437C">
            <w:pPr>
              <w:pStyle w:val="TableText"/>
              <w:keepNext/>
              <w:keepLines/>
              <w:jc w:val="center"/>
              <w:rPr>
                <w:rFonts w:ascii="Times New Roman" w:hAnsi="Times New Roman"/>
                <w:sz w:val="22"/>
              </w:rPr>
            </w:pPr>
            <w:r>
              <w:rPr>
                <w:rFonts w:ascii="Times New Roman" w:hAnsi="Times New Roman"/>
                <w:sz w:val="22"/>
              </w:rPr>
              <w:t>PDS</w:t>
            </w:r>
          </w:p>
        </w:tc>
      </w:tr>
      <w:tr w:rsidR="005B437C" w14:paraId="2F2D67E3" w14:textId="77777777" w:rsidTr="005B437C">
        <w:trPr>
          <w:cantSplit/>
          <w:jc w:val="center"/>
        </w:trPr>
        <w:tc>
          <w:tcPr>
            <w:tcW w:w="1608" w:type="dxa"/>
            <w:vAlign w:val="center"/>
          </w:tcPr>
          <w:p w14:paraId="020FDF53" w14:textId="77777777" w:rsidR="005B437C" w:rsidRDefault="005B437C" w:rsidP="005B437C">
            <w:pPr>
              <w:pStyle w:val="TableText"/>
              <w:keepNext/>
              <w:keepLines/>
              <w:spacing w:before="0" w:after="0"/>
              <w:jc w:val="center"/>
              <w:rPr>
                <w:rFonts w:ascii="Times New Roman" w:hAnsi="Times New Roman"/>
                <w:sz w:val="22"/>
              </w:rPr>
            </w:pPr>
            <w:r>
              <w:rPr>
                <w:rFonts w:ascii="Times New Roman" w:hAnsi="Times New Roman"/>
                <w:sz w:val="22"/>
              </w:rPr>
              <w:t>2015-May-01</w:t>
            </w:r>
          </w:p>
        </w:tc>
        <w:tc>
          <w:tcPr>
            <w:tcW w:w="6390" w:type="dxa"/>
            <w:tcMar>
              <w:left w:w="58" w:type="dxa"/>
              <w:right w:w="58" w:type="dxa"/>
            </w:tcMar>
            <w:vAlign w:val="center"/>
          </w:tcPr>
          <w:p w14:paraId="35F72D13" w14:textId="77777777" w:rsidR="005B437C" w:rsidRDefault="005B437C" w:rsidP="005B437C">
            <w:pPr>
              <w:pStyle w:val="TableText"/>
              <w:keepNext/>
              <w:keepLines/>
              <w:jc w:val="left"/>
              <w:rPr>
                <w:rFonts w:ascii="Times New Roman" w:hAnsi="Times New Roman"/>
                <w:sz w:val="22"/>
              </w:rPr>
            </w:pPr>
            <w:r>
              <w:rPr>
                <w:rFonts w:ascii="Times New Roman" w:hAnsi="Times New Roman"/>
                <w:sz w:val="22"/>
              </w:rPr>
              <w:t>Release #1: Public release</w:t>
            </w:r>
          </w:p>
        </w:tc>
        <w:tc>
          <w:tcPr>
            <w:tcW w:w="1697" w:type="dxa"/>
            <w:vAlign w:val="center"/>
          </w:tcPr>
          <w:p w14:paraId="6688F50A" w14:textId="77777777" w:rsidR="005B437C" w:rsidRDefault="005B437C" w:rsidP="005B437C">
            <w:pPr>
              <w:pStyle w:val="TableText"/>
              <w:keepNext/>
              <w:keepLines/>
              <w:jc w:val="center"/>
              <w:rPr>
                <w:rFonts w:ascii="Times New Roman" w:hAnsi="Times New Roman"/>
                <w:sz w:val="22"/>
              </w:rPr>
            </w:pPr>
            <w:r>
              <w:rPr>
                <w:rFonts w:ascii="Times New Roman" w:hAnsi="Times New Roman"/>
                <w:sz w:val="22"/>
              </w:rPr>
              <w:t>PDS</w:t>
            </w:r>
          </w:p>
        </w:tc>
      </w:tr>
    </w:tbl>
    <w:p w14:paraId="7BF72E7A" w14:textId="77777777" w:rsidR="00183BD7" w:rsidRDefault="00183BD7" w:rsidP="00144B75">
      <w:pPr>
        <w:pStyle w:val="BulletedNormal"/>
        <w:numPr>
          <w:ilvl w:val="0"/>
          <w:numId w:val="0"/>
        </w:numPr>
        <w:spacing w:after="240"/>
      </w:pPr>
    </w:p>
    <w:p w14:paraId="54BEF54E" w14:textId="77777777" w:rsidR="00144B75" w:rsidRPr="00737650" w:rsidRDefault="00144B75" w:rsidP="00144B75">
      <w:pPr>
        <w:pStyle w:val="BulletedNormal"/>
        <w:numPr>
          <w:ilvl w:val="0"/>
          <w:numId w:val="0"/>
        </w:numPr>
        <w:spacing w:after="240"/>
      </w:pPr>
      <w:r>
        <w:t>Reviews will include a preliminary delivery of sample products for validation and comment by PDS</w:t>
      </w:r>
      <w:r w:rsidRPr="00552729">
        <w:rPr>
          <w:color w:val="000000" w:themeColor="text1"/>
        </w:rPr>
        <w:t xml:space="preserve"> </w:t>
      </w:r>
      <w:r w:rsidR="00552729" w:rsidRPr="00552729">
        <w:rPr>
          <w:color w:val="000000" w:themeColor="text1"/>
        </w:rPr>
        <w:t>PPI</w:t>
      </w:r>
      <w:r w:rsidRPr="00552729">
        <w:rPr>
          <w:color w:val="000000" w:themeColor="text1"/>
        </w:rPr>
        <w:t xml:space="preserve"> </w:t>
      </w:r>
      <w:r>
        <w:t xml:space="preserve">and Engineering node personnel. The data provider will then address the comments coming out of the preliminary review, and generate a full archive delivery to be used for the peer review. </w:t>
      </w:r>
    </w:p>
    <w:p w14:paraId="3CD59C42" w14:textId="77777777" w:rsidR="00144B75" w:rsidRDefault="00144B75" w:rsidP="00144B75">
      <w:pPr>
        <w:pStyle w:val="BodyText3"/>
        <w:spacing w:before="0"/>
        <w:rPr>
          <w:snapToGrid/>
          <w:color w:val="auto"/>
        </w:rPr>
      </w:pPr>
      <w:r>
        <w:rPr>
          <w:snapToGrid/>
          <w:color w:val="auto"/>
        </w:rPr>
        <w:t xml:space="preserve">Reviewers will include </w:t>
      </w:r>
      <w:r w:rsidR="00430E69">
        <w:rPr>
          <w:snapToGrid/>
          <w:color w:val="auto"/>
        </w:rPr>
        <w:t xml:space="preserve">MAVEN Project and </w:t>
      </w:r>
      <w:r w:rsidR="00634E93" w:rsidRPr="00552729">
        <w:rPr>
          <w:snapToGrid/>
          <w:color w:val="000000" w:themeColor="text1"/>
        </w:rPr>
        <w:t>SWEA</w:t>
      </w:r>
      <w:r w:rsidR="00430E69">
        <w:rPr>
          <w:snapToGrid/>
          <w:color w:val="auto"/>
        </w:rPr>
        <w:t xml:space="preserve"> team representatives, </w:t>
      </w:r>
      <w:r>
        <w:rPr>
          <w:snapToGrid/>
          <w:color w:val="auto"/>
        </w:rPr>
        <w:t>researchers from outside of the MAVEN project, and PDS personnel from the Engineering and</w:t>
      </w:r>
      <w:r w:rsidR="00552729">
        <w:t xml:space="preserve"> </w:t>
      </w:r>
      <w:r w:rsidR="00552729" w:rsidRPr="00552729">
        <w:rPr>
          <w:color w:val="000000" w:themeColor="text1"/>
        </w:rPr>
        <w:t>PPI</w:t>
      </w:r>
      <w:r w:rsidR="00691BDA">
        <w:t xml:space="preserve"> </w:t>
      </w:r>
      <w:r>
        <w:rPr>
          <w:snapToGrid/>
          <w:color w:val="auto"/>
        </w:rPr>
        <w:t xml:space="preserve">nodes. Reviewers will examine the sample data products to determine whether the data meet the stated science objectives of the instrument and the needs of the scientific community and to verify that the accompanying metadata are accurate and complete. The peer review committee will identify any liens on the data that must be resolved before the data can be </w:t>
      </w:r>
      <w:r w:rsidR="00467B05">
        <w:rPr>
          <w:snapToGrid/>
          <w:color w:val="auto"/>
        </w:rPr>
        <w:t>‘</w:t>
      </w:r>
      <w:r>
        <w:rPr>
          <w:snapToGrid/>
          <w:color w:val="auto"/>
        </w:rPr>
        <w:t>certified</w:t>
      </w:r>
      <w:r w:rsidR="00467B05">
        <w:rPr>
          <w:snapToGrid/>
          <w:color w:val="auto"/>
        </w:rPr>
        <w:t>’</w:t>
      </w:r>
      <w:r>
        <w:rPr>
          <w:snapToGrid/>
          <w:color w:val="auto"/>
        </w:rPr>
        <w:t xml:space="preserve"> by PDS</w:t>
      </w:r>
      <w:r w:rsidR="00467B05">
        <w:rPr>
          <w:snapToGrid/>
          <w:color w:val="auto"/>
        </w:rPr>
        <w:t>, a process by which data are made public as minor errors are corrected.</w:t>
      </w:r>
    </w:p>
    <w:p w14:paraId="69D87188" w14:textId="77777777" w:rsidR="00144B75" w:rsidRDefault="00F964AB" w:rsidP="00144B75">
      <w:pPr>
        <w:pStyle w:val="BodyText3"/>
        <w:spacing w:before="0"/>
        <w:rPr>
          <w:snapToGrid/>
          <w:color w:val="auto"/>
        </w:rPr>
      </w:pPr>
      <w:r>
        <w:rPr>
          <w:snapToGrid/>
          <w:color w:val="auto"/>
        </w:rPr>
        <w:t>In addition to verifying the validity of the review data,</w:t>
      </w:r>
      <w:r w:rsidR="00144B75">
        <w:rPr>
          <w:snapToGrid/>
          <w:color w:val="auto"/>
        </w:rPr>
        <w:t xml:space="preserve"> this</w:t>
      </w:r>
      <w:r>
        <w:rPr>
          <w:snapToGrid/>
          <w:color w:val="auto"/>
        </w:rPr>
        <w:t xml:space="preserve"> review will be used to verify</w:t>
      </w:r>
      <w:r w:rsidR="00144B75">
        <w:rPr>
          <w:snapToGrid/>
          <w:color w:val="auto"/>
        </w:rPr>
        <w:t xml:space="preserve"> that the data production pipeline by which the archive products are generated is robust. Additional deliveries made using this same pipeline will be validated at the</w:t>
      </w:r>
      <w:r w:rsidR="00552729">
        <w:rPr>
          <w:snapToGrid/>
          <w:color w:val="auto"/>
        </w:rPr>
        <w:t xml:space="preserve"> </w:t>
      </w:r>
      <w:r w:rsidR="00552729" w:rsidRPr="00552729">
        <w:rPr>
          <w:color w:val="000000" w:themeColor="text1"/>
        </w:rPr>
        <w:t>PPI</w:t>
      </w:r>
      <w:r w:rsidR="00691BDA">
        <w:t xml:space="preserve"> </w:t>
      </w:r>
      <w:r w:rsidR="00144B75">
        <w:rPr>
          <w:snapToGrid/>
          <w:color w:val="auto"/>
        </w:rPr>
        <w:t>node, but will not require additional external review.</w:t>
      </w:r>
    </w:p>
    <w:p w14:paraId="2F885B47" w14:textId="77777777" w:rsidR="00144B75" w:rsidRDefault="00144B75" w:rsidP="00144B75">
      <w:r>
        <w:t xml:space="preserve">As expertise with the instrument and data develops the </w:t>
      </w:r>
      <w:r w:rsidR="00634E93" w:rsidRPr="00552729">
        <w:rPr>
          <w:color w:val="000000" w:themeColor="text1"/>
        </w:rPr>
        <w:t>SWEA</w:t>
      </w:r>
      <w:r>
        <w:t xml:space="preserve"> team may decide that changes to the structure or content of its archive products are warranted. Any changes to the archive products or to the data production pipeline will require an additional round of review to verify that the revised products still meet the original scientific and archival requirements</w:t>
      </w:r>
      <w:r w:rsidR="00467B05">
        <w:t xml:space="preserve"> or whet</w:t>
      </w:r>
      <w:r w:rsidR="00287B2A">
        <w:t>h</w:t>
      </w:r>
      <w:r w:rsidR="00467B05">
        <w:t>er those criteria have been appropriately modified</w:t>
      </w:r>
      <w:r>
        <w:t xml:space="preserve">. Whether subsequent reviews require external reviewers will be decided on a case-by-case basis and will depend upon the nature of the changes. </w:t>
      </w:r>
      <w:r w:rsidR="000908DC">
        <w:t xml:space="preserve">A comprehensive record of modifications to the archive structure and content </w:t>
      </w:r>
      <w:r w:rsidR="00A65807">
        <w:t>is</w:t>
      </w:r>
      <w:r w:rsidR="000908DC">
        <w:t xml:space="preserve"> kept in the </w:t>
      </w:r>
      <w:proofErr w:type="spellStart"/>
      <w:r w:rsidR="000908DC">
        <w:t>Modification_History</w:t>
      </w:r>
      <w:proofErr w:type="spellEnd"/>
      <w:r w:rsidR="000908DC">
        <w:t xml:space="preserve"> element of the collection and bundle products.</w:t>
      </w:r>
    </w:p>
    <w:p w14:paraId="1D2289B6" w14:textId="77777777" w:rsidR="00144B75" w:rsidRDefault="00144B75" w:rsidP="00144B75">
      <w:pPr>
        <w:pStyle w:val="text-body"/>
        <w:spacing w:before="0" w:after="120"/>
      </w:pPr>
      <w:r>
        <w:t xml:space="preserve">The instrument team and other researchers are encouraged to archive additional </w:t>
      </w:r>
      <w:r w:rsidR="00634E93" w:rsidRPr="00552729">
        <w:rPr>
          <w:color w:val="000000" w:themeColor="text1"/>
        </w:rPr>
        <w:t>SWEA</w:t>
      </w:r>
      <w:r>
        <w:t xml:space="preserve"> products that cover specific observations or data-taking activities. The schedule and structure of any additional archives are not covered by this document and should be worked out with the </w:t>
      </w:r>
      <w:r w:rsidR="00552729" w:rsidRPr="00552729">
        <w:rPr>
          <w:color w:val="000000" w:themeColor="text1"/>
        </w:rPr>
        <w:t>PPI</w:t>
      </w:r>
      <w:r w:rsidR="00691BDA">
        <w:t xml:space="preserve"> </w:t>
      </w:r>
      <w:r>
        <w:t>node.</w:t>
      </w:r>
    </w:p>
    <w:p w14:paraId="5109D991" w14:textId="77777777" w:rsidR="00EB63D9" w:rsidRDefault="00737650">
      <w:pPr>
        <w:pStyle w:val="Heading2"/>
      </w:pPr>
      <w:bookmarkStart w:id="275" w:name="_Toc458595699"/>
      <w:r>
        <w:t>Data Transfer Methods and Delivery S</w:t>
      </w:r>
      <w:r w:rsidR="00EB63D9">
        <w:t>chedule</w:t>
      </w:r>
      <w:bookmarkEnd w:id="249"/>
      <w:bookmarkEnd w:id="250"/>
      <w:bookmarkEnd w:id="251"/>
      <w:bookmarkEnd w:id="252"/>
      <w:bookmarkEnd w:id="253"/>
      <w:bookmarkEnd w:id="275"/>
    </w:p>
    <w:p w14:paraId="01EC7056" w14:textId="72830AB8" w:rsidR="00397B33" w:rsidRDefault="00514D71" w:rsidP="00737650">
      <w:r>
        <w:rPr>
          <w:szCs w:val="24"/>
        </w:rPr>
        <w:t>The SO</w:t>
      </w:r>
      <w:r w:rsidR="00397B33" w:rsidRPr="00397B33">
        <w:rPr>
          <w:szCs w:val="24"/>
        </w:rPr>
        <w:t xml:space="preserve">C </w:t>
      </w:r>
      <w:r w:rsidR="00A65807">
        <w:rPr>
          <w:szCs w:val="24"/>
        </w:rPr>
        <w:t>is</w:t>
      </w:r>
      <w:r w:rsidR="00397B33" w:rsidRPr="00397B33">
        <w:rPr>
          <w:szCs w:val="24"/>
        </w:rPr>
        <w:t xml:space="preserve"> responsible for delivering data products to the PDS for long-term archiving. While ITFs </w:t>
      </w:r>
      <w:r w:rsidR="00A65807">
        <w:rPr>
          <w:szCs w:val="24"/>
        </w:rPr>
        <w:t>are</w:t>
      </w:r>
      <w:r w:rsidR="00397B33" w:rsidRPr="00397B33">
        <w:rPr>
          <w:szCs w:val="24"/>
        </w:rPr>
        <w:t xml:space="preserve"> primarily responsible for </w:t>
      </w:r>
      <w:r>
        <w:rPr>
          <w:szCs w:val="24"/>
        </w:rPr>
        <w:t>the design and generation of calibrated and derived data archives</w:t>
      </w:r>
      <w:r w:rsidR="00397B33" w:rsidRPr="00397B33">
        <w:rPr>
          <w:szCs w:val="24"/>
        </w:rPr>
        <w:t>, the archival p</w:t>
      </w:r>
      <w:r>
        <w:rPr>
          <w:szCs w:val="24"/>
        </w:rPr>
        <w:t xml:space="preserve">rocess </w:t>
      </w:r>
      <w:r w:rsidR="00A65807">
        <w:rPr>
          <w:szCs w:val="24"/>
        </w:rPr>
        <w:t>is</w:t>
      </w:r>
      <w:r>
        <w:rPr>
          <w:szCs w:val="24"/>
        </w:rPr>
        <w:t xml:space="preserve"> managed by the SOC</w:t>
      </w:r>
      <w:r w:rsidR="00397B33" w:rsidRPr="00397B33">
        <w:rPr>
          <w:szCs w:val="24"/>
        </w:rPr>
        <w:t xml:space="preserve">. </w:t>
      </w:r>
      <w:r>
        <w:rPr>
          <w:szCs w:val="24"/>
        </w:rPr>
        <w:t xml:space="preserve">The SOC </w:t>
      </w:r>
      <w:r w:rsidR="000908DC">
        <w:rPr>
          <w:szCs w:val="24"/>
        </w:rPr>
        <w:t xml:space="preserve">(in coordination with the ITFs) </w:t>
      </w:r>
      <w:r>
        <w:rPr>
          <w:szCs w:val="24"/>
        </w:rPr>
        <w:t xml:space="preserve">will also be primarily responsible for the design and generation of the raw data archive. </w:t>
      </w:r>
      <w:r w:rsidR="00397B33" w:rsidRPr="00397B33">
        <w:rPr>
          <w:szCs w:val="24"/>
        </w:rPr>
        <w:t xml:space="preserve">The first PDS delivery will take place within 6 months of the start of science operations. Additional deliveries will occur every following 3 months and one final delivery will be made after the end of the mission. Science data </w:t>
      </w:r>
      <w:r w:rsidR="00A65807">
        <w:rPr>
          <w:szCs w:val="24"/>
        </w:rPr>
        <w:t>are</w:t>
      </w:r>
      <w:r w:rsidR="00397B33" w:rsidRPr="00397B33">
        <w:rPr>
          <w:szCs w:val="24"/>
        </w:rPr>
        <w:t xml:space="preserve"> delivered to the PDS within 6 months of its collection.</w:t>
      </w:r>
      <w:r w:rsidR="00EB63D9">
        <w:t xml:space="preserve"> </w:t>
      </w:r>
      <w:r w:rsidR="00984A83" w:rsidRPr="00EA01F7">
        <w:t>If it becomes necessary to reprocess data which ha</w:t>
      </w:r>
      <w:r w:rsidR="00984A83">
        <w:t>ve</w:t>
      </w:r>
      <w:r w:rsidR="00984A83" w:rsidRPr="00EA01F7">
        <w:t xml:space="preserve"> already been delivered to the archive, the ITFs will reprocess the data and deliver </w:t>
      </w:r>
      <w:r w:rsidR="00984A83">
        <w:t>them</w:t>
      </w:r>
      <w:r w:rsidR="00984A83" w:rsidRPr="00EA01F7">
        <w:t xml:space="preserve"> to the SDC for inclusion in the next archive delivery. </w:t>
      </w:r>
      <w:r w:rsidR="00144B75">
        <w:t>A summary of this schedule is provided in</w:t>
      </w:r>
      <w:r w:rsidR="00ED4A1E">
        <w:t xml:space="preserve"> Table 12</w:t>
      </w:r>
      <w:r w:rsidR="00144B75">
        <w:t xml:space="preserve"> below.</w:t>
      </w:r>
    </w:p>
    <w:p w14:paraId="669E52DB" w14:textId="77777777" w:rsidR="00144B75" w:rsidRDefault="00144B75" w:rsidP="00737650"/>
    <w:p w14:paraId="62DD7D91" w14:textId="1C09FC3B" w:rsidR="00144B75" w:rsidRDefault="00144B75" w:rsidP="00144B75">
      <w:pPr>
        <w:pStyle w:val="Caption"/>
        <w:spacing w:before="0"/>
      </w:pPr>
      <w:bookmarkStart w:id="276" w:name="_Ref339605665"/>
      <w:bookmarkStart w:id="277" w:name="_Ref339615146"/>
      <w:bookmarkStart w:id="278" w:name="_Toc382828228"/>
      <w:bookmarkStart w:id="279" w:name="_Toc276104546"/>
      <w:r>
        <w:t xml:space="preserve">Table </w:t>
      </w:r>
      <w:bookmarkEnd w:id="276"/>
      <w:r w:rsidR="000B6A8D">
        <w:t>12</w:t>
      </w:r>
      <w:r>
        <w:t xml:space="preserve">: Archive </w:t>
      </w:r>
      <w:r w:rsidR="006564D1">
        <w:t xml:space="preserve">bundle </w:t>
      </w:r>
      <w:r>
        <w:t>delivery schedule</w:t>
      </w:r>
      <w:bookmarkEnd w:id="277"/>
      <w:bookmarkEnd w:id="278"/>
      <w:bookmarkEnd w:id="2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2070"/>
        <w:gridCol w:w="1890"/>
        <w:gridCol w:w="1800"/>
      </w:tblGrid>
      <w:tr w:rsidR="00287B2A" w:rsidRPr="007B5D59" w14:paraId="7E596684" w14:textId="77777777" w:rsidTr="00FC001D">
        <w:tc>
          <w:tcPr>
            <w:tcW w:w="3708" w:type="dxa"/>
            <w:shd w:val="clear" w:color="auto" w:fill="D9D9D9"/>
          </w:tcPr>
          <w:p w14:paraId="662704A2" w14:textId="77777777" w:rsidR="00287B2A" w:rsidRPr="007B5D59" w:rsidRDefault="00287B2A" w:rsidP="00287B2A">
            <w:pPr>
              <w:jc w:val="left"/>
            </w:pPr>
            <w:r>
              <w:t>Bundle Logical Identifier</w:t>
            </w:r>
          </w:p>
        </w:tc>
        <w:tc>
          <w:tcPr>
            <w:tcW w:w="2070" w:type="dxa"/>
            <w:shd w:val="clear" w:color="auto" w:fill="D9D9D9"/>
          </w:tcPr>
          <w:p w14:paraId="01E99658" w14:textId="77777777" w:rsidR="00287B2A" w:rsidRPr="007B5D59" w:rsidRDefault="00287B2A" w:rsidP="00287B2A">
            <w:pPr>
              <w:jc w:val="left"/>
            </w:pPr>
            <w:r w:rsidRPr="007B5D59">
              <w:t>First Delivery</w:t>
            </w:r>
            <w:r>
              <w:t xml:space="preserve"> to PDS</w:t>
            </w:r>
          </w:p>
        </w:tc>
        <w:tc>
          <w:tcPr>
            <w:tcW w:w="1890" w:type="dxa"/>
            <w:shd w:val="clear" w:color="auto" w:fill="D9D9D9"/>
          </w:tcPr>
          <w:p w14:paraId="79395920" w14:textId="77777777" w:rsidR="00287B2A" w:rsidRPr="007B5D59" w:rsidRDefault="00287B2A" w:rsidP="00287B2A">
            <w:pPr>
              <w:jc w:val="left"/>
            </w:pPr>
            <w:r w:rsidRPr="007B5D59">
              <w:t>Delivery Schedule</w:t>
            </w:r>
          </w:p>
        </w:tc>
        <w:tc>
          <w:tcPr>
            <w:tcW w:w="1800" w:type="dxa"/>
            <w:shd w:val="clear" w:color="auto" w:fill="D9D9D9"/>
          </w:tcPr>
          <w:p w14:paraId="281D1272" w14:textId="77777777" w:rsidR="00287B2A" w:rsidRPr="007B5D59" w:rsidRDefault="00287B2A" w:rsidP="00287B2A">
            <w:pPr>
              <w:jc w:val="left"/>
            </w:pPr>
            <w:r>
              <w:t>Estimated</w:t>
            </w:r>
            <w:r w:rsidRPr="007B5D59">
              <w:t xml:space="preserve"> </w:t>
            </w:r>
            <w:r>
              <w:t>Delivery Size</w:t>
            </w:r>
          </w:p>
        </w:tc>
      </w:tr>
      <w:tr w:rsidR="00287B2A" w:rsidRPr="007B5D59" w14:paraId="428D9BA5" w14:textId="77777777" w:rsidTr="00552729">
        <w:tc>
          <w:tcPr>
            <w:tcW w:w="3708" w:type="dxa"/>
            <w:vAlign w:val="center"/>
          </w:tcPr>
          <w:p w14:paraId="46BEE49E" w14:textId="77777777" w:rsidR="00287B2A" w:rsidRPr="007B5D59" w:rsidRDefault="00210975" w:rsidP="006F1A56">
            <w:proofErr w:type="spellStart"/>
            <w:r>
              <w:t>urn:nasa:pds:maven.swe</w:t>
            </w:r>
            <w:r w:rsidR="00552729">
              <w:t>a.calibrated</w:t>
            </w:r>
            <w:proofErr w:type="spellEnd"/>
          </w:p>
        </w:tc>
        <w:tc>
          <w:tcPr>
            <w:tcW w:w="2070" w:type="dxa"/>
          </w:tcPr>
          <w:p w14:paraId="2455553F" w14:textId="77777777" w:rsidR="00287B2A" w:rsidRPr="007B5D59" w:rsidRDefault="00287B2A" w:rsidP="006F1A56">
            <w:r w:rsidRPr="007B5D59">
              <w:t>No later than 6 months after the start of science operations</w:t>
            </w:r>
          </w:p>
        </w:tc>
        <w:tc>
          <w:tcPr>
            <w:tcW w:w="1890" w:type="dxa"/>
          </w:tcPr>
          <w:p w14:paraId="78B40F2D" w14:textId="77777777" w:rsidR="00287B2A" w:rsidRPr="007B5D59" w:rsidRDefault="00287B2A" w:rsidP="006F1A56">
            <w:r w:rsidRPr="007B5D59">
              <w:t>Every 3 months</w:t>
            </w:r>
          </w:p>
        </w:tc>
        <w:tc>
          <w:tcPr>
            <w:tcW w:w="1800" w:type="dxa"/>
          </w:tcPr>
          <w:p w14:paraId="2EB72184" w14:textId="283F3559" w:rsidR="00287B2A" w:rsidRPr="007B5D59" w:rsidRDefault="005B010A" w:rsidP="006F1A56">
            <w:r>
              <w:t>11.8 GB</w:t>
            </w:r>
          </w:p>
        </w:tc>
      </w:tr>
    </w:tbl>
    <w:p w14:paraId="4D98E8D9" w14:textId="77777777" w:rsidR="00144B75" w:rsidRDefault="00144B75" w:rsidP="00144B75">
      <w:pPr>
        <w:pStyle w:val="text-body"/>
        <w:spacing w:before="0" w:after="120"/>
      </w:pPr>
    </w:p>
    <w:p w14:paraId="7E29B9D9" w14:textId="77777777" w:rsidR="00EB63D9" w:rsidRDefault="00EB63D9" w:rsidP="00737650">
      <w:r>
        <w:t xml:space="preserve">Each </w:t>
      </w:r>
      <w:r w:rsidR="00397B33">
        <w:t>delivery</w:t>
      </w:r>
      <w:r>
        <w:t xml:space="preserve"> will comprise both data and ancillary data files organized into directory structures consistent with the </w:t>
      </w:r>
      <w:r w:rsidR="00DB1A77">
        <w:t>archive</w:t>
      </w:r>
      <w:r>
        <w:t xml:space="preserve"> design described in Section </w:t>
      </w:r>
      <w:r w:rsidR="00097CF9">
        <w:fldChar w:fldCharType="begin"/>
      </w:r>
      <w:r>
        <w:instrText xml:space="preserve"> REF _Ref434301679 \w \h </w:instrText>
      </w:r>
      <w:r w:rsidR="00097CF9">
        <w:fldChar w:fldCharType="separate"/>
      </w:r>
      <w:r w:rsidR="0035066E">
        <w:t>5</w:t>
      </w:r>
      <w:r w:rsidR="00097CF9">
        <w:fldChar w:fldCharType="end"/>
      </w:r>
      <w:r>
        <w:t>, and combined into a deliverable file(s) using file archive and compression software. When these files are unpacked at the</w:t>
      </w:r>
      <w:r w:rsidR="00210975">
        <w:rPr>
          <w:color w:val="FF0000"/>
        </w:rPr>
        <w:t xml:space="preserve"> </w:t>
      </w:r>
      <w:r w:rsidR="00210975" w:rsidRPr="00210975">
        <w:rPr>
          <w:color w:val="000000" w:themeColor="text1"/>
        </w:rPr>
        <w:t>PPI</w:t>
      </w:r>
      <w:r w:rsidR="00691BDA">
        <w:t xml:space="preserve"> </w:t>
      </w:r>
      <w:r>
        <w:t>Node in the appropriate location, the constituent files will be organized into the archive structure.</w:t>
      </w:r>
    </w:p>
    <w:p w14:paraId="21CBC50D" w14:textId="77777777" w:rsidR="00405832" w:rsidRDefault="00397B33">
      <w:r>
        <w:t>Archive deliveries</w:t>
      </w:r>
      <w:r w:rsidR="00EB63D9">
        <w:t xml:space="preserve"> </w:t>
      </w:r>
      <w:r w:rsidR="00A65807">
        <w:t>are</w:t>
      </w:r>
      <w:r w:rsidR="00EB63D9">
        <w:t xml:space="preserve"> </w:t>
      </w:r>
      <w:r w:rsidR="00405832">
        <w:t xml:space="preserve">made in the form </w:t>
      </w:r>
      <w:r w:rsidR="0049742D">
        <w:t xml:space="preserve">of </w:t>
      </w:r>
      <w:r w:rsidR="00405832">
        <w:t xml:space="preserve">a “delivery package”. </w:t>
      </w:r>
      <w:r w:rsidR="00291D79">
        <w:t>D</w:t>
      </w:r>
      <w:r w:rsidR="00405832">
        <w:t>elivery package</w:t>
      </w:r>
      <w:r w:rsidR="00291D79">
        <w:t>s</w:t>
      </w:r>
      <w:r w:rsidR="00737650">
        <w:t xml:space="preserve"> include all of the data being transferred along with a transfer manifest, which helps to identify all of the products included in the delivery, and a checksum manifest which helps to insure th</w:t>
      </w:r>
      <w:r w:rsidR="00467B05">
        <w:t>at</w:t>
      </w:r>
      <w:r w:rsidR="00737650">
        <w:t xml:space="preserve"> integrity of the data is maintained through the delivery. The format of these files is described in Section </w:t>
      </w:r>
      <w:r w:rsidR="00097CF9">
        <w:fldChar w:fldCharType="begin"/>
      </w:r>
      <w:r w:rsidR="00737650">
        <w:instrText xml:space="preserve"> REF _Ref339620652 \r \h </w:instrText>
      </w:r>
      <w:r w:rsidR="00097CF9">
        <w:fldChar w:fldCharType="separate"/>
      </w:r>
      <w:r w:rsidR="0035066E">
        <w:t>6.4</w:t>
      </w:r>
      <w:r w:rsidR="00097CF9">
        <w:fldChar w:fldCharType="end"/>
      </w:r>
      <w:r w:rsidR="00737650">
        <w:t>.</w:t>
      </w:r>
    </w:p>
    <w:p w14:paraId="21534A15" w14:textId="77777777" w:rsidR="00EB63D9" w:rsidRDefault="00713214">
      <w:r>
        <w:t xml:space="preserve">Data </w:t>
      </w:r>
      <w:r w:rsidR="00A65807">
        <w:t>are</w:t>
      </w:r>
      <w:r>
        <w:t xml:space="preserve"> </w:t>
      </w:r>
      <w:r w:rsidR="00397B33">
        <w:t>transferred</w:t>
      </w:r>
      <w:r w:rsidR="00EB63D9">
        <w:t xml:space="preserve"> electronically </w:t>
      </w:r>
      <w:r w:rsidR="00397B33">
        <w:t xml:space="preserve">(using the </w:t>
      </w:r>
      <w:proofErr w:type="spellStart"/>
      <w:proofErr w:type="gramStart"/>
      <w:r w:rsidR="00397B33">
        <w:rPr>
          <w:i/>
        </w:rPr>
        <w:t>ssh</w:t>
      </w:r>
      <w:proofErr w:type="spellEnd"/>
      <w:proofErr w:type="gramEnd"/>
      <w:r w:rsidR="00397B33">
        <w:t xml:space="preserve"> protocol) </w:t>
      </w:r>
      <w:r w:rsidR="00EB63D9">
        <w:t xml:space="preserve">from the </w:t>
      </w:r>
      <w:r w:rsidR="00514D71">
        <w:t>SO</w:t>
      </w:r>
      <w:r w:rsidR="00397B33" w:rsidRPr="00397B33">
        <w:t>C</w:t>
      </w:r>
      <w:r w:rsidR="00EB63D9">
        <w:t xml:space="preserve"> to a</w:t>
      </w:r>
      <w:r w:rsidR="00397B33">
        <w:t xml:space="preserve">n agreed upon location within the </w:t>
      </w:r>
      <w:r w:rsidR="00210975" w:rsidRPr="00210975">
        <w:rPr>
          <w:color w:val="000000" w:themeColor="text1"/>
        </w:rPr>
        <w:t>PPI</w:t>
      </w:r>
      <w:r w:rsidR="00691BDA">
        <w:t xml:space="preserve"> </w:t>
      </w:r>
      <w:r w:rsidR="00397B33">
        <w:t>file system</w:t>
      </w:r>
      <w:r w:rsidR="00C63EED">
        <w:t xml:space="preserve">. </w:t>
      </w:r>
      <w:r w:rsidR="00210975" w:rsidRPr="00210975">
        <w:rPr>
          <w:color w:val="000000" w:themeColor="text1"/>
        </w:rPr>
        <w:t>PPI</w:t>
      </w:r>
      <w:r w:rsidR="00691BDA">
        <w:t xml:space="preserve"> </w:t>
      </w:r>
      <w:r w:rsidR="00405832">
        <w:t>will provide the SOC a user account for this purpose. E</w:t>
      </w:r>
      <w:r w:rsidR="00397B33">
        <w:t xml:space="preserve">ach </w:t>
      </w:r>
      <w:r w:rsidR="00405832">
        <w:t>delivery package</w:t>
      </w:r>
      <w:r w:rsidR="00EB63D9">
        <w:t xml:space="preserve"> </w:t>
      </w:r>
      <w:r w:rsidR="00A65807">
        <w:t>is</w:t>
      </w:r>
      <w:r w:rsidR="00405832">
        <w:t xml:space="preserve"> made </w:t>
      </w:r>
      <w:r w:rsidR="00EB63D9">
        <w:t xml:space="preserve">in the form of a compressed </w:t>
      </w:r>
      <w:r w:rsidR="00397B33">
        <w:rPr>
          <w:i/>
        </w:rPr>
        <w:t>ta</w:t>
      </w:r>
      <w:r w:rsidR="00EB63D9">
        <w:rPr>
          <w:i/>
        </w:rPr>
        <w:t>r</w:t>
      </w:r>
      <w:r w:rsidR="00EB63D9">
        <w:t xml:space="preserve"> </w:t>
      </w:r>
      <w:r w:rsidR="00397B33">
        <w:t xml:space="preserve">or </w:t>
      </w:r>
      <w:r w:rsidR="00397B33" w:rsidRPr="00397B33">
        <w:rPr>
          <w:i/>
        </w:rPr>
        <w:t>zip</w:t>
      </w:r>
      <w:r w:rsidR="00397B33">
        <w:t xml:space="preserve"> </w:t>
      </w:r>
      <w:r w:rsidR="00EB63D9" w:rsidRPr="00397B33">
        <w:t>archive</w:t>
      </w:r>
      <w:r w:rsidR="00EB63D9">
        <w:t xml:space="preserve">. Only those files that have changed since the last delivery </w:t>
      </w:r>
      <w:r w:rsidR="00A65807">
        <w:t>are</w:t>
      </w:r>
      <w:r w:rsidR="00EB63D9">
        <w:t xml:space="preserve"> included. The </w:t>
      </w:r>
      <w:r w:rsidR="00210975" w:rsidRPr="00210975">
        <w:rPr>
          <w:color w:val="000000" w:themeColor="text1"/>
        </w:rPr>
        <w:t>PPI</w:t>
      </w:r>
      <w:r w:rsidR="00691BDA">
        <w:t xml:space="preserve"> </w:t>
      </w:r>
      <w:r w:rsidR="00EB63D9">
        <w:t xml:space="preserve">operator will decompress the data, </w:t>
      </w:r>
      <w:r>
        <w:t xml:space="preserve">and verify that the archive is complete </w:t>
      </w:r>
      <w:r w:rsidR="00EB63D9">
        <w:t>using the</w:t>
      </w:r>
      <w:r>
        <w:t xml:space="preserve"> transfer and MD5 checksum manifests that were included in the delivery package</w:t>
      </w:r>
      <w:r w:rsidR="00C63EED">
        <w:t xml:space="preserve">. </w:t>
      </w:r>
      <w:r w:rsidR="00DB1A77">
        <w:t xml:space="preserve">Archive delivery status will be tracked using a </w:t>
      </w:r>
      <w:r w:rsidR="00DB1A77" w:rsidRPr="001C12E6">
        <w:t>system defined by the</w:t>
      </w:r>
      <w:r w:rsidR="00DB1A77">
        <w:t xml:space="preserve"> </w:t>
      </w:r>
      <w:r w:rsidR="00210975" w:rsidRPr="00210975">
        <w:rPr>
          <w:color w:val="000000" w:themeColor="text1"/>
        </w:rPr>
        <w:t>PPI</w:t>
      </w:r>
      <w:r w:rsidR="00DB1A77">
        <w:rPr>
          <w:color w:val="FF0000"/>
        </w:rPr>
        <w:t xml:space="preserve"> </w:t>
      </w:r>
      <w:r w:rsidR="00DB1A77" w:rsidRPr="001C12E6">
        <w:t>node</w:t>
      </w:r>
      <w:r w:rsidR="00C63EED">
        <w:t xml:space="preserve">. </w:t>
      </w:r>
    </w:p>
    <w:p w14:paraId="134DD09D" w14:textId="77777777" w:rsidR="00EB63D9" w:rsidRDefault="00EB63D9" w:rsidP="00737650">
      <w:pPr>
        <w:pStyle w:val="text-body"/>
        <w:spacing w:before="0" w:after="120"/>
      </w:pPr>
      <w:r>
        <w:t xml:space="preserve">Following receipt of a data delivery, </w:t>
      </w:r>
      <w:r w:rsidR="00210975" w:rsidRPr="00210975">
        <w:rPr>
          <w:color w:val="000000" w:themeColor="text1"/>
        </w:rPr>
        <w:t>PPI</w:t>
      </w:r>
      <w:r w:rsidR="00691BDA">
        <w:t xml:space="preserve"> </w:t>
      </w:r>
      <w:r>
        <w:t xml:space="preserve">will </w:t>
      </w:r>
      <w:r w:rsidR="00615999">
        <w:t>re</w:t>
      </w:r>
      <w:r>
        <w:t>organize the data into</w:t>
      </w:r>
      <w:r w:rsidR="00467B05">
        <w:t xml:space="preserve"> its</w:t>
      </w:r>
      <w:r>
        <w:t xml:space="preserve"> PDS archive structure within its online data system. </w:t>
      </w:r>
      <w:r w:rsidR="00210975" w:rsidRPr="00210975">
        <w:rPr>
          <w:color w:val="000000" w:themeColor="text1"/>
        </w:rPr>
        <w:t>PPI</w:t>
      </w:r>
      <w:r w:rsidR="00691BDA">
        <w:t xml:space="preserve"> </w:t>
      </w:r>
      <w:r>
        <w:t xml:space="preserve">will </w:t>
      </w:r>
      <w:r w:rsidR="00615999">
        <w:t xml:space="preserve">also </w:t>
      </w:r>
      <w:r w:rsidR="00713214">
        <w:t xml:space="preserve">update </w:t>
      </w:r>
      <w:r w:rsidR="00615999">
        <w:t>any</w:t>
      </w:r>
      <w:r>
        <w:t xml:space="preserve"> of the required files associated with a PDS</w:t>
      </w:r>
      <w:r w:rsidR="00615999">
        <w:t xml:space="preserve"> archive as necessitated by the data reorganization</w:t>
      </w:r>
      <w:r>
        <w:t xml:space="preserve">. Newly delivered data </w:t>
      </w:r>
      <w:r w:rsidR="00A65807">
        <w:t>are</w:t>
      </w:r>
      <w:r>
        <w:t xml:space="preserve"> made available publicly through the </w:t>
      </w:r>
      <w:r w:rsidR="00210975" w:rsidRPr="00210975">
        <w:rPr>
          <w:color w:val="000000" w:themeColor="text1"/>
        </w:rPr>
        <w:t>PPI</w:t>
      </w:r>
      <w:r w:rsidR="00691BDA" w:rsidRPr="004866A0">
        <w:t xml:space="preserve"> </w:t>
      </w:r>
      <w:r w:rsidRPr="004866A0">
        <w:t xml:space="preserve">online system once accompanying labels and other documentation have been validated. It is anticipated that this validation process will require </w:t>
      </w:r>
      <w:r w:rsidR="00F360D3" w:rsidRPr="004866A0">
        <w:t>no more than</w:t>
      </w:r>
      <w:r w:rsidRPr="004866A0">
        <w:t xml:space="preserve"> fourteen working days fr</w:t>
      </w:r>
      <w:r w:rsidR="00514D71" w:rsidRPr="004866A0">
        <w:t xml:space="preserve">om receipt of the data by </w:t>
      </w:r>
      <w:r w:rsidR="00210975" w:rsidRPr="00210975">
        <w:rPr>
          <w:color w:val="000000" w:themeColor="text1"/>
        </w:rPr>
        <w:t>PPI</w:t>
      </w:r>
      <w:r w:rsidR="00514D71" w:rsidRPr="004866A0">
        <w:t>. However, t</w:t>
      </w:r>
      <w:r w:rsidRPr="004866A0">
        <w:t xml:space="preserve">he first </w:t>
      </w:r>
      <w:r w:rsidR="00615999" w:rsidRPr="004866A0">
        <w:t>few</w:t>
      </w:r>
      <w:r w:rsidRPr="004866A0">
        <w:t xml:space="preserve"> data deliveries </w:t>
      </w:r>
      <w:r w:rsidR="00615999" w:rsidRPr="004866A0">
        <w:t>may</w:t>
      </w:r>
      <w:r w:rsidRPr="004866A0">
        <w:t xml:space="preserve"> require more time for the </w:t>
      </w:r>
      <w:r w:rsidR="00210975" w:rsidRPr="00210975">
        <w:rPr>
          <w:color w:val="000000" w:themeColor="text1"/>
        </w:rPr>
        <w:t>PPI</w:t>
      </w:r>
      <w:r w:rsidR="00691BDA">
        <w:t xml:space="preserve"> </w:t>
      </w:r>
      <w:r>
        <w:t>Node to process before the data</w:t>
      </w:r>
      <w:r w:rsidR="00C92C61">
        <w:t xml:space="preserve"> are made</w:t>
      </w:r>
      <w:r>
        <w:t xml:space="preserve"> publicly available.</w:t>
      </w:r>
    </w:p>
    <w:p w14:paraId="2B48C75E" w14:textId="22AF96BB" w:rsidR="00CB498A" w:rsidRPr="00CB498A" w:rsidRDefault="00CB498A" w:rsidP="00CB498A">
      <w:bookmarkStart w:id="280" w:name="_Toc56578467"/>
      <w:bookmarkStart w:id="281" w:name="_Toc254781494"/>
      <w:r w:rsidRPr="00CB498A">
        <w:t xml:space="preserve">The </w:t>
      </w:r>
      <w:r w:rsidR="00615999">
        <w:t xml:space="preserve">MAVEN prime mission begins approximately 5 weeks following MOI </w:t>
      </w:r>
      <w:r w:rsidRPr="00CB498A">
        <w:t xml:space="preserve">and lasts for </w:t>
      </w:r>
      <w:r w:rsidR="004F6278">
        <w:t xml:space="preserve">1 </w:t>
      </w:r>
      <w:r w:rsidR="00E61B09">
        <w:t>Earth-</w:t>
      </w:r>
      <w:r w:rsidR="004F6278">
        <w:t>year</w:t>
      </w:r>
      <w:r w:rsidRPr="00CB498A">
        <w:t>.</w:t>
      </w:r>
      <w:r w:rsidR="00F836DC">
        <w:t xml:space="preserve">  Table 12</w:t>
      </w:r>
      <w:r>
        <w:t xml:space="preserve"> </w:t>
      </w:r>
      <w:r w:rsidR="00467B05">
        <w:t>shows</w:t>
      </w:r>
      <w:r w:rsidR="00467B05" w:rsidRPr="00CB498A">
        <w:t xml:space="preserve"> </w:t>
      </w:r>
      <w:r w:rsidRPr="00CB498A">
        <w:t>the data delivery schedule for the entire mission</w:t>
      </w:r>
      <w:r w:rsidR="004F6278">
        <w:t>.</w:t>
      </w:r>
    </w:p>
    <w:p w14:paraId="22151AB2" w14:textId="77777777" w:rsidR="008C7F6B" w:rsidRDefault="00737650" w:rsidP="0029704F">
      <w:pPr>
        <w:pStyle w:val="Heading2"/>
      </w:pPr>
      <w:bookmarkStart w:id="282" w:name="_Toc434305095"/>
      <w:bookmarkStart w:id="283" w:name="_Toc451584852"/>
      <w:bookmarkStart w:id="284" w:name="_Toc451585878"/>
      <w:bookmarkStart w:id="285" w:name="_Toc451586386"/>
      <w:bookmarkStart w:id="286" w:name="_Toc451586493"/>
      <w:bookmarkStart w:id="287" w:name="_Toc451587000"/>
      <w:bookmarkStart w:id="288" w:name="_Toc451587181"/>
      <w:bookmarkStart w:id="289" w:name="_Toc451587277"/>
      <w:bookmarkStart w:id="290" w:name="_Toc451587395"/>
      <w:bookmarkStart w:id="291" w:name="_Toc460929541"/>
      <w:bookmarkStart w:id="292" w:name="_Toc56578468"/>
      <w:bookmarkStart w:id="293" w:name="_Toc254781495"/>
      <w:bookmarkStart w:id="294" w:name="_Toc339637760"/>
      <w:bookmarkStart w:id="295" w:name="_Toc458595700"/>
      <w:bookmarkStart w:id="296" w:name="_Toc399733748"/>
      <w:bookmarkStart w:id="297" w:name="_Toc399733787"/>
      <w:bookmarkStart w:id="298" w:name="_Toc451584885"/>
      <w:bookmarkStart w:id="299" w:name="_Toc451585069"/>
      <w:r>
        <w:t>Data P</w:t>
      </w:r>
      <w:r w:rsidR="008C7F6B">
        <w:t xml:space="preserve">roduct and </w:t>
      </w:r>
      <w:bookmarkEnd w:id="282"/>
      <w:bookmarkEnd w:id="283"/>
      <w:bookmarkEnd w:id="284"/>
      <w:bookmarkEnd w:id="285"/>
      <w:bookmarkEnd w:id="286"/>
      <w:bookmarkEnd w:id="287"/>
      <w:bookmarkEnd w:id="288"/>
      <w:bookmarkEnd w:id="289"/>
      <w:bookmarkEnd w:id="290"/>
      <w:bookmarkEnd w:id="291"/>
      <w:r>
        <w:t>Archive Volume Size E</w:t>
      </w:r>
      <w:r w:rsidR="008C7F6B">
        <w:t>stimates</w:t>
      </w:r>
      <w:bookmarkEnd w:id="292"/>
      <w:bookmarkEnd w:id="293"/>
      <w:bookmarkEnd w:id="294"/>
      <w:bookmarkEnd w:id="295"/>
    </w:p>
    <w:p w14:paraId="1EADE553" w14:textId="77777777" w:rsidR="008C7F6B" w:rsidRDefault="00634E93" w:rsidP="008C7F6B">
      <w:bookmarkStart w:id="300" w:name="OLE_LINK3"/>
      <w:bookmarkStart w:id="301" w:name="_Ref53460470"/>
      <w:r w:rsidRPr="00210975">
        <w:rPr>
          <w:color w:val="000000" w:themeColor="text1"/>
        </w:rPr>
        <w:t>SWEA</w:t>
      </w:r>
      <w:r w:rsidR="008C7F6B">
        <w:t xml:space="preserve"> </w:t>
      </w:r>
      <w:bookmarkEnd w:id="300"/>
      <w:r w:rsidR="008C7F6B">
        <w:t>data products consist of files that span</w:t>
      </w:r>
      <w:r w:rsidR="00210975" w:rsidRPr="00210975">
        <w:rPr>
          <w:color w:val="000000" w:themeColor="text1"/>
        </w:rPr>
        <w:t xml:space="preserve"> one UT day</w:t>
      </w:r>
      <w:r w:rsidR="008C7F6B">
        <w:t>, breaking at 0h UTC</w:t>
      </w:r>
      <w:r w:rsidR="001C12E6">
        <w:t xml:space="preserve"> SCET</w:t>
      </w:r>
      <w:r w:rsidR="008C7F6B">
        <w:t>. Files vary in size depending on the telemetry rate and allocation.</w:t>
      </w:r>
    </w:p>
    <w:p w14:paraId="10435FA5" w14:textId="77777777" w:rsidR="00EB63D9" w:rsidRDefault="00737650">
      <w:pPr>
        <w:pStyle w:val="Heading2"/>
      </w:pPr>
      <w:bookmarkStart w:id="302" w:name="_Toc339637761"/>
      <w:bookmarkStart w:id="303" w:name="_Toc458595701"/>
      <w:bookmarkEnd w:id="296"/>
      <w:bookmarkEnd w:id="297"/>
      <w:bookmarkEnd w:id="298"/>
      <w:bookmarkEnd w:id="299"/>
      <w:bookmarkEnd w:id="301"/>
      <w:r>
        <w:t>Data V</w:t>
      </w:r>
      <w:r w:rsidR="00EB63D9">
        <w:t>alidation</w:t>
      </w:r>
      <w:bookmarkEnd w:id="280"/>
      <w:bookmarkEnd w:id="281"/>
      <w:bookmarkEnd w:id="302"/>
      <w:bookmarkEnd w:id="303"/>
    </w:p>
    <w:p w14:paraId="03B90327" w14:textId="77777777" w:rsidR="00737650" w:rsidRPr="00737650" w:rsidRDefault="00737650" w:rsidP="00737650">
      <w:r>
        <w:t xml:space="preserve">Routine data deliveries to the PDS </w:t>
      </w:r>
      <w:r w:rsidR="00A65807">
        <w:t>are</w:t>
      </w:r>
      <w:r>
        <w:t xml:space="preserve"> </w:t>
      </w:r>
      <w:r w:rsidR="00FC001D">
        <w:t xml:space="preserve">validated </w:t>
      </w:r>
      <w:r>
        <w:t xml:space="preserve">at the </w:t>
      </w:r>
      <w:r w:rsidR="00210975" w:rsidRPr="00210975">
        <w:rPr>
          <w:color w:val="000000" w:themeColor="text1"/>
        </w:rPr>
        <w:t>PPI</w:t>
      </w:r>
      <w:r w:rsidR="003A0CE7">
        <w:t xml:space="preserve"> </w:t>
      </w:r>
      <w:r>
        <w:t xml:space="preserve">node to </w:t>
      </w:r>
      <w:r w:rsidR="00FD4DCD">
        <w:t xml:space="preserve">ensure </w:t>
      </w:r>
      <w:r>
        <w:t>that the delivery meets PDS standards, and that the data conform to the SIS</w:t>
      </w:r>
      <w:r w:rsidR="00FD4DCD">
        <w:t xml:space="preserve"> as approved </w:t>
      </w:r>
      <w:r>
        <w:t>in the peer review. As long as there are no changes to the data product formats, or data production pipeline</w:t>
      </w:r>
      <w:r w:rsidR="00FD4DCD">
        <w:t>,</w:t>
      </w:r>
      <w:r>
        <w:t xml:space="preserve"> no additional external review will be conducted.</w:t>
      </w:r>
    </w:p>
    <w:p w14:paraId="6BBAAA36" w14:textId="77777777" w:rsidR="00EB63D9" w:rsidRDefault="00EB63D9">
      <w:pPr>
        <w:pStyle w:val="Heading2"/>
      </w:pPr>
      <w:bookmarkStart w:id="304" w:name="_Toc434305097"/>
      <w:bookmarkStart w:id="305" w:name="_Toc451584854"/>
      <w:bookmarkStart w:id="306" w:name="_Toc451585880"/>
      <w:bookmarkStart w:id="307" w:name="_Toc451586388"/>
      <w:bookmarkStart w:id="308" w:name="_Toc451586495"/>
      <w:bookmarkStart w:id="309" w:name="_Toc451587002"/>
      <w:bookmarkStart w:id="310" w:name="_Toc451587183"/>
      <w:bookmarkStart w:id="311" w:name="_Toc451587279"/>
      <w:bookmarkStart w:id="312" w:name="_Toc451587397"/>
      <w:bookmarkStart w:id="313" w:name="_Toc56578469"/>
      <w:bookmarkStart w:id="314" w:name="_Toc254781496"/>
      <w:bookmarkStart w:id="315" w:name="_Toc339637762"/>
      <w:bookmarkStart w:id="316" w:name="_Toc458595702"/>
      <w:r>
        <w:t>Backups and duplicates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320B88C" w14:textId="4F961F2C" w:rsidR="00927C7E" w:rsidRDefault="00EB63D9" w:rsidP="009D6779">
      <w:r>
        <w:t xml:space="preserve">The </w:t>
      </w:r>
      <w:r w:rsidR="00210975" w:rsidRPr="00210975">
        <w:rPr>
          <w:color w:val="000000" w:themeColor="text1"/>
        </w:rPr>
        <w:t>PPI</w:t>
      </w:r>
      <w:r w:rsidR="003A0CE7">
        <w:t xml:space="preserve"> </w:t>
      </w:r>
      <w:r>
        <w:t>Node keeps three copies of each archive</w:t>
      </w:r>
      <w:r w:rsidR="002943EA">
        <w:t xml:space="preserve"> product</w:t>
      </w:r>
      <w:r>
        <w:t xml:space="preserve">. One copy is the primary </w:t>
      </w:r>
      <w:r w:rsidR="00F360D3">
        <w:t>online archive</w:t>
      </w:r>
      <w:r w:rsidR="00107F44">
        <w:t xml:space="preserve"> copy</w:t>
      </w:r>
      <w:r>
        <w:t>, another is an onsite backup copy</w:t>
      </w:r>
      <w:r w:rsidR="00F360D3">
        <w:t>, and the final copy is an</w:t>
      </w:r>
      <w:r>
        <w:t xml:space="preserve"> off-site backu</w:t>
      </w:r>
      <w:r w:rsidR="002943EA">
        <w:t>p copy. Once the archive products</w:t>
      </w:r>
      <w:r>
        <w:t xml:space="preserve"> are fully validated and approved for inclusion in</w:t>
      </w:r>
      <w:r w:rsidR="002943EA">
        <w:t xml:space="preserve"> the archive, copies of the products are</w:t>
      </w:r>
      <w:r>
        <w:t xml:space="preserve"> sent to the National Space Science Data Center (NSSDC) for long-term archive in a NASA-approved deep-storage facility. The </w:t>
      </w:r>
      <w:r w:rsidR="00210975" w:rsidRPr="00210975">
        <w:rPr>
          <w:color w:val="000000" w:themeColor="text1"/>
        </w:rPr>
        <w:t>PPI</w:t>
      </w:r>
      <w:r w:rsidR="00CE6D0F">
        <w:t xml:space="preserve"> </w:t>
      </w:r>
      <w:r>
        <w:t>Node may maintain additional copies of the archive</w:t>
      </w:r>
      <w:r w:rsidR="002943EA">
        <w:t xml:space="preserve"> products</w:t>
      </w:r>
      <w:r>
        <w:t>, either on or off-site as deemed necessary.</w:t>
      </w:r>
      <w:r w:rsidR="008C0DD7">
        <w:t xml:space="preserve"> The process for</w:t>
      </w:r>
      <w:r w:rsidR="00737441">
        <w:t xml:space="preserve"> the</w:t>
      </w:r>
      <w:r w:rsidR="00E239EF">
        <w:t xml:space="preserve"> dissemination</w:t>
      </w:r>
      <w:r w:rsidR="008C0DD7">
        <w:t xml:space="preserve"> and preservation</w:t>
      </w:r>
      <w:r w:rsidR="00565627">
        <w:t xml:space="preserve"> of</w:t>
      </w:r>
      <w:r w:rsidR="008C0DD7">
        <w:t xml:space="preserve"> </w:t>
      </w:r>
      <w:r w:rsidR="00634E93" w:rsidRPr="00210975">
        <w:rPr>
          <w:color w:val="000000" w:themeColor="text1"/>
        </w:rPr>
        <w:t>SWEA</w:t>
      </w:r>
      <w:r w:rsidR="00565627">
        <w:rPr>
          <w:color w:val="FF0000"/>
        </w:rPr>
        <w:t xml:space="preserve"> </w:t>
      </w:r>
      <w:r w:rsidR="00565627" w:rsidRPr="00183BD7">
        <w:t>data</w:t>
      </w:r>
      <w:r w:rsidR="002943EA">
        <w:t xml:space="preserve"> </w:t>
      </w:r>
      <w:r w:rsidR="00737441">
        <w:t xml:space="preserve">is </w:t>
      </w:r>
      <w:r w:rsidR="008C0DD7">
        <w:t>illustrated in</w:t>
      </w:r>
      <w:r w:rsidR="00373FFB">
        <w:t xml:space="preserve"> Figure 15</w:t>
      </w:r>
      <w:bookmarkStart w:id="317" w:name="_Ref40814665"/>
      <w:r w:rsidR="00737650">
        <w:t>.</w:t>
      </w:r>
    </w:p>
    <w:p w14:paraId="4954D875" w14:textId="0E626AC1" w:rsidR="00927C7E" w:rsidRDefault="00255E78" w:rsidP="002943EA">
      <w:pPr>
        <w:pStyle w:val="Caption"/>
        <w:jc w:val="center"/>
      </w:pPr>
      <w:r>
        <w:rPr>
          <w:noProof/>
          <w:snapToGrid/>
        </w:rPr>
        <mc:AlternateContent>
          <mc:Choice Requires="wpg">
            <w:drawing>
              <wp:inline distT="0" distB="0" distL="0" distR="0" wp14:anchorId="68787D06" wp14:editId="32751C7F">
                <wp:extent cx="4992370" cy="4668520"/>
                <wp:effectExtent l="0" t="0" r="0" b="5080"/>
                <wp:docPr id="9" name="Group 4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992370" cy="4668520"/>
                          <a:chOff x="2189" y="5592"/>
                          <a:chExt cx="7862" cy="7352"/>
                        </a:xfrm>
                      </wpg:grpSpPr>
                      <wps:wsp>
                        <wps:cNvPr id="13" name="AutoShape 418"/>
                        <wps:cNvSpPr>
                          <a:spLocks noChangeAspect="1" noChangeArrowheads="1" noTextEdit="1"/>
                        </wps:cNvSpPr>
                        <wps:spPr bwMode="auto">
                          <a:xfrm>
                            <a:off x="2189" y="5592"/>
                            <a:ext cx="7862" cy="7352"/>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14" name="Text Box 419"/>
                        <wps:cNvSpPr txBox="1">
                          <a:spLocks noChangeArrowheads="1"/>
                        </wps:cNvSpPr>
                        <wps:spPr bwMode="auto">
                          <a:xfrm>
                            <a:off x="5164" y="5904"/>
                            <a:ext cx="1360" cy="1020"/>
                          </a:xfrm>
                          <a:prstGeom prst="rect">
                            <a:avLst/>
                          </a:prstGeom>
                          <a:solidFill>
                            <a:srgbClr val="CCFFFF"/>
                          </a:solidFill>
                          <a:ln w="9525">
                            <a:solidFill>
                              <a:srgbClr val="000000"/>
                            </a:solidFill>
                            <a:miter lim="800000"/>
                            <a:headEnd/>
                            <a:tailEnd/>
                          </a:ln>
                        </wps:spPr>
                        <wps:txbx>
                          <w:txbxContent>
                            <w:p w14:paraId="389B6E9C" w14:textId="77777777" w:rsidR="00A275F4" w:rsidRDefault="00A275F4">
                              <w:pPr>
                                <w:jc w:val="center"/>
                              </w:pPr>
                              <w:r>
                                <w:t xml:space="preserve">MAVEN </w:t>
                              </w:r>
                              <w:r w:rsidRPr="00210975">
                                <w:rPr>
                                  <w:color w:val="000000" w:themeColor="text1"/>
                                </w:rPr>
                                <w:t>SWEA</w:t>
                              </w:r>
                              <w:r>
                                <w:t xml:space="preserve"> ITF</w:t>
                              </w:r>
                            </w:p>
                          </w:txbxContent>
                        </wps:txbx>
                        <wps:bodyPr rot="0" vert="horz" wrap="square" lIns="91440" tIns="45720" rIns="91440" bIns="45720" anchor="t" anchorCtr="0" upright="1">
                          <a:noAutofit/>
                        </wps:bodyPr>
                      </wps:wsp>
                      <wps:wsp>
                        <wps:cNvPr id="15" name="Text Box 420"/>
                        <wps:cNvSpPr txBox="1">
                          <a:spLocks noChangeArrowheads="1"/>
                        </wps:cNvSpPr>
                        <wps:spPr bwMode="auto">
                          <a:xfrm>
                            <a:off x="6949" y="9984"/>
                            <a:ext cx="1360" cy="1020"/>
                          </a:xfrm>
                          <a:prstGeom prst="rect">
                            <a:avLst/>
                          </a:prstGeom>
                          <a:solidFill>
                            <a:srgbClr val="CCFFFF"/>
                          </a:solidFill>
                          <a:ln w="9525">
                            <a:solidFill>
                              <a:srgbClr val="000000"/>
                            </a:solidFill>
                            <a:miter lim="800000"/>
                            <a:headEnd/>
                            <a:tailEnd/>
                          </a:ln>
                        </wps:spPr>
                        <wps:txbx>
                          <w:txbxContent>
                            <w:p w14:paraId="1A30B9C4" w14:textId="77777777" w:rsidR="00A275F4" w:rsidRPr="00C12561" w:rsidRDefault="00A275F4" w:rsidP="00C12561">
                              <w:pPr>
                                <w:jc w:val="center"/>
                              </w:pPr>
                              <w:r>
                                <w:t>Deep Archive (NSSDC)</w:t>
                              </w:r>
                            </w:p>
                          </w:txbxContent>
                        </wps:txbx>
                        <wps:bodyPr rot="0" vert="horz" wrap="square" lIns="91440" tIns="45720" rIns="91440" bIns="45720" anchor="t" anchorCtr="0" upright="1">
                          <a:noAutofit/>
                        </wps:bodyPr>
                      </wps:wsp>
                      <wps:wsp>
                        <wps:cNvPr id="19" name="Text Box 421"/>
                        <wps:cNvSpPr txBox="1">
                          <a:spLocks noChangeArrowheads="1"/>
                        </wps:cNvSpPr>
                        <wps:spPr bwMode="auto">
                          <a:xfrm>
                            <a:off x="4739" y="7944"/>
                            <a:ext cx="2210" cy="1019"/>
                          </a:xfrm>
                          <a:prstGeom prst="rect">
                            <a:avLst/>
                          </a:prstGeom>
                          <a:solidFill>
                            <a:srgbClr val="CCFFFF"/>
                          </a:solidFill>
                          <a:ln w="9525">
                            <a:solidFill>
                              <a:srgbClr val="000000"/>
                            </a:solidFill>
                            <a:miter lim="800000"/>
                            <a:headEnd/>
                            <a:tailEnd/>
                          </a:ln>
                        </wps:spPr>
                        <wps:txbx>
                          <w:txbxContent>
                            <w:p w14:paraId="4BDA02E1" w14:textId="77777777" w:rsidR="00A275F4" w:rsidRDefault="00A275F4">
                              <w:pPr>
                                <w:jc w:val="center"/>
                              </w:pPr>
                              <w:r>
                                <w:t>PDS Planetary Plasma Interactions (PDS-PPI) Node</w:t>
                              </w:r>
                            </w:p>
                          </w:txbxContent>
                        </wps:txbx>
                        <wps:bodyPr rot="0" vert="horz" wrap="square" lIns="91440" tIns="45720" rIns="91440" bIns="45720" anchor="t" anchorCtr="0" upright="1">
                          <a:noAutofit/>
                        </wps:bodyPr>
                      </wps:wsp>
                      <wps:wsp>
                        <wps:cNvPr id="20" name="Text Box 422"/>
                        <wps:cNvSpPr txBox="1">
                          <a:spLocks noChangeArrowheads="1"/>
                        </wps:cNvSpPr>
                        <wps:spPr bwMode="auto">
                          <a:xfrm>
                            <a:off x="8309" y="7944"/>
                            <a:ext cx="1530" cy="1019"/>
                          </a:xfrm>
                          <a:prstGeom prst="rect">
                            <a:avLst/>
                          </a:prstGeom>
                          <a:solidFill>
                            <a:srgbClr val="CCFFFF"/>
                          </a:solidFill>
                          <a:ln w="9525">
                            <a:solidFill>
                              <a:srgbClr val="000000"/>
                            </a:solidFill>
                            <a:miter lim="800000"/>
                            <a:headEnd/>
                            <a:tailEnd/>
                          </a:ln>
                        </wps:spPr>
                        <wps:txbx>
                          <w:txbxContent>
                            <w:p w14:paraId="61F4988F" w14:textId="77777777" w:rsidR="00A275F4" w:rsidRDefault="00A275F4" w:rsidP="00D660BF">
                              <w:pPr>
                                <w:jc w:val="center"/>
                              </w:pPr>
                              <w:r>
                                <w:t>Peer Review</w:t>
                              </w:r>
                            </w:p>
                            <w:p w14:paraId="7F8D9A29" w14:textId="77777777" w:rsidR="00A275F4" w:rsidRDefault="00A275F4" w:rsidP="00D660BF">
                              <w:pPr>
                                <w:jc w:val="center"/>
                              </w:pPr>
                              <w:r>
                                <w:t>Committee</w:t>
                              </w:r>
                            </w:p>
                          </w:txbxContent>
                        </wps:txbx>
                        <wps:bodyPr rot="0" vert="horz" wrap="square" lIns="91440" tIns="45720" rIns="91440" bIns="45720" anchor="t" anchorCtr="0" upright="1">
                          <a:noAutofit/>
                        </wps:bodyPr>
                      </wps:wsp>
                      <wps:wsp>
                        <wps:cNvPr id="21" name="Text Box 423"/>
                        <wps:cNvSpPr txBox="1">
                          <a:spLocks noChangeArrowheads="1"/>
                        </wps:cNvSpPr>
                        <wps:spPr bwMode="auto">
                          <a:xfrm>
                            <a:off x="2189" y="7377"/>
                            <a:ext cx="1360" cy="1020"/>
                          </a:xfrm>
                          <a:prstGeom prst="rect">
                            <a:avLst/>
                          </a:prstGeom>
                          <a:solidFill>
                            <a:srgbClr val="CCFFFF"/>
                          </a:solidFill>
                          <a:ln w="9525">
                            <a:solidFill>
                              <a:srgbClr val="000000"/>
                            </a:solidFill>
                            <a:miter lim="800000"/>
                            <a:headEnd/>
                            <a:tailEnd/>
                          </a:ln>
                        </wps:spPr>
                        <wps:txbx>
                          <w:txbxContent>
                            <w:p w14:paraId="5DCD9E23" w14:textId="77777777" w:rsidR="00A275F4" w:rsidRDefault="00A275F4">
                              <w:pPr>
                                <w:jc w:val="center"/>
                              </w:pPr>
                              <w:r>
                                <w:t>PDS-PPI Node Mirror Site</w:t>
                              </w:r>
                            </w:p>
                          </w:txbxContent>
                        </wps:txbx>
                        <wps:bodyPr rot="0" vert="horz" wrap="square" lIns="91440" tIns="45720" rIns="91440" bIns="45720" anchor="t" anchorCtr="0" upright="1">
                          <a:noAutofit/>
                        </wps:bodyPr>
                      </wps:wsp>
                      <wps:wsp>
                        <wps:cNvPr id="22" name="Text Box 424"/>
                        <wps:cNvSpPr txBox="1">
                          <a:spLocks noChangeArrowheads="1"/>
                        </wps:cNvSpPr>
                        <wps:spPr bwMode="auto">
                          <a:xfrm>
                            <a:off x="3549" y="11524"/>
                            <a:ext cx="1360" cy="1020"/>
                          </a:xfrm>
                          <a:prstGeom prst="rect">
                            <a:avLst/>
                          </a:prstGeom>
                          <a:solidFill>
                            <a:srgbClr val="CCFFFF"/>
                          </a:solidFill>
                          <a:ln w="9525">
                            <a:solidFill>
                              <a:srgbClr val="000000"/>
                            </a:solidFill>
                            <a:miter lim="800000"/>
                            <a:headEnd/>
                            <a:tailEnd/>
                          </a:ln>
                        </wps:spPr>
                        <wps:txbx>
                          <w:txbxContent>
                            <w:p w14:paraId="793BBE26" w14:textId="77777777" w:rsidR="00A275F4" w:rsidRDefault="00A275F4">
                              <w:pPr>
                                <w:jc w:val="center"/>
                              </w:pPr>
                              <w:r>
                                <w:t>Data Users</w:t>
                              </w:r>
                            </w:p>
                          </w:txbxContent>
                        </wps:txbx>
                        <wps:bodyPr rot="0" vert="horz" wrap="square" lIns="91440" tIns="45720" rIns="91440" bIns="45720" anchor="t" anchorCtr="0" upright="1">
                          <a:noAutofit/>
                        </wps:bodyPr>
                      </wps:wsp>
                      <wps:wsp>
                        <wps:cNvPr id="23" name="Text Box 425"/>
                        <wps:cNvSpPr txBox="1">
                          <a:spLocks noChangeArrowheads="1"/>
                        </wps:cNvSpPr>
                        <wps:spPr bwMode="auto">
                          <a:xfrm>
                            <a:off x="3549" y="9984"/>
                            <a:ext cx="1360" cy="1020"/>
                          </a:xfrm>
                          <a:prstGeom prst="rect">
                            <a:avLst/>
                          </a:prstGeom>
                          <a:solidFill>
                            <a:srgbClr val="CCFFFF"/>
                          </a:solidFill>
                          <a:ln w="9525">
                            <a:solidFill>
                              <a:srgbClr val="000000"/>
                            </a:solidFill>
                            <a:miter lim="800000"/>
                            <a:headEnd/>
                            <a:tailEnd/>
                          </a:ln>
                        </wps:spPr>
                        <wps:txbx>
                          <w:txbxContent>
                            <w:p w14:paraId="4180D85B" w14:textId="77777777" w:rsidR="00A275F4" w:rsidRDefault="00A275F4">
                              <w:pPr>
                                <w:jc w:val="center"/>
                              </w:pPr>
                              <w:r>
                                <w:t>PDS-PPI Public Web Pages</w:t>
                              </w:r>
                            </w:p>
                          </w:txbxContent>
                        </wps:txbx>
                        <wps:bodyPr rot="0" vert="horz" wrap="square" lIns="91440" tIns="45720" rIns="91440" bIns="45720" anchor="t" anchorCtr="0" upright="1">
                          <a:noAutofit/>
                        </wps:bodyPr>
                      </wps:wsp>
                      <wps:wsp>
                        <wps:cNvPr id="24" name="Line 427"/>
                        <wps:cNvCnPr/>
                        <wps:spPr bwMode="auto">
                          <a:xfrm>
                            <a:off x="5532" y="6924"/>
                            <a:ext cx="1" cy="1020"/>
                          </a:xfrm>
                          <a:prstGeom prst="line">
                            <a:avLst/>
                          </a:prstGeom>
                          <a:noFill/>
                          <a:ln w="28575">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wps:wsp>
                        <wps:cNvPr id="25" name="Line 428"/>
                        <wps:cNvCnPr/>
                        <wps:spPr bwMode="auto">
                          <a:xfrm>
                            <a:off x="6949" y="8464"/>
                            <a:ext cx="1360" cy="1"/>
                          </a:xfrm>
                          <a:prstGeom prst="line">
                            <a:avLst/>
                          </a:prstGeom>
                          <a:noFill/>
                          <a:ln w="28575">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wps:wsp>
                        <wps:cNvPr id="26" name="Line 429"/>
                        <wps:cNvCnPr/>
                        <wps:spPr bwMode="auto">
                          <a:xfrm flipV="1">
                            <a:off x="8988" y="6414"/>
                            <a:ext cx="1" cy="1530"/>
                          </a:xfrm>
                          <a:prstGeom prst="line">
                            <a:avLst/>
                          </a:prstGeom>
                          <a:noFill/>
                          <a:ln w="2857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wps:wsp>
                        <wps:cNvPr id="27" name="Line 430"/>
                        <wps:cNvCnPr/>
                        <wps:spPr bwMode="auto">
                          <a:xfrm flipH="1">
                            <a:off x="6510" y="6428"/>
                            <a:ext cx="2479" cy="1"/>
                          </a:xfrm>
                          <a:prstGeom prst="line">
                            <a:avLst/>
                          </a:prstGeom>
                          <a:noFill/>
                          <a:ln w="28575">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wps:wsp>
                        <wps:cNvPr id="28" name="Line 431"/>
                        <wps:cNvCnPr/>
                        <wps:spPr bwMode="auto">
                          <a:xfrm flipH="1">
                            <a:off x="3549" y="8156"/>
                            <a:ext cx="1190" cy="1"/>
                          </a:xfrm>
                          <a:prstGeom prst="line">
                            <a:avLst/>
                          </a:prstGeom>
                          <a:noFill/>
                          <a:ln w="28575">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wps:wsp>
                        <wps:cNvPr id="29" name="Line 432"/>
                        <wps:cNvCnPr/>
                        <wps:spPr bwMode="auto">
                          <a:xfrm>
                            <a:off x="4229" y="9473"/>
                            <a:ext cx="3400" cy="1"/>
                          </a:xfrm>
                          <a:prstGeom prst="line">
                            <a:avLst/>
                          </a:prstGeom>
                          <a:noFill/>
                          <a:ln w="2857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wps:wsp>
                        <wps:cNvPr id="30" name="Line 433"/>
                        <wps:cNvCnPr/>
                        <wps:spPr bwMode="auto">
                          <a:xfrm>
                            <a:off x="5929" y="8963"/>
                            <a:ext cx="0" cy="510"/>
                          </a:xfrm>
                          <a:prstGeom prst="line">
                            <a:avLst/>
                          </a:prstGeom>
                          <a:noFill/>
                          <a:ln w="28575">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wps:wsp>
                        <wps:cNvPr id="31" name="Line 434"/>
                        <wps:cNvCnPr/>
                        <wps:spPr bwMode="auto">
                          <a:xfrm>
                            <a:off x="4229" y="9473"/>
                            <a:ext cx="0" cy="510"/>
                          </a:xfrm>
                          <a:prstGeom prst="line">
                            <a:avLst/>
                          </a:prstGeom>
                          <a:noFill/>
                          <a:ln w="28575">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wps:wsp>
                        <wps:cNvPr id="576" name="Line 435"/>
                        <wps:cNvCnPr/>
                        <wps:spPr bwMode="auto">
                          <a:xfrm>
                            <a:off x="7629" y="9473"/>
                            <a:ext cx="0" cy="510"/>
                          </a:xfrm>
                          <a:prstGeom prst="line">
                            <a:avLst/>
                          </a:prstGeom>
                          <a:noFill/>
                          <a:ln w="28575">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wps:wsp>
                        <wps:cNvPr id="577" name="Line 437"/>
                        <wps:cNvCnPr/>
                        <wps:spPr bwMode="auto">
                          <a:xfrm>
                            <a:off x="4229" y="11003"/>
                            <a:ext cx="0" cy="510"/>
                          </a:xfrm>
                          <a:prstGeom prst="line">
                            <a:avLst/>
                          </a:prstGeom>
                          <a:noFill/>
                          <a:ln w="28575">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wps:wsp>
                        <wps:cNvPr id="578" name="Text Box 442"/>
                        <wps:cNvSpPr txBox="1">
                          <a:spLocks noChangeArrowheads="1"/>
                        </wps:cNvSpPr>
                        <wps:spPr bwMode="auto">
                          <a:xfrm>
                            <a:off x="6920" y="7839"/>
                            <a:ext cx="1360" cy="63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9A6B868" w14:textId="77777777" w:rsidR="00A275F4" w:rsidRDefault="00A275F4">
                              <w:pPr>
                                <w:jc w:val="center"/>
                              </w:pPr>
                              <w:r>
                                <w:t>Review Data</w:t>
                              </w:r>
                            </w:p>
                          </w:txbxContent>
                        </wps:txbx>
                        <wps:bodyPr rot="0" vert="horz" wrap="square" lIns="91440" tIns="45720" rIns="91440" bIns="45720" anchor="t" anchorCtr="0" upright="1">
                          <a:noAutofit/>
                        </wps:bodyPr>
                      </wps:wsp>
                      <wps:wsp>
                        <wps:cNvPr id="579" name="Text Box 443"/>
                        <wps:cNvSpPr txBox="1">
                          <a:spLocks noChangeArrowheads="1"/>
                        </wps:cNvSpPr>
                        <wps:spPr bwMode="auto">
                          <a:xfrm>
                            <a:off x="7076" y="5759"/>
                            <a:ext cx="1360" cy="84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CEE24BD" w14:textId="77777777" w:rsidR="00A275F4" w:rsidRDefault="00A275F4">
                              <w:pPr>
                                <w:jc w:val="center"/>
                              </w:pPr>
                              <w:r>
                                <w:t>Validation Report</w:t>
                              </w:r>
                            </w:p>
                          </w:txbxContent>
                        </wps:txbx>
                        <wps:bodyPr rot="0" vert="horz" wrap="square" lIns="91440" tIns="45720" rIns="91440" bIns="45720" anchor="t" anchorCtr="0" upright="1">
                          <a:noAutofit/>
                        </wps:bodyPr>
                      </wps:wsp>
                      <wps:wsp>
                        <wps:cNvPr id="580" name="Text Box 444"/>
                        <wps:cNvSpPr txBox="1">
                          <a:spLocks noChangeArrowheads="1"/>
                        </wps:cNvSpPr>
                        <wps:spPr bwMode="auto">
                          <a:xfrm>
                            <a:off x="4257" y="7079"/>
                            <a:ext cx="1360" cy="736"/>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853A9E0" w14:textId="77777777" w:rsidR="00A275F4" w:rsidRDefault="00A275F4">
                              <w:pPr>
                                <w:jc w:val="center"/>
                              </w:pPr>
                              <w:r>
                                <w:t>Archive Delivery</w:t>
                              </w:r>
                            </w:p>
                          </w:txbxContent>
                        </wps:txbx>
                        <wps:bodyPr rot="0" vert="horz" wrap="square" lIns="91440" tIns="45720" rIns="91440" bIns="45720" anchor="t" anchorCtr="0" upright="1">
                          <a:noAutofit/>
                        </wps:bodyPr>
                      </wps:wsp>
                      <wps:wsp>
                        <wps:cNvPr id="581" name="Line 445"/>
                        <wps:cNvCnPr/>
                        <wps:spPr bwMode="auto">
                          <a:xfrm flipV="1">
                            <a:off x="6113" y="6938"/>
                            <a:ext cx="0" cy="1006"/>
                          </a:xfrm>
                          <a:prstGeom prst="line">
                            <a:avLst/>
                          </a:prstGeom>
                          <a:noFill/>
                          <a:ln w="28575">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wps:wsp>
                        <wps:cNvPr id="582" name="Text Box 446"/>
                        <wps:cNvSpPr txBox="1">
                          <a:spLocks noChangeArrowheads="1"/>
                        </wps:cNvSpPr>
                        <wps:spPr bwMode="auto">
                          <a:xfrm>
                            <a:off x="5971" y="7079"/>
                            <a:ext cx="1360" cy="82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DCAFEE5" w14:textId="77777777" w:rsidR="00A275F4" w:rsidRDefault="00A275F4">
                              <w:pPr>
                                <w:jc w:val="center"/>
                              </w:pPr>
                              <w:r>
                                <w:t>Delivery Receipt</w:t>
                              </w:r>
                            </w:p>
                          </w:txbxContent>
                        </wps:txbx>
                        <wps:bodyPr rot="0" vert="horz" wrap="square" lIns="91440" tIns="45720" rIns="91440" bIns="45720" anchor="t" anchorCtr="0" upright="1">
                          <a:noAutofit/>
                        </wps:bodyPr>
                      </wps:wsp>
                      <wps:wsp>
                        <wps:cNvPr id="583" name="Text Box 447"/>
                        <wps:cNvSpPr txBox="1">
                          <a:spLocks noChangeArrowheads="1"/>
                        </wps:cNvSpPr>
                        <wps:spPr bwMode="auto">
                          <a:xfrm>
                            <a:off x="2189" y="8652"/>
                            <a:ext cx="1360" cy="1020"/>
                          </a:xfrm>
                          <a:prstGeom prst="rect">
                            <a:avLst/>
                          </a:prstGeom>
                          <a:solidFill>
                            <a:srgbClr val="CCFFFF"/>
                          </a:solidFill>
                          <a:ln w="9525">
                            <a:solidFill>
                              <a:srgbClr val="000000"/>
                            </a:solidFill>
                            <a:miter lim="800000"/>
                            <a:headEnd/>
                            <a:tailEnd/>
                          </a:ln>
                        </wps:spPr>
                        <wps:txbx>
                          <w:txbxContent>
                            <w:p w14:paraId="5CB41185" w14:textId="77777777" w:rsidR="00A275F4" w:rsidRDefault="00A275F4">
                              <w:pPr>
                                <w:jc w:val="center"/>
                              </w:pPr>
                              <w:r>
                                <w:t>Backup Copy</w:t>
                              </w:r>
                            </w:p>
                          </w:txbxContent>
                        </wps:txbx>
                        <wps:bodyPr rot="0" vert="horz" wrap="square" lIns="91440" tIns="45720" rIns="91440" bIns="45720" anchor="t" anchorCtr="0" upright="1">
                          <a:noAutofit/>
                        </wps:bodyPr>
                      </wps:wsp>
                      <wps:wsp>
                        <wps:cNvPr id="584" name="Line 448"/>
                        <wps:cNvCnPr/>
                        <wps:spPr bwMode="auto">
                          <a:xfrm flipH="1">
                            <a:off x="3526" y="8836"/>
                            <a:ext cx="1204" cy="0"/>
                          </a:xfrm>
                          <a:prstGeom prst="line">
                            <a:avLst/>
                          </a:prstGeom>
                          <a:noFill/>
                          <a:ln w="28575">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wps:wsp>
                        <wps:cNvPr id="585" name="Text Box 449"/>
                        <wps:cNvSpPr txBox="1">
                          <a:spLocks noChangeArrowheads="1"/>
                        </wps:cNvSpPr>
                        <wps:spPr bwMode="auto">
                          <a:xfrm>
                            <a:off x="3464" y="8142"/>
                            <a:ext cx="1360" cy="63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F994EAC" w14:textId="77777777" w:rsidR="00A275F4" w:rsidRDefault="00A275F4">
                              <w:pPr>
                                <w:jc w:val="center"/>
                              </w:pPr>
                              <w:r>
                                <w:t>Archive Assurance</w:t>
                              </w:r>
                            </w:p>
                          </w:txbxContent>
                        </wps:txbx>
                        <wps:bodyPr rot="0" vert="horz" wrap="square" lIns="91440" tIns="45720" rIns="91440" bIns="45720" anchor="t" anchorCtr="0" upright="1">
                          <a:noAutofit/>
                        </wps:bodyPr>
                      </wps:wsp>
                      <wps:wsp>
                        <wps:cNvPr id="586" name="Text Box 450"/>
                        <wps:cNvSpPr txBox="1">
                          <a:spLocks noChangeArrowheads="1"/>
                        </wps:cNvSpPr>
                        <wps:spPr bwMode="auto">
                          <a:xfrm>
                            <a:off x="5249" y="9530"/>
                            <a:ext cx="1360" cy="63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5990287" w14:textId="77777777" w:rsidR="00A275F4" w:rsidRDefault="00A275F4">
                              <w:pPr>
                                <w:jc w:val="center"/>
                              </w:pPr>
                              <w:r>
                                <w:t>Validated Data</w:t>
                              </w:r>
                            </w:p>
                          </w:txbxContent>
                        </wps:txbx>
                        <wps:bodyPr rot="0" vert="horz" wrap="square" lIns="91440" tIns="45720" rIns="91440" bIns="45720" anchor="t" anchorCtr="0" upright="1">
                          <a:noAutofit/>
                        </wps:bodyPr>
                      </wps:wsp>
                    </wpg:wgp>
                  </a:graphicData>
                </a:graphic>
              </wp:inline>
            </w:drawing>
          </mc:Choice>
          <mc:Fallback>
            <w:pict>
              <v:group w14:anchorId="68787D06" id="Group 417" o:spid="_x0000_s1077" style="width:393.1pt;height:367.6pt;mso-position-horizontal-relative:char;mso-position-vertical-relative:line" coordorigin="2189,5592" coordsize="7862,7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">
                <o:lock v:ext="edit" aspectratio="t"/>
                <v:rect id="AutoShape 418" o:spid="_x0000_s1078" style="position:absolute;left:2189;top:5592;width:7862;height:7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o:lock v:ext="edit" aspectratio="t" text="t"/>
                </v:rect>
                <v:shape id="Text Box 419" o:spid="_x0000_s1079" type="#_x0000_t202" style="position:absolute;left:5164;top:5904;width:136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X0sEA&#10;AADbAAAADwAAAGRycy9kb3ducmV2LnhtbERPS2sCMRC+C/6HMEJvmq2tIlujLNLXSXD10tt0M24W&#10;N5Ntkur23zeC4G0+vucs171txZl8aBwreJxkIIgrpxuuFRz2b+MFiBCRNbaOScEfBVivhoMl5tpd&#10;eEfnMtYihXDIUYGJsculDJUhi2HiOuLEHZ23GBP0tdQeLynctnKaZXNpseHUYLCjjaHqVP5aBU/N&#10;D9vtx5f5fj3i7F36Yu5PhVIPo754ARGpj3fxzf2p0/xnuP6SD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El9LBAAAA2wAAAA8AAAAAAAAAAAAAAAAAmAIAAGRycy9kb3du&#10;cmV2LnhtbFBLBQYAAAAABAAEAPUAAACGAwAAAAA=&#10;" fillcolor="#cff">
                  <v:textbox>
                    <w:txbxContent>
                      <w:p w14:paraId="389B6E9C" w14:textId="77777777" w:rsidR="00A275F4" w:rsidRDefault="00A275F4">
                        <w:pPr>
                          <w:jc w:val="center"/>
                        </w:pPr>
                        <w:r>
                          <w:t xml:space="preserve">MAVEN </w:t>
                        </w:r>
                        <w:r w:rsidRPr="00210975">
                          <w:rPr>
                            <w:color w:val="000000" w:themeColor="text1"/>
                          </w:rPr>
                          <w:t>SWEA</w:t>
                        </w:r>
                        <w:r>
                          <w:t xml:space="preserve"> ITF</w:t>
                        </w:r>
                      </w:p>
                    </w:txbxContent>
                  </v:textbox>
                </v:shape>
                <v:shape id="Text Box 420" o:spid="_x0000_s1080" type="#_x0000_t202" style="position:absolute;left:6949;top:9984;width:136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yScAA&#10;AADbAAAADwAAAGRycy9kb3ducmV2LnhtbERPS2sCMRC+F/ofwhS81WwVpWyNshRfJ0HbS2/TzbhZ&#10;3EzWJOr6740geJuP7zmTWWcbcSYfascKPvoZCOLS6ZorBb8/i/dPECEia2wck4IrBZhNX18mmGt3&#10;4S2dd7ESKYRDjgpMjG0uZSgNWQx91xInbu+8xZigr6T2eEnhtpGDLBtLizWnBoMtfRsqD7uTVTCs&#10;j2w3qz/zP9/jaCl9MfaHQqneW1d8gYjUxaf44V7rNH8E91/SAXJ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gyScAAAADbAAAADwAAAAAAAAAAAAAAAACYAgAAZHJzL2Rvd25y&#10;ZXYueG1sUEsFBgAAAAAEAAQA9QAAAIUDAAAAAA==&#10;" fillcolor="#cff">
                  <v:textbox>
                    <w:txbxContent>
                      <w:p w14:paraId="1A30B9C4" w14:textId="77777777" w:rsidR="00A275F4" w:rsidRPr="00C12561" w:rsidRDefault="00A275F4" w:rsidP="00C12561">
                        <w:pPr>
                          <w:jc w:val="center"/>
                        </w:pPr>
                        <w:r>
                          <w:t>Deep Archive (NSSDC)</w:t>
                        </w:r>
                      </w:p>
                    </w:txbxContent>
                  </v:textbox>
                </v:shape>
                <v:shape id="Text Box 421" o:spid="_x0000_s1081" type="#_x0000_t202" style="position:absolute;left:4739;top:7944;width:221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4TMEA&#10;AADbAAAADwAAAGRycy9kb3ducmV2LnhtbERPS2sCMRC+C/6HMEJvmq2lolujLNLXSXD10tt0M24W&#10;N5Ntkur23zeC4G0+vucs171txZl8aBwreJxkIIgrpxuuFRz2b+M5iBCRNbaOScEfBVivhoMl5tpd&#10;eEfnMtYihXDIUYGJsculDJUhi2HiOuLEHZ23GBP0tdQeLynctnKaZTNpseHUYLCjjaHqVP5aBU/N&#10;D9vtx5f5fj3i87v0xcyfCqUeRn3xAiJSH+/im/tTp/kLuP6SD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FOEzBAAAA2wAAAA8AAAAAAAAAAAAAAAAAmAIAAGRycy9kb3du&#10;cmV2LnhtbFBLBQYAAAAABAAEAPUAAACGAwAAAAA=&#10;" fillcolor="#cff">
                  <v:textbox>
                    <w:txbxContent>
                      <w:p w14:paraId="4BDA02E1" w14:textId="77777777" w:rsidR="00A275F4" w:rsidRDefault="00A275F4">
                        <w:pPr>
                          <w:jc w:val="center"/>
                        </w:pPr>
                        <w:r>
                          <w:t>PDS Planetary Plasma Interactions (PDS-PPI) Node</w:t>
                        </w:r>
                      </w:p>
                    </w:txbxContent>
                  </v:textbox>
                </v:shape>
                <v:shape id="Text Box 422" o:spid="_x0000_s1082" type="#_x0000_t202" style="position:absolute;left:8309;top:7944;width:153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bbL8A&#10;AADbAAAADwAAAGRycy9kb3ducmV2LnhtbERPTWsCMRC9F/wPYQRvNatFKatRFrHVk1Drxdu4GTeL&#10;m8mapLr+e3MQeny87/mys424kQ+1YwWjYQaCuHS65krB4ffr/RNEiMgaG8ek4EEBlove2xxz7e78&#10;Q7d9rEQK4ZCjAhNjm0sZSkMWw9C1xIk7O28xJugrqT3eU7ht5DjLptJizanBYEsrQ+Vl/2cVfNRX&#10;trvN0ZzWZ5x8S19M/aVQatDvihmISF38F7/cW61gnNanL+kH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E1tsvwAAANsAAAAPAAAAAAAAAAAAAAAAAJgCAABkcnMvZG93bnJl&#10;di54bWxQSwUGAAAAAAQABAD1AAAAhAMAAAAA&#10;" fillcolor="#cff">
                  <v:textbox>
                    <w:txbxContent>
                      <w:p w14:paraId="61F4988F" w14:textId="77777777" w:rsidR="00A275F4" w:rsidRDefault="00A275F4" w:rsidP="00D660BF">
                        <w:pPr>
                          <w:jc w:val="center"/>
                        </w:pPr>
                        <w:r>
                          <w:t>Peer Review</w:t>
                        </w:r>
                      </w:p>
                      <w:p w14:paraId="7F8D9A29" w14:textId="77777777" w:rsidR="00A275F4" w:rsidRDefault="00A275F4" w:rsidP="00D660BF">
                        <w:pPr>
                          <w:jc w:val="center"/>
                        </w:pPr>
                        <w:r>
                          <w:t>Committee</w:t>
                        </w:r>
                      </w:p>
                    </w:txbxContent>
                  </v:textbox>
                </v:shape>
                <v:shape id="Text Box 423" o:spid="_x0000_s1083" type="#_x0000_t202" style="position:absolute;left:2189;top:7377;width:136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98IA&#10;AADbAAAADwAAAGRycy9kb3ducmV2LnhtbESPQWsCMRSE7wX/Q3hCbzWrUpHVKIuo7amg9eLtuXlu&#10;FjcvaxJ1+++bgtDjMDPfMPNlZxtxJx9qxwqGgwwEcel0zZWCw/fmbQoiRGSNjWNS8EMBloveyxxz&#10;7R68o/s+ViJBOOSowMTY5lKG0pDFMHAtcfLOzluMSfpKao+PBLeNHGXZRFqsOS0YbGllqLzsb1bB&#10;uL6y/fo4mtP6jO9b6YuJvxRKvfa7YgYiUhf/w8/2p1YwGsLfl/Q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73wgAAANsAAAAPAAAAAAAAAAAAAAAAAJgCAABkcnMvZG93&#10;bnJldi54bWxQSwUGAAAAAAQABAD1AAAAhwMAAAAA&#10;" fillcolor="#cff">
                  <v:textbox>
                    <w:txbxContent>
                      <w:p w14:paraId="5DCD9E23" w14:textId="77777777" w:rsidR="00A275F4" w:rsidRDefault="00A275F4">
                        <w:pPr>
                          <w:jc w:val="center"/>
                        </w:pPr>
                        <w:r>
                          <w:t>PDS-PPI Node Mirror Site</w:t>
                        </w:r>
                      </w:p>
                    </w:txbxContent>
                  </v:textbox>
                </v:shape>
                <v:shape id="Text Box 424" o:spid="_x0000_s1084" type="#_x0000_t202" style="position:absolute;left:3549;top:11524;width:136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1ggMMA&#10;AADbAAAADwAAAGRycy9kb3ducmV2LnhtbESPQWsCMRSE7wX/Q3hCbzXrSkVWoyxSbU+Fqhdvz81z&#10;s7h52SZRt/++KRQ8DjPzDbNY9bYVN/KhcaxgPMpAEFdON1wrOOw3LzMQISJrbB2Tgh8KsFoOnhZY&#10;aHfnL7rtYi0ShEOBCkyMXSFlqAxZDCPXESfv7LzFmKSvpfZ4T3DbyjzLptJiw2nBYEdrQ9Vld7UK&#10;Js0328/3ozm9nfF1K3059ZdSqedhX85BROrjI/zf/tAK8hz+vq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1ggMMAAADbAAAADwAAAAAAAAAAAAAAAACYAgAAZHJzL2Rv&#10;d25yZXYueG1sUEsFBgAAAAAEAAQA9QAAAIgDAAAAAA==&#10;" fillcolor="#cff">
                  <v:textbox>
                    <w:txbxContent>
                      <w:p w14:paraId="793BBE26" w14:textId="77777777" w:rsidR="00A275F4" w:rsidRDefault="00A275F4">
                        <w:pPr>
                          <w:jc w:val="center"/>
                        </w:pPr>
                        <w:r>
                          <w:t>Data Users</w:t>
                        </w:r>
                      </w:p>
                    </w:txbxContent>
                  </v:textbox>
                </v:shape>
                <v:shape id="Text Box 425" o:spid="_x0000_s1085" type="#_x0000_t202" style="position:absolute;left:3549;top:9984;width:136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FG8MA&#10;AADbAAAADwAAAGRycy9kb3ducmV2LnhtbESPT2sCMRTE70K/Q3gFb5pVqZTVKEvxT09CtRdvz81z&#10;s7h52SZRt9++EQoeh5n5DTNfdrYRN/KhdqxgNMxAEJdO11wp+D6sB+8gQkTW2DgmBb8UYLl46c0x&#10;1+7OX3Tbx0okCIccFZgY21zKUBqyGIauJU7e2XmLMUlfSe3xnuC2keMsm0qLNacFgy19GCov+6tV&#10;MKl/2O62R3NanfFtI30x9ZdCqf5rV8xAROriM/zf/tQKxhN4fE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HFG8MAAADbAAAADwAAAAAAAAAAAAAAAACYAgAAZHJzL2Rv&#10;d25yZXYueG1sUEsFBgAAAAAEAAQA9QAAAIgDAAAAAA==&#10;" fillcolor="#cff">
                  <v:textbox>
                    <w:txbxContent>
                      <w:p w14:paraId="4180D85B" w14:textId="77777777" w:rsidR="00A275F4" w:rsidRDefault="00A275F4">
                        <w:pPr>
                          <w:jc w:val="center"/>
                        </w:pPr>
                        <w:r>
                          <w:t>PDS-PPI Public Web Pages</w:t>
                        </w:r>
                      </w:p>
                    </w:txbxContent>
                  </v:textbox>
                </v:shape>
                <v:line id="Line 427" o:spid="_x0000_s1086" style="position:absolute;visibility:visible;mso-wrap-style:square" from="5532,6924" to="5533,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ebeMUAAADbAAAADwAAAGRycy9kb3ducmV2LnhtbESPQWvCQBSE70L/w/IKXkQ3sSISXUUU&#10;oS2orYrnR/Y1Cc2+DdlVk/56tyB4HGbmG2a2aEwprlS7wrKCeBCBIE6tLjhTcDpu+hMQziNrLC2T&#10;gpYcLOYvnRkm2t74m64Hn4kAYZeggtz7KpHSpTkZdANbEQfvx9YGfZB1JnWNtwA3pRxG0VgaLDgs&#10;5FjRKqf093AxCj7pbz3+6O23OPLx17l968VtsVOq+9ospyA8Nf4ZfrTftYLhCP6/hB8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ebeMUAAADbAAAADwAAAAAAAAAA&#10;AAAAAAChAgAAZHJzL2Rvd25yZXYueG1sUEsFBgAAAAAEAAQA+QAAAJMDAAAAAA==&#10;" strokeweight="2.25pt">
                  <v:stroke endarrow="block"/>
                </v:line>
                <v:line id="Line 428" o:spid="_x0000_s1087" style="position:absolute;visibility:visible;mso-wrap-style:square" from="6949,8464" to="8309,8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s+48UAAADbAAAADwAAAGRycy9kb3ducmV2LnhtbESP3WrCQBSE7wu+w3KE3ohuYqtI6iqi&#10;FKrgf+n1IXuaBLNnQ3ariU/fFQq9HGbmG2Y6b0wprlS7wrKCeBCBIE6tLjhT8Hl+709AOI+ssbRM&#10;ClpyMJ91nqaYaHvjI11PPhMBwi5BBbn3VSKlS3My6Aa2Ig7et60N+iDrTOoabwFuSjmMorE0WHBY&#10;yLGiZU7p5fRjFGzovhqve/stvvr48NW+9OK22Cn13G0WbyA8Nf4//Nf+0AqGI3h8CT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s+48UAAADbAAAADwAAAAAAAAAA&#10;AAAAAAChAgAAZHJzL2Rvd25yZXYueG1sUEsFBgAAAAAEAAQA+QAAAJMDAAAAAA==&#10;" strokeweight="2.25pt">
                  <v:stroke endarrow="block"/>
                </v:line>
                <v:line id="Line 429" o:spid="_x0000_s1088" style="position:absolute;flip:y;visibility:visible;mso-wrap-style:square" from="8988,6414" to="8989,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cEsYAAADbAAAADwAAAGRycy9kb3ducmV2LnhtbESPS4vCQBCE78L+h6EXvIhOFFHJOor4&#10;WgURfBz22Jtpk7CZnpAZNf77HUHwWFTXV13jaW0KcaPK5ZYVdDsRCOLE6pxTBefTqj0C4TyyxsIy&#10;KXiQg+nkozHGWNs7H+h29KkIEHYxKsi8L2MpXZKRQdexJXHwLrYy6IOsUqkrvAe4KWQvigbSYM6h&#10;IcOS5hklf8erCW8s+qft4/d7Pdwv58nusu23os2PUs3PevYFwlPt38ev9EYr6A3guSUAQE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nBLGAAAA2wAAAA8AAAAAAAAA&#10;AAAAAAAAoQIAAGRycy9kb3ducmV2LnhtbFBLBQYAAAAABAAEAPkAAACUAwAAAAA=&#10;" strokeweight="2.25pt"/>
                <v:line id="Line 430" o:spid="_x0000_s1089" style="position:absolute;flip:x;visibility:visible;mso-wrap-style:square" from="6510,6428" to="8989,6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MMPsQAAADbAAAADwAAAGRycy9kb3ducmV2LnhtbESPwWrDMBBE74H8g9hALqGRbahd3Cih&#10;BFpMLyV2odfF2lom1spYauL8fVUo5DjMzBtmd5jtIC40+d6xgnSbgCBune65U/DZvD48gfABWePg&#10;mBTcyMNhv1zssNTuyie61KETEcK+RAUmhLGU0reGLPqtG4mj9+0miyHKqZN6wmuE20FmSZJLiz3H&#10;BYMjHQ215/rHKsjTj8eqaox/O9I59O9fptikRqn1an55BhFoDvfwf7vSCrIC/r7EHy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0ww+xAAAANsAAAAPAAAAAAAAAAAA&#10;AAAAAKECAABkcnMvZG93bnJldi54bWxQSwUGAAAAAAQABAD5AAAAkgMAAAAA&#10;" strokeweight="2.25pt">
                  <v:stroke endarrow="block"/>
                </v:line>
                <v:line id="Line 431" o:spid="_x0000_s1090" style="position:absolute;flip:x;visibility:visible;mso-wrap-style:square" from="3549,8156" to="4739,8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yYTMAAAADbAAAADwAAAGRycy9kb3ducmV2LnhtbERPTYvCMBC9C/6HMIIX0bTCulJNRYSV&#10;shdRF7wOzdiUNpPSZLX+e3NY2OPjfW93g23Fg3pfO1aQLhIQxKXTNVcKfq5f8zUIH5A1to5JwYs8&#10;7PLxaIuZdk8+0+MSKhFD2GeowITQZVL60pBFv3AdceTurrcYIuwrqXt8xnDbymWSrKTFmmODwY4O&#10;hsrm8msVrNLTR1FcjT8eqAn19818zlKj1HQy7DcgAg3hX/znLrSCZRwbv8QfIP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MmEzAAAAA2wAAAA8AAAAAAAAAAAAAAAAA&#10;oQIAAGRycy9kb3ducmV2LnhtbFBLBQYAAAAABAAEAPkAAACOAwAAAAA=&#10;" strokeweight="2.25pt">
                  <v:stroke endarrow="block"/>
                </v:line>
                <v:line id="Line 432" o:spid="_x0000_s1091" style="position:absolute;visibility:visible;mso-wrap-style:square" from="4229,9473" to="7629,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n9a8IAAADbAAAADwAAAGRycy9kb3ducmV2LnhtbESPQYvCMBSE78L+h/AW9mZTRcStRhFB&#10;6EEPVlmvj+bZFJuX2kTt/nsjLOxxmJlvmMWqt414UOdrxwpGSQqCuHS65krB6bgdzkD4gKyxcUwK&#10;fsnDavkxWGCm3ZMP9ChCJSKEfYYKTAhtJqUvDVn0iWuJo3dxncUQZVdJ3eEzwm0jx2k6lRZrjgsG&#10;W9oYKq/F3SqY7HOjz/3O7w5p/kP1bbK5FU6pr89+PQcRqA//4b92rhWMv+H9Jf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n9a8IAAADbAAAADwAAAAAAAAAAAAAA&#10;AAChAgAAZHJzL2Rvd25yZXYueG1sUEsFBgAAAAAEAAQA+QAAAJADAAAAAA==&#10;" strokeweight="2.25pt"/>
                <v:line id="Line 433" o:spid="_x0000_s1092" style="position:absolute;visibility:visible;mso-wrap-style:square" from="5929,8963" to="5929,9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ULpsIAAADbAAAADwAAAGRycy9kb3ducmV2LnhtbERPTWvCQBC9C/0Pywi9SN2kipTUVUQR&#10;VFDbtPQ8ZMckNDsbsqsm/nr3IHh8vO/pvDWVuFDjSssK4mEEgjizuuRcwe/P+u0DhPPIGivLpKAj&#10;B/PZS2+KibZX/qZL6nMRQtglqKDwvk6kdFlBBt3Q1sSBO9nGoA+wyaVu8BrCTSXfo2giDZYcGgqs&#10;aVlQ9p+ejYId3VaT7eC4x7GPv/660SDuyoNSr/128QnCU+uf4od7oxWMwvrwJfwAO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ULpsIAAADbAAAADwAAAAAAAAAAAAAA&#10;AAChAgAAZHJzL2Rvd25yZXYueG1sUEsFBgAAAAAEAAQA+QAAAJADAAAAAA==&#10;" strokeweight="2.25pt">
                  <v:stroke endarrow="block"/>
                </v:line>
                <v:line id="Line 434" o:spid="_x0000_s1093" style="position:absolute;visibility:visible;mso-wrap-style:square" from="4229,9473" to="4229,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muPcUAAADbAAAADwAAAGRycy9kb3ducmV2LnhtbESPQWvCQBSE74L/YXlCL6KbVBGJ2Uhp&#10;KbSCtmrp+ZF9JqHZtyG71cRf3y0IHoeZ+YZJ152pxZlaV1lWEE8jEMS51RUXCr6Or5MlCOeRNdaW&#10;SUFPDtbZcJBiou2F93Q++EIECLsEFZTeN4mULi/JoJvahjh4J9sa9EG2hdQtXgLc1PIxihbSYMVh&#10;ocSGnkvKfw6/RsGGri+L9/HHFuc+/vzuZ+O4r3ZKPYy6pxUIT52/h2/tN61gFsP/l/AD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muPcUAAADbAAAADwAAAAAAAAAA&#10;AAAAAAChAgAAZHJzL2Rvd25yZXYueG1sUEsFBgAAAAAEAAQA+QAAAJMDAAAAAA==&#10;" strokeweight="2.25pt">
                  <v:stroke endarrow="block"/>
                </v:line>
                <v:line id="Line 435" o:spid="_x0000_s1094" style="position:absolute;visibility:visible;mso-wrap-style:square" from="7629,9473" to="7629,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zEAsYAAADcAAAADwAAAGRycy9kb3ducmV2LnhtbESPW0vDQBSE34X+h+UUfCntJl7SErsJ&#10;oghasHf6fMgek2D2bMiubeKvdwXBx2FmvmGWeW8acabO1ZYVxLMIBHFhdc2lguPhZboA4TyyxsYy&#10;KRjIQZ6NrpaYanvhHZ33vhQBwi5FBZX3bSqlKyoy6Ga2JQ7eh+0M+iC7UuoOLwFuGnkTRYk0WHNY&#10;qLClp4qKz/2XUbCi7+fkbbJ5xzsfb0/D7SQe6rVS1+P+8QGEp97/h//ar1rB/TyB3zPhCMj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8xALGAAAA3AAAAA8AAAAAAAAA&#10;AAAAAAAAoQIAAGRycy9kb3ducmV2LnhtbFBLBQYAAAAABAAEAPkAAACUAwAAAAA=&#10;" strokeweight="2.25pt">
                  <v:stroke endarrow="block"/>
                </v:line>
                <v:line id="Line 437" o:spid="_x0000_s1095" style="position:absolute;visibility:visible;mso-wrap-style:square" from="4229,11003" to="4229,11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BhmccAAADcAAAADwAAAGRycy9kb3ducmV2LnhtbESPW2vCQBSE3wv9D8sp9EV0E1svRFcR&#10;S6Et1Ds+H7LHJJg9G7KrJv76bqHQx2FmvmGm88aU4kq1KywriHsRCOLU6oIzBYf9e3cMwnlkjaVl&#10;UtCSg/ns8WGKibY33tJ15zMRIOwSVJB7XyVSujQng65nK+LgnWxt0AdZZ1LXeAtwU8p+FA2lwYLD&#10;Qo4VLXNKz7uLUfBF97fhZ2f9ja8+3hzbl07cFiulnp+axQSEp8b/h//aH1rBYDSC3zPhCMj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cGGZxwAAANwAAAAPAAAAAAAA&#10;AAAAAAAAAKECAABkcnMvZG93bnJldi54bWxQSwUGAAAAAAQABAD5AAAAlQMAAAAA&#10;" strokeweight="2.25pt">
                  <v:stroke endarrow="block"/>
                </v:line>
                <v:shape id="Text Box 442" o:spid="_x0000_s1096" type="#_x0000_t202" style="position:absolute;left:6920;top:7839;width:1360;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gsAA&#10;AADcAAAADwAAAGRycy9kb3ducmV2LnhtbERPy4rCMBTdC/5DuII7TRQfYzWKKAOzUnRmBHeX5toW&#10;m5vSZGzn781CcHk479WmtaV4UO0LxxpGQwWCOHWm4EzDz/fn4AOED8gGS8ek4Z88bNbdzgoT4xo+&#10;0eMcMhFD2CeoIQ+hSqT0aU4W/dBVxJG7udpiiLDOpKmxieG2lGOlZtJiwbEhx4p2OaX385/V8Hu4&#10;XS8Tdcz2dlo1rlWS7UJq3e+12yWIQG14i1/uL6NhOo9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MgsAAAADcAAAADwAAAAAAAAAAAAAAAACYAgAAZHJzL2Rvd25y&#10;ZXYueG1sUEsFBgAAAAAEAAQA9QAAAIUDAAAAAA==&#10;" filled="f" stroked="f">
                  <v:textbox>
                    <w:txbxContent>
                      <w:p w14:paraId="19A6B868" w14:textId="77777777" w:rsidR="00A275F4" w:rsidRDefault="00A275F4">
                        <w:pPr>
                          <w:jc w:val="center"/>
                        </w:pPr>
                        <w:r>
                          <w:t>Review Data</w:t>
                        </w:r>
                      </w:p>
                    </w:txbxContent>
                  </v:textbox>
                </v:shape>
                <v:shape id="Text Box 443" o:spid="_x0000_s1097" type="#_x0000_t202" style="position:absolute;left:7076;top:5759;width:1360;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pGcMA&#10;AADcAAAADwAAAGRycy9kb3ducmV2LnhtbESPQWsCMRSE7wX/Q3iCN00UbXU1iiiCp5baKnh7bJ67&#10;i5uXZRPd9d+bgtDjMDPfMItVa0txp9oXjjUMBwoEcepMwZmG359dfwrCB2SDpWPS8CAPq2XnbYGJ&#10;cQ1/0/0QMhEh7BPUkIdQJVL6NCeLfuAq4uhdXG0xRFln0tTYRLgt5Uipd2mx4LiQY0WbnNLr4WY1&#10;HD8v59NYfWVbO6ka1yrJdia17nXb9RxEoDb8h1/tvdEw+Zj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NpGcMAAADcAAAADwAAAAAAAAAAAAAAAACYAgAAZHJzL2Rv&#10;d25yZXYueG1sUEsFBgAAAAAEAAQA9QAAAIgDAAAAAA==&#10;" filled="f" stroked="f">
                  <v:textbox>
                    <w:txbxContent>
                      <w:p w14:paraId="2CEE24BD" w14:textId="77777777" w:rsidR="00A275F4" w:rsidRDefault="00A275F4">
                        <w:pPr>
                          <w:jc w:val="center"/>
                        </w:pPr>
                        <w:r>
                          <w:t>Validation Report</w:t>
                        </w:r>
                      </w:p>
                    </w:txbxContent>
                  </v:textbox>
                </v:shape>
                <v:shape id="Text Box 444" o:spid="_x0000_s1098" type="#_x0000_t202" style="position:absolute;left:4257;top:7079;width:1360;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wo8EA&#10;AADcAAAADwAAAGRycy9kb3ducmV2LnhtbERPy2rCQBTdF/yH4QrdNTOKljQ6CWIRulJqH9DdJXNN&#10;gpk7ITM18e+dheDycN7rYrStuFDvG8caZokCQVw603Cl4ftr95KC8AHZYOuYNFzJQ5FPntaYGTfw&#10;J12OoRIxhH2GGuoQukxKX9Zk0SeuI47cyfUWQ4R9JU2PQwy3rZwr9SotNhwbauxoW1N5Pv5bDT/7&#10;09/vQh2qd7vsBjcqyfZNav08HTcrEIHG8BDf3R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MsKPBAAAA3AAAAA8AAAAAAAAAAAAAAAAAmAIAAGRycy9kb3du&#10;cmV2LnhtbFBLBQYAAAAABAAEAPUAAACGAwAAAAA=&#10;" filled="f" stroked="f">
                  <v:textbox>
                    <w:txbxContent>
                      <w:p w14:paraId="0853A9E0" w14:textId="77777777" w:rsidR="00A275F4" w:rsidRDefault="00A275F4">
                        <w:pPr>
                          <w:jc w:val="center"/>
                        </w:pPr>
                        <w:r>
                          <w:t>Archive Delivery</w:t>
                        </w:r>
                      </w:p>
                    </w:txbxContent>
                  </v:textbox>
                </v:shape>
                <v:line id="Line 445" o:spid="_x0000_s1099" style="position:absolute;flip:y;visibility:visible;mso-wrap-style:square" from="6113,6938" to="6113,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HBKMIAAADcAAAADwAAAGRycy9kb3ducmV2LnhtbESPQYvCMBSE74L/ITzBi2haQVeqUURQ&#10;yl5kdcHro3k2xealNFHrvzcLwh6HmfmGWW06W4sHtb5yrCCdJCCIC6crLhX8nvfjBQgfkDXWjknB&#10;izxs1v3eCjPtnvxDj1MoRYSwz1CBCaHJpPSFIYt+4hri6F1dazFE2ZZSt/iMcFvLaZLMpcWK44LB&#10;hnaGitvpbhXM0+Msz8/GH3Z0C9X3xXyNUqPUcNBtlyACdeE//GnnWsFskcLfmXgE5Po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HBKMIAAADcAAAADwAAAAAAAAAAAAAA&#10;AAChAgAAZHJzL2Rvd25yZXYueG1sUEsFBgAAAAAEAAQA+QAAAJADAAAAAA==&#10;" strokeweight="2.25pt">
                  <v:stroke endarrow="block"/>
                </v:line>
                <v:shape id="Text Box 446" o:spid="_x0000_s1100" type="#_x0000_t202" style="position:absolute;left:5971;top:7079;width:1360;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LT8QA&#10;AADcAAAADwAAAGRycy9kb3ducmV2LnhtbESPQWvCQBSE7wX/w/KE3uquYopGN0EsQk8tTVXw9sg+&#10;k2D2bchuTfrvu4VCj8PMfMNs89G24k69bxxrmM8UCOLSmYYrDcfPw9MKhA/IBlvHpOGbPOTZ5GGL&#10;qXEDf9C9CJWIEPYpaqhD6FIpfVmTRT9zHXH0rq63GKLsK2l6HCLctnKh1LO02HBcqLGjfU3lrfiy&#10;Gk5v18t5qd6rF5t0gxuVZLuWWj9Ox90GRKAx/If/2q9GQ7Ja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Si0/EAAAA3AAAAA8AAAAAAAAAAAAAAAAAmAIAAGRycy9k&#10;b3ducmV2LnhtbFBLBQYAAAAABAAEAPUAAACJAwAAAAA=&#10;" filled="f" stroked="f">
                  <v:textbox>
                    <w:txbxContent>
                      <w:p w14:paraId="3DCAFEE5" w14:textId="77777777" w:rsidR="00A275F4" w:rsidRDefault="00A275F4">
                        <w:pPr>
                          <w:jc w:val="center"/>
                        </w:pPr>
                        <w:r>
                          <w:t>Delivery Receipt</w:t>
                        </w:r>
                      </w:p>
                    </w:txbxContent>
                  </v:textbox>
                </v:shape>
                <v:shape id="Text Box 447" o:spid="_x0000_s1101" type="#_x0000_t202" style="position:absolute;left:2189;top:8652;width:136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7QB8MA&#10;AADcAAAADwAAAGRycy9kb3ducmV2LnhtbESPQWsCMRSE7wX/Q3iCt5q1oshqlEWq7alQ9eLtuXlu&#10;FjcvaxJ1+++bQsHjMDPfMItVZxtxJx9qxwpGwwwEcel0zZWCw37zOgMRIrLGxjEp+KEAq2XvZYG5&#10;dg/+pvsuViJBOOSowMTY5lKG0pDFMHQtcfLOzluMSfpKao+PBLeNfMuyqbRYc1ow2NLaUHnZ3ayC&#10;cX1l+/VxNKf3M0620hdTfymUGvS7Yg4iUhef4f/2p1YwmY3h70w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7QB8MAAADcAAAADwAAAAAAAAAAAAAAAACYAgAAZHJzL2Rv&#10;d25yZXYueG1sUEsFBgAAAAAEAAQA9QAAAIgDAAAAAA==&#10;" fillcolor="#cff">
                  <v:textbox>
                    <w:txbxContent>
                      <w:p w14:paraId="5CB41185" w14:textId="77777777" w:rsidR="00A275F4" w:rsidRDefault="00A275F4">
                        <w:pPr>
                          <w:jc w:val="center"/>
                        </w:pPr>
                        <w:r>
                          <w:t>Backup Copy</w:t>
                        </w:r>
                      </w:p>
                    </w:txbxContent>
                  </v:textbox>
                </v:shape>
                <v:line id="Line 448" o:spid="_x0000_s1102" style="position:absolute;flip:x;visibility:visible;mso-wrap-style:square" from="3526,8836" to="4730,8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ZisMUAAADcAAAADwAAAGRycy9kb3ducmV2LnhtbESPQWvCQBSE7wX/w/IEL6VuIjVK6ipF&#10;UEIvxSj0+si+ZoPZtyG7TdJ/3y0Uehxm5htmd5hsKwbqfeNYQbpMQBBXTjdcK7hdT09bED4ga2wd&#10;k4Jv8nDYzx52mGs38oWGMtQiQtjnqMCE0OVS+sqQRb90HXH0Pl1vMUTZ11L3OEa4beUqSTJpseG4&#10;YLCjo6HqXn5ZBVn6vi6Kq/HnI91D8/ZhNo+pUWoxn15fQASawn/4r11oBevtM/yeiUdA7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ZisMUAAADcAAAADwAAAAAAAAAA&#10;AAAAAAChAgAAZHJzL2Rvd25yZXYueG1sUEsFBgAAAAAEAAQA+QAAAJMDAAAAAA==&#10;" strokeweight="2.25pt">
                  <v:stroke endarrow="block"/>
                </v:line>
                <v:shape id="Text Box 449" o:spid="_x0000_s1103" type="#_x0000_t202" style="position:absolute;left:3464;top:8142;width:1360;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TO8QA&#10;AADcAAAADwAAAGRycy9kb3ducmV2LnhtbESPW2sCMRSE3wv+h3AKvtWk0hW7NStiKfikeGmhb4fN&#10;2QvdnCyb1F3/vREEH4eZ+YZZLAfbiDN1vnas4XWiQBDnztRcajgdv17mIHxANtg4Jg0X8rDMRk8L&#10;TI3reU/nQyhFhLBPUUMVQptK6fOKLPqJa4mjV7jOYoiyK6XpsI9w28ipUjNpsea4UGFL64ryv8O/&#10;1fC9LX5/3tSu/LRJ27tBSbbvUuvx87D6ABFoCI/wvb0xGpJ5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7EzvEAAAA3AAAAA8AAAAAAAAAAAAAAAAAmAIAAGRycy9k&#10;b3ducmV2LnhtbFBLBQYAAAAABAAEAPUAAACJAwAAAAA=&#10;" filled="f" stroked="f">
                  <v:textbox>
                    <w:txbxContent>
                      <w:p w14:paraId="3F994EAC" w14:textId="77777777" w:rsidR="00A275F4" w:rsidRDefault="00A275F4">
                        <w:pPr>
                          <w:jc w:val="center"/>
                        </w:pPr>
                        <w:r>
                          <w:t>Archive Assurance</w:t>
                        </w:r>
                      </w:p>
                    </w:txbxContent>
                  </v:textbox>
                </v:shape>
                <v:shape id="Text Box 450" o:spid="_x0000_s1104" type="#_x0000_t202" style="position:absolute;left:5249;top:9530;width:1360;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NTMQA&#10;AADcAAAADwAAAGRycy9kb3ducmV2LnhtbESPQWvCQBSE70L/w/IKveluSw2augliKfSkGFuht0f2&#10;mYRm34bs1qT/3hUEj8PMfMOs8tG24ky9bxxreJ4pEMSlMw1XGr4OH9MFCB+QDbaOScM/ecizh8kK&#10;U+MG3tO5CJWIEPYpaqhD6FIpfVmTRT9zHXH0Tq63GKLsK2l6HCLctvJFqURabDgu1NjRpqbyt/iz&#10;Gr63p5/jq9pV73beDW5Uku1Sav30OK7fQA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pjUzEAAAA3AAAAA8AAAAAAAAAAAAAAAAAmAIAAGRycy9k&#10;b3ducmV2LnhtbFBLBQYAAAAABAAEAPUAAACJAwAAAAA=&#10;" filled="f" stroked="f">
                  <v:textbox>
                    <w:txbxContent>
                      <w:p w14:paraId="05990287" w14:textId="77777777" w:rsidR="00A275F4" w:rsidRDefault="00A275F4">
                        <w:pPr>
                          <w:jc w:val="center"/>
                        </w:pPr>
                        <w:r>
                          <w:t>Validated Data</w:t>
                        </w:r>
                      </w:p>
                    </w:txbxContent>
                  </v:textbox>
                </v:shape>
                <w10:anchorlock/>
              </v:group>
            </w:pict>
          </mc:Fallback>
        </mc:AlternateContent>
      </w:r>
    </w:p>
    <w:p w14:paraId="5700D53F" w14:textId="4D36C41C" w:rsidR="00EB63D9" w:rsidRPr="00927C7E" w:rsidRDefault="00927C7E" w:rsidP="00293DE6">
      <w:pPr>
        <w:pStyle w:val="FigureCaption"/>
      </w:pPr>
      <w:bookmarkStart w:id="318" w:name="_Ref327599938"/>
      <w:bookmarkStart w:id="319" w:name="_Toc273803090"/>
      <w:bookmarkStart w:id="320" w:name="_Toc295468262"/>
      <w:r>
        <w:t xml:space="preserve">Figure </w:t>
      </w:r>
      <w:bookmarkEnd w:id="318"/>
      <w:r w:rsidR="002A6884">
        <w:t>15</w:t>
      </w:r>
      <w:r>
        <w:t xml:space="preserve">: Duplication and dissemination of </w:t>
      </w:r>
      <w:r w:rsidR="00634E93" w:rsidRPr="00210975">
        <w:rPr>
          <w:color w:val="000000" w:themeColor="text1"/>
        </w:rPr>
        <w:t>SWEA</w:t>
      </w:r>
      <w:r>
        <w:t xml:space="preserve"> archive </w:t>
      </w:r>
      <w:r w:rsidR="00107F44">
        <w:t>products</w:t>
      </w:r>
      <w:r w:rsidR="00565627">
        <w:t xml:space="preserve"> at PDS/PPI.</w:t>
      </w:r>
      <w:bookmarkEnd w:id="317"/>
      <w:bookmarkEnd w:id="319"/>
      <w:bookmarkEnd w:id="320"/>
    </w:p>
    <w:p w14:paraId="5601BC6F" w14:textId="77777777" w:rsidR="00EB63D9" w:rsidRDefault="00EB63D9">
      <w:pPr>
        <w:jc w:val="left"/>
        <w:rPr>
          <w:rStyle w:val="Code"/>
          <w:i/>
          <w:snapToGrid w:val="0"/>
        </w:rPr>
      </w:pPr>
    </w:p>
    <w:p w14:paraId="1BA6D368" w14:textId="77777777" w:rsidR="00EB63D9" w:rsidRDefault="00EB63D9">
      <w:pPr>
        <w:pStyle w:val="Heading1"/>
      </w:pPr>
      <w:bookmarkStart w:id="321" w:name="_Hlt444415313"/>
      <w:bookmarkStart w:id="322" w:name="_Ref434301679"/>
      <w:bookmarkStart w:id="323" w:name="_Ref434301690"/>
      <w:bookmarkStart w:id="324" w:name="_Toc434305099"/>
      <w:bookmarkStart w:id="325" w:name="_Toc451584856"/>
      <w:bookmarkStart w:id="326" w:name="_Toc451585882"/>
      <w:bookmarkStart w:id="327" w:name="_Toc451586390"/>
      <w:bookmarkStart w:id="328" w:name="_Toc451586497"/>
      <w:bookmarkStart w:id="329" w:name="_Toc451587004"/>
      <w:bookmarkStart w:id="330" w:name="_Toc451587185"/>
      <w:bookmarkStart w:id="331" w:name="_Toc451587281"/>
      <w:bookmarkStart w:id="332" w:name="_Toc451587399"/>
      <w:bookmarkStart w:id="333" w:name="_Toc56578471"/>
      <w:bookmarkStart w:id="334" w:name="_Toc254781498"/>
      <w:bookmarkStart w:id="335" w:name="_Toc339637763"/>
      <w:bookmarkStart w:id="336" w:name="_Toc458595703"/>
      <w:bookmarkEnd w:id="321"/>
      <w:r>
        <w:t xml:space="preserve">Archive </w:t>
      </w:r>
      <w:bookmarkEnd w:id="322"/>
      <w:bookmarkEnd w:id="323"/>
      <w:bookmarkEnd w:id="324"/>
      <w:bookmarkEnd w:id="325"/>
      <w:bookmarkEnd w:id="326"/>
      <w:bookmarkEnd w:id="327"/>
      <w:bookmarkEnd w:id="328"/>
      <w:bookmarkEnd w:id="329"/>
      <w:bookmarkEnd w:id="330"/>
      <w:bookmarkEnd w:id="331"/>
      <w:bookmarkEnd w:id="332"/>
      <w:bookmarkEnd w:id="333"/>
      <w:bookmarkEnd w:id="334"/>
      <w:r w:rsidR="00FD2DE9">
        <w:t>organization and naming</w:t>
      </w:r>
      <w:bookmarkEnd w:id="335"/>
      <w:bookmarkEnd w:id="336"/>
    </w:p>
    <w:p w14:paraId="6A08F187" w14:textId="77777777" w:rsidR="00006360" w:rsidRDefault="00006360" w:rsidP="00737650">
      <w:r>
        <w:t xml:space="preserve">This section describes the basic organization of an </w:t>
      </w:r>
      <w:r w:rsidR="00634E93" w:rsidRPr="00210975">
        <w:rPr>
          <w:color w:val="000000" w:themeColor="text1"/>
        </w:rPr>
        <w:t>SWEA</w:t>
      </w:r>
      <w:r>
        <w:t xml:space="preserve"> bundle, and the naming conventions used for the </w:t>
      </w:r>
      <w:r w:rsidR="00737650">
        <w:t xml:space="preserve">product logical identifiers, and </w:t>
      </w:r>
      <w:r>
        <w:t>bundle,</w:t>
      </w:r>
      <w:r w:rsidR="00737650">
        <w:t xml:space="preserve"> collection, and basic product filenames.</w:t>
      </w:r>
    </w:p>
    <w:p w14:paraId="7426C372" w14:textId="77777777" w:rsidR="00EF30F2" w:rsidRDefault="00EF30F2" w:rsidP="00080612">
      <w:pPr>
        <w:pStyle w:val="Heading2"/>
        <w:tabs>
          <w:tab w:val="num" w:pos="720"/>
        </w:tabs>
      </w:pPr>
      <w:bookmarkStart w:id="337" w:name="_Ref339607464"/>
      <w:bookmarkStart w:id="338" w:name="_Toc339637764"/>
      <w:bookmarkStart w:id="339" w:name="_Toc458595704"/>
      <w:bookmarkStart w:id="340" w:name="_Ref30565448"/>
      <w:bookmarkStart w:id="341" w:name="_Toc56578473"/>
      <w:bookmarkStart w:id="342" w:name="_Toc254781500"/>
      <w:bookmarkStart w:id="343" w:name="_Ref57441169"/>
      <w:bookmarkStart w:id="344" w:name="_Toc434305101"/>
      <w:bookmarkStart w:id="345" w:name="_Toc451584858"/>
      <w:bookmarkStart w:id="346" w:name="_Toc451585884"/>
      <w:bookmarkStart w:id="347" w:name="_Toc451586392"/>
      <w:bookmarkStart w:id="348" w:name="_Toc451586499"/>
      <w:bookmarkStart w:id="349" w:name="_Toc451587006"/>
      <w:bookmarkStart w:id="350" w:name="_Toc451587187"/>
      <w:bookmarkStart w:id="351" w:name="_Toc451587283"/>
      <w:bookmarkStart w:id="352" w:name="_Toc451587401"/>
      <w:r>
        <w:t>Logical Identifiers</w:t>
      </w:r>
      <w:bookmarkEnd w:id="337"/>
      <w:bookmarkEnd w:id="338"/>
      <w:bookmarkEnd w:id="339"/>
    </w:p>
    <w:p w14:paraId="0E24F2D7" w14:textId="77777777" w:rsidR="00441388" w:rsidRDefault="00EF30F2" w:rsidP="00737650">
      <w:r>
        <w:t>Every product in PDS is assigned an identifier which allows it to be uniquely identified across the system. This identifier is referred to as a Logical Identifier or LID. A LIDVID (</w:t>
      </w:r>
      <w:r w:rsidR="00565627">
        <w:t xml:space="preserve">Versioned </w:t>
      </w:r>
      <w:r>
        <w:t>Logical Identifier) includes product version information, and allows different versions of a specific product to be referenced uniquely.</w:t>
      </w:r>
      <w:r w:rsidR="00441388">
        <w:t xml:space="preserve"> A product’s LID and VID are </w:t>
      </w:r>
      <w:r w:rsidR="00625DDA">
        <w:t>defined as separate attributes</w:t>
      </w:r>
      <w:r w:rsidR="00441388">
        <w:t xml:space="preserve"> in the product label. LIDs </w:t>
      </w:r>
      <w:r w:rsidR="00625DDA">
        <w:t xml:space="preserve">and VIDs </w:t>
      </w:r>
      <w:r w:rsidR="00441388">
        <w:t xml:space="preserve">are </w:t>
      </w:r>
      <w:r w:rsidR="00625DDA">
        <w:t xml:space="preserve">assigned by the entity generating the labels and are </w:t>
      </w:r>
      <w:r w:rsidR="00441388">
        <w:t>formed according to the convention</w:t>
      </w:r>
      <w:r w:rsidR="00625DDA">
        <w:t>s</w:t>
      </w:r>
      <w:r w:rsidR="00441388">
        <w:t xml:space="preserve"> described in section</w:t>
      </w:r>
      <w:r w:rsidR="00625DDA">
        <w:t>s</w:t>
      </w:r>
      <w:r w:rsidR="00441388">
        <w:t xml:space="preserve"> </w:t>
      </w:r>
      <w:r w:rsidR="00097CF9">
        <w:fldChar w:fldCharType="begin"/>
      </w:r>
      <w:r w:rsidR="00441388">
        <w:instrText xml:space="preserve"> REF _Ref348507529 \r \h </w:instrText>
      </w:r>
      <w:r w:rsidR="00097CF9">
        <w:fldChar w:fldCharType="separate"/>
      </w:r>
      <w:r w:rsidR="0035066E">
        <w:t>5.1.1</w:t>
      </w:r>
      <w:r w:rsidR="00097CF9">
        <w:fldChar w:fldCharType="end"/>
      </w:r>
      <w:r w:rsidR="00625DDA">
        <w:t xml:space="preserve"> and </w:t>
      </w:r>
      <w:r w:rsidR="00097CF9">
        <w:fldChar w:fldCharType="begin"/>
      </w:r>
      <w:r w:rsidR="00625DDA">
        <w:instrText xml:space="preserve"> REF _Ref348507782 \r \h </w:instrText>
      </w:r>
      <w:r w:rsidR="00097CF9">
        <w:fldChar w:fldCharType="separate"/>
      </w:r>
      <w:r w:rsidR="0035066E">
        <w:t>5.1.2</w:t>
      </w:r>
      <w:r w:rsidR="00097CF9">
        <w:fldChar w:fldCharType="end"/>
      </w:r>
      <w:r w:rsidR="00625DDA">
        <w:t xml:space="preserve"> below. </w:t>
      </w:r>
      <w:r w:rsidR="00F606C0">
        <w:t xml:space="preserve">The uniqueness of a product’s LIDVID </w:t>
      </w:r>
      <w:r w:rsidR="007C3C66">
        <w:t>may be verified</w:t>
      </w:r>
      <w:r w:rsidR="00F606C0">
        <w:t xml:space="preserve"> </w:t>
      </w:r>
      <w:r w:rsidR="007C3C66">
        <w:t xml:space="preserve">using </w:t>
      </w:r>
      <w:r w:rsidR="00F606C0">
        <w:t xml:space="preserve">the PDS Registry </w:t>
      </w:r>
      <w:r w:rsidR="00441B8B">
        <w:t xml:space="preserve">and Harvest </w:t>
      </w:r>
      <w:r w:rsidR="00F606C0">
        <w:t>tool</w:t>
      </w:r>
      <w:r w:rsidR="00441B8B">
        <w:t>s</w:t>
      </w:r>
      <w:r w:rsidR="00F606C0">
        <w:t>.</w:t>
      </w:r>
    </w:p>
    <w:p w14:paraId="3A84D07D" w14:textId="77777777" w:rsidR="00EF30F2" w:rsidRDefault="00EF30F2" w:rsidP="00737650">
      <w:pPr>
        <w:pStyle w:val="Heading3"/>
      </w:pPr>
      <w:bookmarkStart w:id="353" w:name="_Toc339637765"/>
      <w:bookmarkStart w:id="354" w:name="_Ref348507529"/>
      <w:bookmarkStart w:id="355" w:name="_Toc458595705"/>
      <w:r>
        <w:t>LID Formation</w:t>
      </w:r>
      <w:bookmarkEnd w:id="353"/>
      <w:bookmarkEnd w:id="354"/>
      <w:bookmarkEnd w:id="355"/>
    </w:p>
    <w:p w14:paraId="143F0F99" w14:textId="77777777" w:rsidR="00EF30F2" w:rsidRDefault="00EF30F2" w:rsidP="00737650">
      <w:pPr>
        <w:pStyle w:val="Default"/>
        <w:spacing w:after="120"/>
      </w:pPr>
      <w:r w:rsidRPr="00EF30F2">
        <w:t xml:space="preserve">LIDs take the form of a Uniform Resource Name (URN). </w:t>
      </w:r>
      <w:r>
        <w:t>LIDs are r</w:t>
      </w:r>
      <w:r w:rsidRPr="00EF30F2">
        <w:t>estricted to</w:t>
      </w:r>
      <w:r w:rsidR="00565627">
        <w:t xml:space="preserve"> </w:t>
      </w:r>
      <w:r w:rsidRPr="00EF30F2">
        <w:t>ASCII</w:t>
      </w:r>
      <w:r w:rsidR="00565627">
        <w:t xml:space="preserve"> lower case</w:t>
      </w:r>
      <w:r w:rsidRPr="00EF30F2">
        <w:t xml:space="preserve"> letters</w:t>
      </w:r>
      <w:r w:rsidR="00565627">
        <w:t>,</w:t>
      </w:r>
      <w:r w:rsidRPr="00EF30F2">
        <w:t xml:space="preserve"> </w:t>
      </w:r>
      <w:r w:rsidR="00565627">
        <w:t>digits</w:t>
      </w:r>
      <w:r w:rsidRPr="00EF30F2">
        <w:t xml:space="preserve">, dash, underscore, </w:t>
      </w:r>
      <w:r>
        <w:t xml:space="preserve">and period. Colons are also used, but only to separate prescribed components of the LID. </w:t>
      </w:r>
      <w:r w:rsidR="00F379A0">
        <w:rPr>
          <w:szCs w:val="23"/>
        </w:rPr>
        <w:t xml:space="preserve">Within one of these prescribed components dash, underscore, or period are used as separators. </w:t>
      </w:r>
      <w:r>
        <w:t>LIDs are limited in length to 255 characters.</w:t>
      </w:r>
    </w:p>
    <w:p w14:paraId="52461F4C" w14:textId="77777777" w:rsidR="0087479E" w:rsidRDefault="00EF30F2" w:rsidP="00A65807">
      <w:r w:rsidRPr="00EF30F2">
        <w:t>MAVEN</w:t>
      </w:r>
      <w:r>
        <w:rPr>
          <w:color w:val="FF0000"/>
        </w:rPr>
        <w:t xml:space="preserve"> </w:t>
      </w:r>
      <w:r w:rsidR="00634E93" w:rsidRPr="00437E49">
        <w:rPr>
          <w:color w:val="000000" w:themeColor="text1"/>
        </w:rPr>
        <w:t>SWEA</w:t>
      </w:r>
      <w:r w:rsidR="0087479E">
        <w:rPr>
          <w:color w:val="FF0000"/>
        </w:rPr>
        <w:t xml:space="preserve"> </w:t>
      </w:r>
      <w:r>
        <w:t>LIDs are formed</w:t>
      </w:r>
      <w:r w:rsidR="00A65807">
        <w:t xml:space="preserve"> according to the following conventions:</w:t>
      </w:r>
    </w:p>
    <w:p w14:paraId="672B81B8" w14:textId="77777777" w:rsidR="0087479E" w:rsidRDefault="0087479E" w:rsidP="0087479E">
      <w:pPr>
        <w:pStyle w:val="ListParagraph"/>
        <w:numPr>
          <w:ilvl w:val="0"/>
          <w:numId w:val="12"/>
        </w:numPr>
        <w:rPr>
          <w:szCs w:val="23"/>
        </w:rPr>
      </w:pPr>
      <w:r>
        <w:rPr>
          <w:szCs w:val="23"/>
        </w:rPr>
        <w:t xml:space="preserve">Bundle LIDs are formed by appending a bundle specific ID to the MAVEN </w:t>
      </w:r>
      <w:r w:rsidR="00634E93">
        <w:rPr>
          <w:szCs w:val="23"/>
        </w:rPr>
        <w:t>SWEA</w:t>
      </w:r>
      <w:r>
        <w:rPr>
          <w:szCs w:val="23"/>
        </w:rPr>
        <w:t xml:space="preserve"> base ID:</w:t>
      </w:r>
    </w:p>
    <w:p w14:paraId="0B1C6B41" w14:textId="77777777" w:rsidR="0087479E" w:rsidRDefault="0087479E" w:rsidP="0087479E">
      <w:pPr>
        <w:ind w:left="1440"/>
        <w:rPr>
          <w:color w:val="FF0000"/>
        </w:rPr>
      </w:pPr>
      <w:proofErr w:type="spellStart"/>
      <w:proofErr w:type="gramStart"/>
      <w:r>
        <w:t>urn:</w:t>
      </w:r>
      <w:proofErr w:type="gramEnd"/>
      <w:r>
        <w:t>nasa:pds:</w:t>
      </w:r>
      <w:r w:rsidR="00FA0EB4">
        <w:t>maven</w:t>
      </w:r>
      <w:r>
        <w:t>.</w:t>
      </w:r>
      <w:r w:rsidR="00437E49">
        <w:rPr>
          <w:color w:val="000000" w:themeColor="text1"/>
        </w:rPr>
        <w:t>swea</w:t>
      </w:r>
      <w:proofErr w:type="spellEnd"/>
      <w:r w:rsidRPr="00A65807">
        <w:t>.&lt;</w:t>
      </w:r>
      <w:r w:rsidR="007C3C66" w:rsidRPr="00A65807">
        <w:t>bundle</w:t>
      </w:r>
      <w:r w:rsidR="00DA3946">
        <w:t xml:space="preserve"> </w:t>
      </w:r>
      <w:r w:rsidR="007C3C66" w:rsidRPr="00A65807">
        <w:t>ID&gt;</w:t>
      </w:r>
    </w:p>
    <w:p w14:paraId="5C4B564F" w14:textId="77777777" w:rsidR="00F379A0" w:rsidRPr="00B762AB" w:rsidRDefault="00B762AB" w:rsidP="00F379A0">
      <w:pPr>
        <w:ind w:left="720"/>
        <w:rPr>
          <w:sz w:val="28"/>
          <w:szCs w:val="23"/>
        </w:rPr>
      </w:pPr>
      <w:r w:rsidRPr="00B762AB">
        <w:rPr>
          <w:szCs w:val="23"/>
        </w:rPr>
        <w:t xml:space="preserve">Since all PDS bundle LIDs are constructed this way, the </w:t>
      </w:r>
      <w:r>
        <w:rPr>
          <w:szCs w:val="23"/>
        </w:rPr>
        <w:t xml:space="preserve">combination of </w:t>
      </w:r>
      <w:proofErr w:type="spellStart"/>
      <w:r w:rsidR="00FA0EB4">
        <w:rPr>
          <w:szCs w:val="23"/>
        </w:rPr>
        <w:t>maven</w:t>
      </w:r>
      <w:r>
        <w:rPr>
          <w:szCs w:val="23"/>
        </w:rPr>
        <w:t>.</w:t>
      </w:r>
      <w:r w:rsidR="00437E49">
        <w:rPr>
          <w:color w:val="000000" w:themeColor="text1"/>
          <w:szCs w:val="23"/>
        </w:rPr>
        <w:t>swea</w:t>
      </w:r>
      <w:r>
        <w:rPr>
          <w:szCs w:val="23"/>
        </w:rPr>
        <w:t>.bundle</w:t>
      </w:r>
      <w:proofErr w:type="spellEnd"/>
      <w:r w:rsidRPr="00B762AB">
        <w:rPr>
          <w:szCs w:val="23"/>
        </w:rPr>
        <w:t xml:space="preserve"> must be unique across all products archived with the PDS.</w:t>
      </w:r>
    </w:p>
    <w:p w14:paraId="513AE94B" w14:textId="77777777" w:rsidR="0087479E" w:rsidRDefault="0087479E" w:rsidP="0087479E">
      <w:pPr>
        <w:pStyle w:val="ListParagraph"/>
        <w:numPr>
          <w:ilvl w:val="0"/>
          <w:numId w:val="12"/>
        </w:numPr>
        <w:rPr>
          <w:szCs w:val="23"/>
        </w:rPr>
      </w:pPr>
      <w:r>
        <w:rPr>
          <w:szCs w:val="23"/>
        </w:rPr>
        <w:t>Collection LIDs are formed by appending a collection specific ID to the collection’s parent bundle LID:</w:t>
      </w:r>
    </w:p>
    <w:p w14:paraId="5C14BEDB" w14:textId="77777777" w:rsidR="007C3C66" w:rsidRDefault="007C3C66" w:rsidP="007C3C66">
      <w:pPr>
        <w:ind w:left="1440"/>
        <w:rPr>
          <w:color w:val="FF0000"/>
        </w:rPr>
      </w:pPr>
      <w:proofErr w:type="spellStart"/>
      <w:proofErr w:type="gramStart"/>
      <w:r>
        <w:t>urn:</w:t>
      </w:r>
      <w:proofErr w:type="gramEnd"/>
      <w:r>
        <w:t>nasa:pds:</w:t>
      </w:r>
      <w:r w:rsidR="00FA0EB4">
        <w:t>maven</w:t>
      </w:r>
      <w:r>
        <w:t>.</w:t>
      </w:r>
      <w:r w:rsidR="00437E49">
        <w:rPr>
          <w:color w:val="000000" w:themeColor="text1"/>
        </w:rPr>
        <w:t>swea</w:t>
      </w:r>
      <w:proofErr w:type="spellEnd"/>
      <w:r w:rsidRPr="00A65807">
        <w:t>.&lt;bundle</w:t>
      </w:r>
      <w:r w:rsidR="00A65807" w:rsidRPr="00A65807">
        <w:t xml:space="preserve"> </w:t>
      </w:r>
      <w:r w:rsidRPr="00A65807">
        <w:t>ID&gt;:&lt;collection</w:t>
      </w:r>
      <w:r w:rsidR="00A65807" w:rsidRPr="00A65807">
        <w:t xml:space="preserve"> </w:t>
      </w:r>
      <w:r w:rsidRPr="00A65807">
        <w:t>ID&gt;</w:t>
      </w:r>
    </w:p>
    <w:p w14:paraId="22EAC4E2" w14:textId="77777777" w:rsidR="007C3C66" w:rsidRPr="00A65807" w:rsidRDefault="00B762AB" w:rsidP="007C3C66">
      <w:pPr>
        <w:ind w:left="720"/>
        <w:rPr>
          <w:szCs w:val="23"/>
        </w:rPr>
      </w:pPr>
      <w:r w:rsidRPr="00B762AB">
        <w:rPr>
          <w:szCs w:val="23"/>
        </w:rPr>
        <w:t>Since the collection LID is based on the bundle LID, which is unique across PDS, the only additional condition is that the collection</w:t>
      </w:r>
      <w:r w:rsidR="00DA3946">
        <w:rPr>
          <w:szCs w:val="23"/>
        </w:rPr>
        <w:t xml:space="preserve"> </w:t>
      </w:r>
      <w:r>
        <w:rPr>
          <w:szCs w:val="23"/>
        </w:rPr>
        <w:t>ID</w:t>
      </w:r>
      <w:r w:rsidRPr="00B762AB">
        <w:rPr>
          <w:szCs w:val="23"/>
        </w:rPr>
        <w:t xml:space="preserve"> must be unique across the bundle. </w:t>
      </w:r>
      <w:r w:rsidR="007C3C66" w:rsidRPr="00A65807">
        <w:t>Collection</w:t>
      </w:r>
      <w:r w:rsidR="00DA3946">
        <w:t xml:space="preserve"> </w:t>
      </w:r>
      <w:r w:rsidR="007C3C66" w:rsidRPr="00A65807">
        <w:t xml:space="preserve">IDs correspond to the collection type (e.g. “browse”, “data”, “document”, etc.). Additional descriptive information may be appended to the collection type </w:t>
      </w:r>
      <w:r w:rsidR="00F379A0" w:rsidRPr="00A65807">
        <w:t xml:space="preserve">(e.g. “data-raw”, “data-calibrated”, etc.) </w:t>
      </w:r>
      <w:r w:rsidR="007C3C66" w:rsidRPr="00A65807">
        <w:t xml:space="preserve">to </w:t>
      </w:r>
      <w:r w:rsidR="00F379A0" w:rsidRPr="00A65807">
        <w:t xml:space="preserve">insure </w:t>
      </w:r>
      <w:r w:rsidRPr="00A65807">
        <w:t xml:space="preserve">that multiple </w:t>
      </w:r>
      <w:r w:rsidR="007C3C66" w:rsidRPr="00A65807">
        <w:t>collections of the same type</w:t>
      </w:r>
      <w:r w:rsidRPr="00A65807">
        <w:t xml:space="preserve"> within a single bundle have unique LIDs</w:t>
      </w:r>
      <w:r w:rsidR="007C3C66" w:rsidRPr="00A65807">
        <w:t>.</w:t>
      </w:r>
    </w:p>
    <w:p w14:paraId="238FC61B" w14:textId="77777777" w:rsidR="0087479E" w:rsidRDefault="0087479E" w:rsidP="0087479E">
      <w:pPr>
        <w:pStyle w:val="ListParagraph"/>
        <w:numPr>
          <w:ilvl w:val="0"/>
          <w:numId w:val="12"/>
        </w:numPr>
        <w:rPr>
          <w:szCs w:val="23"/>
        </w:rPr>
      </w:pPr>
      <w:r>
        <w:rPr>
          <w:szCs w:val="23"/>
        </w:rPr>
        <w:t>Basic product LIDs are formed by appending a product specific ID to the product’s parent collection LID:</w:t>
      </w:r>
    </w:p>
    <w:p w14:paraId="5DAFAF88" w14:textId="77777777" w:rsidR="0087479E" w:rsidRDefault="007C3C66" w:rsidP="007C3C66">
      <w:pPr>
        <w:ind w:left="1440"/>
        <w:rPr>
          <w:color w:val="FF0000"/>
        </w:rPr>
      </w:pPr>
      <w:proofErr w:type="spellStart"/>
      <w:r>
        <w:t>urn:nasa:pds:</w:t>
      </w:r>
      <w:r w:rsidR="00FA0EB4">
        <w:t>maven</w:t>
      </w:r>
      <w:r>
        <w:t>.</w:t>
      </w:r>
      <w:r w:rsidR="00437E49" w:rsidRPr="00437E49">
        <w:rPr>
          <w:color w:val="000000" w:themeColor="text1"/>
        </w:rPr>
        <w:t>swea</w:t>
      </w:r>
      <w:proofErr w:type="spellEnd"/>
      <w:r w:rsidRPr="00A65807">
        <w:t>.&lt;bundle</w:t>
      </w:r>
      <w:r w:rsidR="00DA3946">
        <w:t xml:space="preserve"> </w:t>
      </w:r>
      <w:r w:rsidRPr="00A65807">
        <w:t>ID&gt;:&lt;collection</w:t>
      </w:r>
      <w:r w:rsidR="00DA3946">
        <w:t xml:space="preserve"> </w:t>
      </w:r>
      <w:r w:rsidRPr="00A65807">
        <w:t>ID&gt;:&lt;product</w:t>
      </w:r>
      <w:r w:rsidR="00DA3946">
        <w:t xml:space="preserve"> </w:t>
      </w:r>
      <w:r w:rsidRPr="00A65807">
        <w:t>ID&gt;</w:t>
      </w:r>
    </w:p>
    <w:p w14:paraId="37EDD750" w14:textId="77777777" w:rsidR="00F379A0" w:rsidRPr="0087479E" w:rsidRDefault="00B762AB" w:rsidP="00F379A0">
      <w:pPr>
        <w:ind w:left="720"/>
        <w:rPr>
          <w:szCs w:val="23"/>
        </w:rPr>
      </w:pPr>
      <w:r w:rsidRPr="00B762AB">
        <w:rPr>
          <w:szCs w:val="23"/>
        </w:rPr>
        <w:t xml:space="preserve">Since the product LID is based on the collection LID, which is unique across PDS, the only additional condition is that the product </w:t>
      </w:r>
      <w:r w:rsidR="00DA3946">
        <w:rPr>
          <w:szCs w:val="23"/>
        </w:rPr>
        <w:t>ID</w:t>
      </w:r>
      <w:r w:rsidR="00DA3946" w:rsidRPr="00B762AB">
        <w:rPr>
          <w:szCs w:val="23"/>
        </w:rPr>
        <w:t xml:space="preserve"> </w:t>
      </w:r>
      <w:r w:rsidRPr="00B762AB">
        <w:rPr>
          <w:szCs w:val="23"/>
        </w:rPr>
        <w:t xml:space="preserve">must be unique across the collection. </w:t>
      </w:r>
    </w:p>
    <w:p w14:paraId="3A69E8E9" w14:textId="77777777" w:rsidR="00EF30F2" w:rsidRDefault="00EF30F2" w:rsidP="00F379A0">
      <w:pPr>
        <w:rPr>
          <w:szCs w:val="23"/>
        </w:rPr>
      </w:pPr>
    </w:p>
    <w:p w14:paraId="0C190C1D" w14:textId="3DC63B53" w:rsidR="00EF3100" w:rsidRDefault="00135133" w:rsidP="00EF3100">
      <w:pPr>
        <w:rPr>
          <w:szCs w:val="23"/>
        </w:rPr>
      </w:pPr>
      <w:r w:rsidRPr="00135133">
        <w:rPr>
          <w:szCs w:val="23"/>
        </w:rPr>
        <w:t>A list of</w:t>
      </w:r>
      <w:r>
        <w:rPr>
          <w:color w:val="FF0000"/>
          <w:szCs w:val="23"/>
        </w:rPr>
        <w:t xml:space="preserve"> </w:t>
      </w:r>
      <w:r w:rsidR="00634E93" w:rsidRPr="00437E49">
        <w:rPr>
          <w:color w:val="000000" w:themeColor="text1"/>
          <w:szCs w:val="23"/>
        </w:rPr>
        <w:t>SWEA</w:t>
      </w:r>
      <w:r>
        <w:rPr>
          <w:color w:val="FF0000"/>
          <w:szCs w:val="23"/>
        </w:rPr>
        <w:t xml:space="preserve"> </w:t>
      </w:r>
      <w:r w:rsidRPr="00135133">
        <w:rPr>
          <w:szCs w:val="23"/>
        </w:rPr>
        <w:t>bundle LIDs is provided in</w:t>
      </w:r>
      <w:r w:rsidR="009B086E">
        <w:t xml:space="preserve"> Table 10</w:t>
      </w:r>
      <w:r w:rsidRPr="00135133">
        <w:rPr>
          <w:szCs w:val="23"/>
        </w:rPr>
        <w:t>. Collection LIDs are listed in</w:t>
      </w:r>
      <w:r w:rsidR="009B086E">
        <w:t xml:space="preserve"> Tab</w:t>
      </w:r>
      <w:r w:rsidR="009B086E">
        <w:rPr>
          <w:szCs w:val="23"/>
        </w:rPr>
        <w:t>le 13.</w:t>
      </w:r>
    </w:p>
    <w:p w14:paraId="37F2635E" w14:textId="77777777" w:rsidR="00625DDA" w:rsidRDefault="00625DDA" w:rsidP="00625DDA">
      <w:pPr>
        <w:pStyle w:val="Heading3"/>
      </w:pPr>
      <w:bookmarkStart w:id="356" w:name="_Ref348507782"/>
      <w:bookmarkStart w:id="357" w:name="_Toc458595706"/>
      <w:r>
        <w:t>VID Formation</w:t>
      </w:r>
      <w:bookmarkEnd w:id="356"/>
      <w:bookmarkEnd w:id="357"/>
    </w:p>
    <w:p w14:paraId="68DAD4C7" w14:textId="77777777" w:rsidR="00625DDA" w:rsidRDefault="005A7BF2" w:rsidP="00625DDA">
      <w:r>
        <w:t>Product version ID’s consist of major and minor components separated by a “.” (</w:t>
      </w:r>
      <w:proofErr w:type="spellStart"/>
      <w:r>
        <w:t>M.</w:t>
      </w:r>
      <w:r w:rsidR="00565627">
        <w:t>n</w:t>
      </w:r>
      <w:proofErr w:type="spellEnd"/>
      <w:r>
        <w:t xml:space="preserve">). </w:t>
      </w:r>
      <w:proofErr w:type="gramStart"/>
      <w:r>
        <w:t>Both</w:t>
      </w:r>
      <w:proofErr w:type="gramEnd"/>
      <w:r>
        <w:t xml:space="preserve"> components of the VID are integer values. The major component is initialized to a value of “1”, and the minor component is initialized to a value of “0”. The minor component resets to “0” when the major component is incremented.</w:t>
      </w:r>
    </w:p>
    <w:p w14:paraId="2E21C902" w14:textId="77777777" w:rsidR="00EB63D9" w:rsidRDefault="00634E93" w:rsidP="00625DDA">
      <w:pPr>
        <w:pStyle w:val="Heading2"/>
      </w:pPr>
      <w:bookmarkStart w:id="358" w:name="_Ref339546522"/>
      <w:bookmarkStart w:id="359" w:name="_Toc339637766"/>
      <w:bookmarkStart w:id="360" w:name="_Toc458595707"/>
      <w:bookmarkEnd w:id="340"/>
      <w:bookmarkEnd w:id="341"/>
      <w:bookmarkEnd w:id="342"/>
      <w:r w:rsidRPr="00437E49">
        <w:rPr>
          <w:color w:val="000000" w:themeColor="text1"/>
        </w:rPr>
        <w:t>SWEA</w:t>
      </w:r>
      <w:r w:rsidR="00080612">
        <w:t xml:space="preserve"> Archive Contents</w:t>
      </w:r>
      <w:bookmarkEnd w:id="358"/>
      <w:bookmarkEnd w:id="359"/>
      <w:bookmarkEnd w:id="360"/>
    </w:p>
    <w:p w14:paraId="61292F16" w14:textId="1465CEB2" w:rsidR="00EB63D9" w:rsidRPr="00080612" w:rsidRDefault="00EF30F2" w:rsidP="00080612">
      <w:r>
        <w:t xml:space="preserve">The </w:t>
      </w:r>
      <w:r w:rsidR="00634E93" w:rsidRPr="00437E49">
        <w:rPr>
          <w:color w:val="000000" w:themeColor="text1"/>
        </w:rPr>
        <w:t>SWEA</w:t>
      </w:r>
      <w:r w:rsidR="00437E49">
        <w:t xml:space="preserve"> archive includes the calibrated (MAVEN Level 2) </w:t>
      </w:r>
      <w:r>
        <w:t>bundle</w:t>
      </w:r>
      <w:bookmarkEnd w:id="343"/>
      <w:r w:rsidR="00080612">
        <w:t xml:space="preserve"> listed in</w:t>
      </w:r>
      <w:r w:rsidR="0016419B">
        <w:t xml:space="preserve"> Table 10</w:t>
      </w:r>
      <w:r w:rsidR="00080612">
        <w:rPr>
          <w:szCs w:val="24"/>
        </w:rPr>
        <w:t xml:space="preserve">. </w:t>
      </w:r>
      <w:r w:rsidR="006E415B">
        <w:rPr>
          <w:szCs w:val="24"/>
        </w:rPr>
        <w:t>The following sections describe the co</w:t>
      </w:r>
      <w:r w:rsidR="002D2297">
        <w:rPr>
          <w:szCs w:val="24"/>
        </w:rPr>
        <w:t>ntents of each of these bundles in greater detail.</w:t>
      </w:r>
    </w:p>
    <w:p w14:paraId="04004546" w14:textId="77777777" w:rsidR="00EB63D9" w:rsidRPr="00437E49" w:rsidRDefault="00634E93" w:rsidP="00737650">
      <w:pPr>
        <w:pStyle w:val="Heading3"/>
        <w:rPr>
          <w:color w:val="000000" w:themeColor="text1"/>
        </w:rPr>
      </w:pPr>
      <w:bookmarkStart w:id="361" w:name="_Toc339637767"/>
      <w:bookmarkStart w:id="362" w:name="_Toc458595708"/>
      <w:r w:rsidRPr="00437E49">
        <w:rPr>
          <w:color w:val="000000" w:themeColor="text1"/>
        </w:rPr>
        <w:t>SWEA</w:t>
      </w:r>
      <w:bookmarkEnd w:id="361"/>
      <w:r w:rsidR="00437E49">
        <w:rPr>
          <w:color w:val="000000" w:themeColor="text1"/>
        </w:rPr>
        <w:t xml:space="preserve"> Calibrated (MAVEN Level 2) Science Data Bundle</w:t>
      </w:r>
      <w:bookmarkEnd w:id="362"/>
    </w:p>
    <w:p w14:paraId="196E3F96" w14:textId="77777777" w:rsidR="00EF30F2" w:rsidRPr="00AD3793" w:rsidRDefault="00437E49" w:rsidP="00EF30F2">
      <w:pPr>
        <w:rPr>
          <w:color w:val="000000" w:themeColor="text1"/>
        </w:rPr>
      </w:pPr>
      <w:r w:rsidRPr="00AD3793">
        <w:rPr>
          <w:color w:val="000000" w:themeColor="text1"/>
        </w:rPr>
        <w:t xml:space="preserve">The </w:t>
      </w:r>
      <w:proofErr w:type="spellStart"/>
      <w:r w:rsidRPr="00AD3793">
        <w:rPr>
          <w:color w:val="000000" w:themeColor="text1"/>
        </w:rPr>
        <w:t>swea.calibrated</w:t>
      </w:r>
      <w:proofErr w:type="spellEnd"/>
      <w:r w:rsidRPr="00AD3793">
        <w:rPr>
          <w:color w:val="000000" w:themeColor="text1"/>
        </w:rPr>
        <w:t xml:space="preserve"> Level 2 Science Data Bundle contains fully calibrated data in physical units, consisting of energy/angle (3D) distributions, pitch angle distributions (PADs), and </w:t>
      </w:r>
      <w:proofErr w:type="spellStart"/>
      <w:r w:rsidRPr="00AD3793">
        <w:rPr>
          <w:color w:val="000000" w:themeColor="text1"/>
        </w:rPr>
        <w:t>omni</w:t>
      </w:r>
      <w:proofErr w:type="spellEnd"/>
      <w:r w:rsidRPr="00AD3793">
        <w:rPr>
          <w:color w:val="000000" w:themeColor="text1"/>
        </w:rPr>
        <w:t>-directional energy spectra.</w:t>
      </w:r>
    </w:p>
    <w:p w14:paraId="358A16F7" w14:textId="77777777" w:rsidR="00437E49" w:rsidRPr="00EF30F2" w:rsidRDefault="00437E49" w:rsidP="00EF30F2">
      <w:pPr>
        <w:rPr>
          <w:color w:val="FF0000"/>
        </w:rPr>
      </w:pPr>
    </w:p>
    <w:p w14:paraId="0D9FC16C" w14:textId="13455996" w:rsidR="00EF30F2" w:rsidRPr="00437E49" w:rsidRDefault="00EF30F2" w:rsidP="00EF30F2">
      <w:pPr>
        <w:pStyle w:val="Caption"/>
        <w:rPr>
          <w:color w:val="000000" w:themeColor="text1"/>
        </w:rPr>
      </w:pPr>
      <w:bookmarkStart w:id="363" w:name="_Ref348508930"/>
      <w:bookmarkStart w:id="364" w:name="_Toc382828229"/>
      <w:bookmarkStart w:id="365" w:name="_Toc276104547"/>
      <w:r w:rsidRPr="00437E49">
        <w:rPr>
          <w:color w:val="000000" w:themeColor="text1"/>
        </w:rPr>
        <w:t xml:space="preserve">Table </w:t>
      </w:r>
      <w:bookmarkEnd w:id="363"/>
      <w:r w:rsidR="000B6A8D">
        <w:rPr>
          <w:color w:val="000000" w:themeColor="text1"/>
        </w:rPr>
        <w:t>13</w:t>
      </w:r>
      <w:r w:rsidRPr="00437E49">
        <w:rPr>
          <w:color w:val="000000" w:themeColor="text1"/>
        </w:rPr>
        <w:t xml:space="preserve"> </w:t>
      </w:r>
      <w:proofErr w:type="spellStart"/>
      <w:r w:rsidR="00437E49" w:rsidRPr="00437E49">
        <w:rPr>
          <w:color w:val="000000" w:themeColor="text1"/>
        </w:rPr>
        <w:t>swea.calibrated</w:t>
      </w:r>
      <w:proofErr w:type="spellEnd"/>
      <w:r w:rsidR="00437E49" w:rsidRPr="00437E49">
        <w:rPr>
          <w:color w:val="000000" w:themeColor="text1"/>
        </w:rPr>
        <w:t xml:space="preserve"> Level 2 Science Data</w:t>
      </w:r>
      <w:r w:rsidRPr="00437E49">
        <w:rPr>
          <w:color w:val="000000" w:themeColor="text1"/>
        </w:rPr>
        <w:t xml:space="preserve"> </w:t>
      </w:r>
      <w:r w:rsidR="00437E49" w:rsidRPr="00437E49">
        <w:rPr>
          <w:color w:val="000000" w:themeColor="text1"/>
        </w:rPr>
        <w:t>C</w:t>
      </w:r>
      <w:r w:rsidRPr="00437E49">
        <w:rPr>
          <w:color w:val="000000" w:themeColor="text1"/>
        </w:rPr>
        <w:t>ollections</w:t>
      </w:r>
      <w:bookmarkEnd w:id="364"/>
      <w:bookmarkEnd w:id="365"/>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0"/>
        <w:gridCol w:w="4500"/>
      </w:tblGrid>
      <w:tr w:rsidR="00EF30F2" w14:paraId="50233EB0" w14:textId="77777777" w:rsidTr="00D74853">
        <w:trPr>
          <w:cantSplit/>
          <w:trHeight w:val="431"/>
          <w:tblHeader/>
        </w:trPr>
        <w:tc>
          <w:tcPr>
            <w:tcW w:w="4860" w:type="dxa"/>
            <w:shd w:val="clear" w:color="auto" w:fill="C0C0C0"/>
            <w:vAlign w:val="center"/>
          </w:tcPr>
          <w:p w14:paraId="44CC0ED8" w14:textId="77777777" w:rsidR="00EF30F2" w:rsidRDefault="00EF30F2" w:rsidP="00FD2694">
            <w:pPr>
              <w:pStyle w:val="TableText"/>
              <w:spacing w:before="0"/>
              <w:jc w:val="center"/>
              <w:rPr>
                <w:rFonts w:ascii="Times New Roman" w:hAnsi="Times New Roman"/>
                <w:b/>
                <w:sz w:val="22"/>
              </w:rPr>
            </w:pPr>
            <w:r>
              <w:rPr>
                <w:rFonts w:ascii="Times New Roman" w:hAnsi="Times New Roman"/>
                <w:b/>
                <w:sz w:val="22"/>
              </w:rPr>
              <w:t>Collection LID</w:t>
            </w:r>
          </w:p>
        </w:tc>
        <w:tc>
          <w:tcPr>
            <w:tcW w:w="4500" w:type="dxa"/>
            <w:shd w:val="clear" w:color="auto" w:fill="C0C0C0"/>
            <w:vAlign w:val="center"/>
          </w:tcPr>
          <w:p w14:paraId="636260AA" w14:textId="77777777" w:rsidR="00EF30F2" w:rsidRDefault="00EF30F2" w:rsidP="00FD2694">
            <w:pPr>
              <w:pStyle w:val="TableText"/>
              <w:spacing w:before="0"/>
              <w:jc w:val="center"/>
              <w:rPr>
                <w:rFonts w:ascii="Times New Roman" w:hAnsi="Times New Roman"/>
                <w:b/>
                <w:sz w:val="22"/>
              </w:rPr>
            </w:pPr>
            <w:r>
              <w:rPr>
                <w:rFonts w:ascii="Times New Roman" w:hAnsi="Times New Roman"/>
                <w:b/>
                <w:sz w:val="22"/>
              </w:rPr>
              <w:t>Description</w:t>
            </w:r>
          </w:p>
        </w:tc>
      </w:tr>
      <w:tr w:rsidR="00EF30F2" w14:paraId="026623AD" w14:textId="77777777" w:rsidTr="00D74853">
        <w:trPr>
          <w:cantSplit/>
        </w:trPr>
        <w:tc>
          <w:tcPr>
            <w:tcW w:w="4860" w:type="dxa"/>
          </w:tcPr>
          <w:p w14:paraId="7328B31C" w14:textId="77777777" w:rsidR="00EF30F2" w:rsidRDefault="00D74853"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urn:nasa.pds:maven.swea.calibrated:data.svy_3d</w:t>
            </w:r>
          </w:p>
        </w:tc>
        <w:tc>
          <w:tcPr>
            <w:tcW w:w="4500" w:type="dxa"/>
          </w:tcPr>
          <w:p w14:paraId="7B6C3CD1" w14:textId="77777777" w:rsidR="00EF30F2" w:rsidRPr="00744DE2" w:rsidRDefault="00E410D3" w:rsidP="00E410D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Energy/angle (</w:t>
            </w:r>
            <w:r w:rsidR="00D74853">
              <w:rPr>
                <w:rFonts w:ascii="Times New Roman" w:hAnsi="Times New Roman"/>
                <w:sz w:val="22"/>
              </w:rPr>
              <w:t>3D</w:t>
            </w:r>
            <w:r>
              <w:rPr>
                <w:rFonts w:ascii="Times New Roman" w:hAnsi="Times New Roman"/>
                <w:sz w:val="22"/>
              </w:rPr>
              <w:t>)</w:t>
            </w:r>
            <w:r w:rsidR="00D74853">
              <w:rPr>
                <w:rFonts w:ascii="Times New Roman" w:hAnsi="Times New Roman"/>
                <w:sz w:val="22"/>
              </w:rPr>
              <w:t xml:space="preserve"> distributions in units of differential energy flux </w:t>
            </w:r>
            <w:r>
              <w:rPr>
                <w:rFonts w:ascii="Times New Roman" w:hAnsi="Times New Roman"/>
                <w:sz w:val="22"/>
              </w:rPr>
              <w:t>(eV/cm</w:t>
            </w:r>
            <w:r w:rsidRPr="00E410D3">
              <w:rPr>
                <w:rFonts w:ascii="Times New Roman" w:hAnsi="Times New Roman"/>
                <w:sz w:val="22"/>
                <w:vertAlign w:val="superscript"/>
              </w:rPr>
              <w:t>2</w:t>
            </w:r>
            <w:r>
              <w:rPr>
                <w:rFonts w:ascii="Times New Roman" w:hAnsi="Times New Roman"/>
                <w:sz w:val="22"/>
              </w:rPr>
              <w:t xml:space="preserve"> sec </w:t>
            </w:r>
            <w:proofErr w:type="spellStart"/>
            <w:r>
              <w:rPr>
                <w:rFonts w:ascii="Times New Roman" w:hAnsi="Times New Roman"/>
                <w:sz w:val="22"/>
              </w:rPr>
              <w:t>ster</w:t>
            </w:r>
            <w:proofErr w:type="spellEnd"/>
            <w:r>
              <w:rPr>
                <w:rFonts w:ascii="Times New Roman" w:hAnsi="Times New Roman"/>
                <w:sz w:val="22"/>
              </w:rPr>
              <w:t xml:space="preserve"> eV) </w:t>
            </w:r>
            <w:r w:rsidR="00D74853">
              <w:rPr>
                <w:rFonts w:ascii="Times New Roman" w:hAnsi="Times New Roman"/>
                <w:sz w:val="22"/>
              </w:rPr>
              <w:t>from SWEA survey data</w:t>
            </w:r>
          </w:p>
        </w:tc>
      </w:tr>
      <w:tr w:rsidR="00D74853" w14:paraId="6D3E4A24" w14:textId="77777777" w:rsidTr="00D74853">
        <w:trPr>
          <w:cantSplit/>
        </w:trPr>
        <w:tc>
          <w:tcPr>
            <w:tcW w:w="4860" w:type="dxa"/>
          </w:tcPr>
          <w:p w14:paraId="2373602B" w14:textId="77777777" w:rsidR="00D74853" w:rsidRDefault="00D74853" w:rsidP="00D7485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urn:nasa.pds:maven.swea.calibrated:data.arc_3d</w:t>
            </w:r>
          </w:p>
        </w:tc>
        <w:tc>
          <w:tcPr>
            <w:tcW w:w="4500" w:type="dxa"/>
          </w:tcPr>
          <w:p w14:paraId="1C3D0D92" w14:textId="77777777" w:rsidR="00D74853" w:rsidRDefault="00E410D3" w:rsidP="00E410D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w:t>
            </w:r>
            <w:r w:rsidR="00D74853">
              <w:rPr>
                <w:rFonts w:ascii="Times New Roman" w:hAnsi="Times New Roman"/>
                <w:sz w:val="22"/>
              </w:rPr>
              <w:t>nergy/angle</w:t>
            </w:r>
            <w:r>
              <w:rPr>
                <w:rFonts w:ascii="Times New Roman" w:hAnsi="Times New Roman"/>
                <w:sz w:val="22"/>
              </w:rPr>
              <w:t xml:space="preserve"> (3D) </w:t>
            </w:r>
            <w:r w:rsidR="00D74853">
              <w:rPr>
                <w:rFonts w:ascii="Times New Roman" w:hAnsi="Times New Roman"/>
                <w:sz w:val="22"/>
              </w:rPr>
              <w:t>distributions in units of differential energy flux</w:t>
            </w:r>
            <w:r>
              <w:rPr>
                <w:rFonts w:ascii="Times New Roman" w:hAnsi="Times New Roman"/>
                <w:sz w:val="22"/>
              </w:rPr>
              <w:t xml:space="preserve"> (eV/cm</w:t>
            </w:r>
            <w:r w:rsidRPr="00E410D3">
              <w:rPr>
                <w:rFonts w:ascii="Times New Roman" w:hAnsi="Times New Roman"/>
                <w:sz w:val="22"/>
                <w:vertAlign w:val="superscript"/>
              </w:rPr>
              <w:t>2</w:t>
            </w:r>
            <w:r>
              <w:rPr>
                <w:rFonts w:ascii="Times New Roman" w:hAnsi="Times New Roman"/>
                <w:sz w:val="22"/>
              </w:rPr>
              <w:t xml:space="preserve"> sec </w:t>
            </w:r>
            <w:proofErr w:type="spellStart"/>
            <w:r>
              <w:rPr>
                <w:rFonts w:ascii="Times New Roman" w:hAnsi="Times New Roman"/>
                <w:sz w:val="22"/>
              </w:rPr>
              <w:t>ster</w:t>
            </w:r>
            <w:proofErr w:type="spellEnd"/>
            <w:r>
              <w:rPr>
                <w:rFonts w:ascii="Times New Roman" w:hAnsi="Times New Roman"/>
                <w:sz w:val="22"/>
              </w:rPr>
              <w:t xml:space="preserve"> eV)</w:t>
            </w:r>
            <w:r w:rsidR="00D74853">
              <w:rPr>
                <w:rFonts w:ascii="Times New Roman" w:hAnsi="Times New Roman"/>
                <w:sz w:val="22"/>
              </w:rPr>
              <w:t xml:space="preserve"> from SWEA archive data</w:t>
            </w:r>
          </w:p>
        </w:tc>
      </w:tr>
      <w:tr w:rsidR="00D74853" w14:paraId="2458A5ED" w14:textId="77777777" w:rsidTr="00D74853">
        <w:trPr>
          <w:cantSplit/>
        </w:trPr>
        <w:tc>
          <w:tcPr>
            <w:tcW w:w="4860" w:type="dxa"/>
          </w:tcPr>
          <w:p w14:paraId="09AF3873" w14:textId="77777777" w:rsidR="00D74853" w:rsidRDefault="00D74853" w:rsidP="00D74853">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urn:nasa.pds:maven.swea.calibrated:data.svy_pad</w:t>
            </w:r>
            <w:proofErr w:type="spellEnd"/>
          </w:p>
        </w:tc>
        <w:tc>
          <w:tcPr>
            <w:tcW w:w="4500" w:type="dxa"/>
          </w:tcPr>
          <w:p w14:paraId="22154083" w14:textId="77777777" w:rsidR="00D74853" w:rsidRDefault="00E410D3"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Pitch angle distributions in units of differential energy flux (eV/cm</w:t>
            </w:r>
            <w:r w:rsidRPr="00E410D3">
              <w:rPr>
                <w:rFonts w:ascii="Times New Roman" w:hAnsi="Times New Roman"/>
                <w:sz w:val="22"/>
                <w:vertAlign w:val="superscript"/>
              </w:rPr>
              <w:t>2</w:t>
            </w:r>
            <w:r>
              <w:rPr>
                <w:rFonts w:ascii="Times New Roman" w:hAnsi="Times New Roman"/>
                <w:sz w:val="22"/>
              </w:rPr>
              <w:t xml:space="preserve"> sec </w:t>
            </w:r>
            <w:proofErr w:type="spellStart"/>
            <w:r>
              <w:rPr>
                <w:rFonts w:ascii="Times New Roman" w:hAnsi="Times New Roman"/>
                <w:sz w:val="22"/>
              </w:rPr>
              <w:t>ster</w:t>
            </w:r>
            <w:proofErr w:type="spellEnd"/>
            <w:r>
              <w:rPr>
                <w:rFonts w:ascii="Times New Roman" w:hAnsi="Times New Roman"/>
                <w:sz w:val="22"/>
              </w:rPr>
              <w:t xml:space="preserve"> eV) from SWEA survey data</w:t>
            </w:r>
          </w:p>
        </w:tc>
      </w:tr>
      <w:tr w:rsidR="00E410D3" w14:paraId="4F72EAB4" w14:textId="77777777" w:rsidTr="00D74853">
        <w:trPr>
          <w:cantSplit/>
        </w:trPr>
        <w:tc>
          <w:tcPr>
            <w:tcW w:w="4860" w:type="dxa"/>
          </w:tcPr>
          <w:p w14:paraId="77E241BF" w14:textId="77777777" w:rsidR="00E410D3" w:rsidRDefault="00E410D3" w:rsidP="00D74853">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urn:nasa.pds:maven.swea.calibrated:data.arc_pad</w:t>
            </w:r>
            <w:proofErr w:type="spellEnd"/>
          </w:p>
        </w:tc>
        <w:tc>
          <w:tcPr>
            <w:tcW w:w="4500" w:type="dxa"/>
          </w:tcPr>
          <w:p w14:paraId="3E01359F" w14:textId="77777777" w:rsidR="00E410D3" w:rsidRDefault="00E410D3"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Pitch angle distributions in units of differential energy flux (eV/cm</w:t>
            </w:r>
            <w:r w:rsidRPr="00E410D3">
              <w:rPr>
                <w:rFonts w:ascii="Times New Roman" w:hAnsi="Times New Roman"/>
                <w:sz w:val="22"/>
                <w:vertAlign w:val="superscript"/>
              </w:rPr>
              <w:t>2</w:t>
            </w:r>
            <w:r>
              <w:rPr>
                <w:rFonts w:ascii="Times New Roman" w:hAnsi="Times New Roman"/>
                <w:sz w:val="22"/>
              </w:rPr>
              <w:t xml:space="preserve"> sec </w:t>
            </w:r>
            <w:proofErr w:type="spellStart"/>
            <w:r>
              <w:rPr>
                <w:rFonts w:ascii="Times New Roman" w:hAnsi="Times New Roman"/>
                <w:sz w:val="22"/>
              </w:rPr>
              <w:t>ster</w:t>
            </w:r>
            <w:proofErr w:type="spellEnd"/>
            <w:r>
              <w:rPr>
                <w:rFonts w:ascii="Times New Roman" w:hAnsi="Times New Roman"/>
                <w:sz w:val="22"/>
              </w:rPr>
              <w:t xml:space="preserve"> eV) from SWEA archive data</w:t>
            </w:r>
          </w:p>
        </w:tc>
      </w:tr>
      <w:tr w:rsidR="00E410D3" w14:paraId="6341EA10" w14:textId="77777777" w:rsidTr="00D74853">
        <w:trPr>
          <w:cantSplit/>
        </w:trPr>
        <w:tc>
          <w:tcPr>
            <w:tcW w:w="4860" w:type="dxa"/>
          </w:tcPr>
          <w:p w14:paraId="06A2E259" w14:textId="77777777" w:rsidR="00E410D3" w:rsidRDefault="00E410D3" w:rsidP="00FD2694">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urn:nasa.pds:maven.swea.calibrated:data.svy_spec</w:t>
            </w:r>
            <w:proofErr w:type="spellEnd"/>
          </w:p>
        </w:tc>
        <w:tc>
          <w:tcPr>
            <w:tcW w:w="4500" w:type="dxa"/>
          </w:tcPr>
          <w:p w14:paraId="31D21379" w14:textId="77777777" w:rsidR="00E410D3" w:rsidRDefault="00E410D3"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Omni-directional energy spectra in units of differential energy flux (eV/cm</w:t>
            </w:r>
            <w:r w:rsidRPr="00E410D3">
              <w:rPr>
                <w:rFonts w:ascii="Times New Roman" w:hAnsi="Times New Roman"/>
                <w:sz w:val="22"/>
                <w:vertAlign w:val="superscript"/>
              </w:rPr>
              <w:t>2</w:t>
            </w:r>
            <w:r>
              <w:rPr>
                <w:rFonts w:ascii="Times New Roman" w:hAnsi="Times New Roman"/>
                <w:sz w:val="22"/>
              </w:rPr>
              <w:t xml:space="preserve"> sec </w:t>
            </w:r>
            <w:proofErr w:type="spellStart"/>
            <w:r>
              <w:rPr>
                <w:rFonts w:ascii="Times New Roman" w:hAnsi="Times New Roman"/>
                <w:sz w:val="22"/>
              </w:rPr>
              <w:t>ster</w:t>
            </w:r>
            <w:proofErr w:type="spellEnd"/>
            <w:r>
              <w:rPr>
                <w:rFonts w:ascii="Times New Roman" w:hAnsi="Times New Roman"/>
                <w:sz w:val="22"/>
              </w:rPr>
              <w:t xml:space="preserve"> eV) from SWEA survey data</w:t>
            </w:r>
          </w:p>
        </w:tc>
      </w:tr>
      <w:tr w:rsidR="00E410D3" w14:paraId="7DB46D66" w14:textId="77777777" w:rsidTr="00D74853">
        <w:trPr>
          <w:cantSplit/>
        </w:trPr>
        <w:tc>
          <w:tcPr>
            <w:tcW w:w="4860" w:type="dxa"/>
          </w:tcPr>
          <w:p w14:paraId="72BD513C" w14:textId="77777777" w:rsidR="00E410D3" w:rsidRDefault="00E410D3" w:rsidP="00D74853">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urn:nasa.pds:maven.swea.calibrated:data.arc_spec</w:t>
            </w:r>
            <w:proofErr w:type="spellEnd"/>
          </w:p>
        </w:tc>
        <w:tc>
          <w:tcPr>
            <w:tcW w:w="4500" w:type="dxa"/>
          </w:tcPr>
          <w:p w14:paraId="63E25A70" w14:textId="77777777" w:rsidR="00E410D3" w:rsidRDefault="00E410D3" w:rsidP="00FD269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Omni-directional energy spectra in units of differential energy flux (eV/cm</w:t>
            </w:r>
            <w:r w:rsidRPr="00E410D3">
              <w:rPr>
                <w:rFonts w:ascii="Times New Roman" w:hAnsi="Times New Roman"/>
                <w:sz w:val="22"/>
                <w:vertAlign w:val="superscript"/>
              </w:rPr>
              <w:t>2</w:t>
            </w:r>
            <w:r>
              <w:rPr>
                <w:rFonts w:ascii="Times New Roman" w:hAnsi="Times New Roman"/>
                <w:sz w:val="22"/>
              </w:rPr>
              <w:t xml:space="preserve"> sec </w:t>
            </w:r>
            <w:proofErr w:type="spellStart"/>
            <w:r>
              <w:rPr>
                <w:rFonts w:ascii="Times New Roman" w:hAnsi="Times New Roman"/>
                <w:sz w:val="22"/>
              </w:rPr>
              <w:t>ster</w:t>
            </w:r>
            <w:proofErr w:type="spellEnd"/>
            <w:r>
              <w:rPr>
                <w:rFonts w:ascii="Times New Roman" w:hAnsi="Times New Roman"/>
                <w:sz w:val="22"/>
              </w:rPr>
              <w:t xml:space="preserve"> eV) from SWEA archive data</w:t>
            </w:r>
          </w:p>
        </w:tc>
      </w:tr>
      <w:tr w:rsidR="00E410D3" w14:paraId="72FF1D4B" w14:textId="77777777" w:rsidTr="00D74853">
        <w:trPr>
          <w:cantSplit/>
        </w:trPr>
        <w:tc>
          <w:tcPr>
            <w:tcW w:w="4860" w:type="dxa"/>
          </w:tcPr>
          <w:p w14:paraId="0DD5E5C8" w14:textId="77777777" w:rsidR="00E410D3" w:rsidRDefault="00E410D3" w:rsidP="00D74853">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urn:nasa:pds:maven.swea.calibrated:document</w:t>
            </w:r>
            <w:proofErr w:type="spellEnd"/>
          </w:p>
        </w:tc>
        <w:tc>
          <w:tcPr>
            <w:tcW w:w="4500" w:type="dxa"/>
          </w:tcPr>
          <w:p w14:paraId="61DCE9B8" w14:textId="77777777" w:rsidR="00E410D3" w:rsidRDefault="00E410D3" w:rsidP="00E410D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Documents related to the </w:t>
            </w:r>
            <w:proofErr w:type="spellStart"/>
            <w:r>
              <w:rPr>
                <w:rFonts w:ascii="Times New Roman" w:hAnsi="Times New Roman"/>
                <w:sz w:val="22"/>
              </w:rPr>
              <w:t>swea.calibrated</w:t>
            </w:r>
            <w:proofErr w:type="spellEnd"/>
            <w:r>
              <w:rPr>
                <w:rFonts w:ascii="Times New Roman" w:hAnsi="Times New Roman"/>
                <w:sz w:val="22"/>
              </w:rPr>
              <w:t xml:space="preserve"> bundle.</w:t>
            </w:r>
          </w:p>
        </w:tc>
      </w:tr>
    </w:tbl>
    <w:p w14:paraId="15B2C292" w14:textId="77777777" w:rsidR="00EF30F2" w:rsidRDefault="00EF30F2" w:rsidP="00EF30F2"/>
    <w:p w14:paraId="05DF0EAB" w14:textId="77777777" w:rsidR="00EF30F2" w:rsidRPr="002220A9" w:rsidRDefault="002220A9" w:rsidP="00737650">
      <w:pPr>
        <w:pStyle w:val="Heading4"/>
        <w:rPr>
          <w:color w:val="000000" w:themeColor="text1"/>
        </w:rPr>
      </w:pPr>
      <w:proofErr w:type="gramStart"/>
      <w:r>
        <w:rPr>
          <w:color w:val="000000" w:themeColor="text1"/>
        </w:rPr>
        <w:t>swea</w:t>
      </w:r>
      <w:r w:rsidRPr="002220A9">
        <w:rPr>
          <w:color w:val="000000" w:themeColor="text1"/>
        </w:rPr>
        <w:t>.calibrated.svy_3d</w:t>
      </w:r>
      <w:proofErr w:type="gramEnd"/>
      <w:r w:rsidRPr="002220A9">
        <w:rPr>
          <w:color w:val="000000" w:themeColor="text1"/>
        </w:rPr>
        <w:t xml:space="preserve"> Data Collection</w:t>
      </w:r>
    </w:p>
    <w:p w14:paraId="59426F5D" w14:textId="33596A13" w:rsidR="00EF30F2" w:rsidRDefault="002220A9" w:rsidP="00737650">
      <w:pPr>
        <w:rPr>
          <w:color w:val="000000" w:themeColor="text1"/>
        </w:rPr>
      </w:pPr>
      <w:r w:rsidRPr="002220A9">
        <w:rPr>
          <w:color w:val="000000" w:themeColor="text1"/>
        </w:rPr>
        <w:t xml:space="preserve">SWEA survey </w:t>
      </w:r>
      <w:r w:rsidR="008D6865">
        <w:rPr>
          <w:color w:val="000000" w:themeColor="text1"/>
        </w:rPr>
        <w:t>3D</w:t>
      </w:r>
      <w:r w:rsidRPr="002220A9">
        <w:rPr>
          <w:color w:val="000000" w:themeColor="text1"/>
        </w:rPr>
        <w:t xml:space="preserve"> collections</w:t>
      </w:r>
      <w:r>
        <w:rPr>
          <w:color w:val="000000" w:themeColor="text1"/>
        </w:rPr>
        <w:t xml:space="preserve"> contain files with time-ordered</w:t>
      </w:r>
      <w:r w:rsidR="009C29D9">
        <w:rPr>
          <w:color w:val="000000" w:themeColor="text1"/>
        </w:rPr>
        <w:t xml:space="preserve"> arrays of</w:t>
      </w:r>
      <w:r>
        <w:rPr>
          <w:color w:val="000000" w:themeColor="text1"/>
        </w:rPr>
        <w:t xml:space="preserve"> </w:t>
      </w:r>
      <w:r w:rsidR="009C29D9">
        <w:rPr>
          <w:color w:val="000000" w:themeColor="text1"/>
        </w:rPr>
        <w:t xml:space="preserve">raw counts and </w:t>
      </w:r>
      <w:r>
        <w:rPr>
          <w:color w:val="000000" w:themeColor="text1"/>
        </w:rPr>
        <w:t>fully calibrated electron energy/angle distributions in units of differential energy flux</w:t>
      </w:r>
      <w:r w:rsidR="006A3CA5" w:rsidRPr="006A3CA5">
        <w:rPr>
          <w:color w:val="000000" w:themeColor="text1"/>
        </w:rPr>
        <w:t xml:space="preserve"> (eV/cm</w:t>
      </w:r>
      <w:r w:rsidR="006A3CA5" w:rsidRPr="006A3CA5">
        <w:rPr>
          <w:color w:val="000000" w:themeColor="text1"/>
          <w:vertAlign w:val="superscript"/>
        </w:rPr>
        <w:t>2</w:t>
      </w:r>
      <w:r w:rsidR="006A3CA5" w:rsidRPr="006A3CA5">
        <w:rPr>
          <w:color w:val="000000" w:themeColor="text1"/>
        </w:rPr>
        <w:t xml:space="preserve"> sec </w:t>
      </w:r>
      <w:proofErr w:type="spellStart"/>
      <w:r w:rsidR="006A3CA5" w:rsidRPr="006A3CA5">
        <w:rPr>
          <w:color w:val="000000" w:themeColor="text1"/>
        </w:rPr>
        <w:t>ster</w:t>
      </w:r>
      <w:proofErr w:type="spellEnd"/>
      <w:r w:rsidR="006A3CA5" w:rsidRPr="006A3CA5">
        <w:rPr>
          <w:color w:val="000000" w:themeColor="text1"/>
        </w:rPr>
        <w:t xml:space="preserve"> eV)</w:t>
      </w:r>
      <w:r w:rsidR="009C29D9">
        <w:rPr>
          <w:color w:val="000000" w:themeColor="text1"/>
        </w:rPr>
        <w:t>.</w:t>
      </w:r>
      <w:r>
        <w:rPr>
          <w:color w:val="000000" w:themeColor="text1"/>
        </w:rPr>
        <w:t xml:space="preserve"> </w:t>
      </w:r>
      <w:r w:rsidR="009C29D9">
        <w:rPr>
          <w:color w:val="000000" w:themeColor="text1"/>
        </w:rPr>
        <w:t xml:space="preserve"> Ancillary </w:t>
      </w:r>
      <w:r>
        <w:rPr>
          <w:color w:val="000000" w:themeColor="text1"/>
        </w:rPr>
        <w:t>information needed to interpret the data</w:t>
      </w:r>
      <w:r w:rsidR="00942900">
        <w:rPr>
          <w:color w:val="000000" w:themeColor="text1"/>
        </w:rPr>
        <w:t xml:space="preserve"> is also provided</w:t>
      </w:r>
      <w:r>
        <w:rPr>
          <w:color w:val="000000" w:themeColor="text1"/>
        </w:rPr>
        <w:t>.</w:t>
      </w:r>
    </w:p>
    <w:p w14:paraId="0970CDB8" w14:textId="2D394A38" w:rsidR="00CF4A53" w:rsidRDefault="002220A9" w:rsidP="002220A9">
      <w:r>
        <w:t xml:space="preserve">The data files contain a time-ordered array with </w:t>
      </w:r>
      <w:r w:rsidR="00CF4A53">
        <w:t xml:space="preserve">three time scales: </w:t>
      </w:r>
      <w:r>
        <w:t>Epoch time, Mission</w:t>
      </w:r>
      <w:r w:rsidR="00576399">
        <w:t xml:space="preserve"> </w:t>
      </w:r>
      <w:r>
        <w:t>Elapsed</w:t>
      </w:r>
      <w:r w:rsidR="00576399">
        <w:t xml:space="preserve"> </w:t>
      </w:r>
      <w:r>
        <w:t xml:space="preserve">Time (MET) and </w:t>
      </w:r>
      <w:proofErr w:type="gramStart"/>
      <w:r>
        <w:t>Unix</w:t>
      </w:r>
      <w:proofErr w:type="gramEnd"/>
      <w:r>
        <w:t xml:space="preserve"> time</w:t>
      </w:r>
      <w:r w:rsidR="00CF4A53">
        <w:t>.</w:t>
      </w:r>
      <w:r w:rsidR="00A81ECB">
        <w:t xml:space="preserve">  All times </w:t>
      </w:r>
      <w:r w:rsidR="0010452F">
        <w:t>refer</w:t>
      </w:r>
      <w:r w:rsidR="00A81ECB">
        <w:t xml:space="preserve"> to the center of the accumulation interval for each </w:t>
      </w:r>
      <w:r w:rsidR="0010452F">
        <w:t xml:space="preserve">data </w:t>
      </w:r>
      <w:r w:rsidR="00A81ECB">
        <w:t>record.</w:t>
      </w:r>
      <w:r w:rsidR="00C07B87">
        <w:t xml:space="preserve">  Epoch time is </w:t>
      </w:r>
      <w:r w:rsidR="00063D94">
        <w:t>a</w:t>
      </w:r>
      <w:r w:rsidR="0066198A">
        <w:t xml:space="preserve"> 64</w:t>
      </w:r>
      <w:r w:rsidR="00063D94">
        <w:t>-b</w:t>
      </w:r>
      <w:r w:rsidR="0066198A">
        <w:t>it</w:t>
      </w:r>
      <w:r w:rsidR="00063D94">
        <w:t xml:space="preserve"> signed integer defined as </w:t>
      </w:r>
      <w:r w:rsidR="00C07B87">
        <w:t xml:space="preserve">terrestrial time with a time base of J2000 </w:t>
      </w:r>
      <w:r w:rsidR="00C07B87" w:rsidRPr="00C07B87">
        <w:t>(Julian date 2451545.0 TT or 2000 January 1, 12h TT)</w:t>
      </w:r>
      <w:r w:rsidR="00063D94">
        <w:t xml:space="preserve"> in units of nanoseconds.  This time reference, known as TT2000,</w:t>
      </w:r>
      <w:r w:rsidR="00333BFF">
        <w:t xml:space="preserve"> accounts for leap seconds.</w:t>
      </w:r>
      <w:r w:rsidR="00333BFF" w:rsidRPr="00333BFF">
        <w:rPr>
          <w:rFonts w:ascii="Times" w:hAnsi="Times" w:cs="Times"/>
          <w:sz w:val="32"/>
          <w:szCs w:val="32"/>
        </w:rPr>
        <w:t xml:space="preserve"> </w:t>
      </w:r>
      <w:r w:rsidR="00333BFF">
        <w:rPr>
          <w:rFonts w:ascii="Times" w:hAnsi="Times" w:cs="Times"/>
          <w:sz w:val="32"/>
          <w:szCs w:val="32"/>
        </w:rPr>
        <w:t xml:space="preserve"> </w:t>
      </w:r>
      <w:r w:rsidR="00333BFF">
        <w:t>C</w:t>
      </w:r>
      <w:r w:rsidR="00333BFF" w:rsidRPr="00333BFF">
        <w:t>onversion between TT a</w:t>
      </w:r>
      <w:r w:rsidR="007A6BC1">
        <w:t>nd UTC is straightforward</w:t>
      </w:r>
      <w:r w:rsidR="00B221D2">
        <w:t xml:space="preserve">: </w:t>
      </w:r>
      <w:r w:rsidR="007A6BC1">
        <w:t xml:space="preserve">TT </w:t>
      </w:r>
      <w:r w:rsidR="00333BFF" w:rsidRPr="00333BFF">
        <w:t xml:space="preserve">= UTC + </w:t>
      </w:r>
      <w:proofErr w:type="spellStart"/>
      <w:r w:rsidR="00333BFF" w:rsidRPr="00333BFF">
        <w:t>deltaAT</w:t>
      </w:r>
      <w:proofErr w:type="spellEnd"/>
      <w:r w:rsidR="00333BFF" w:rsidRPr="00333BFF">
        <w:t xml:space="preserve"> + 32.184s, where </w:t>
      </w:r>
      <w:proofErr w:type="spellStart"/>
      <w:r w:rsidR="00333BFF" w:rsidRPr="00333BFF">
        <w:t>deltaAT</w:t>
      </w:r>
      <w:proofErr w:type="spellEnd"/>
      <w:r w:rsidR="00333BFF" w:rsidRPr="00333BFF">
        <w:t xml:space="preserve"> is the sum of the leap seconds since 1960</w:t>
      </w:r>
      <w:r w:rsidR="007A6BC1">
        <w:t>.</w:t>
      </w:r>
      <w:r w:rsidR="007B7EED">
        <w:t xml:space="preserve">  </w:t>
      </w:r>
      <w:proofErr w:type="gramStart"/>
      <w:r w:rsidR="00364D0D">
        <w:t>Unix</w:t>
      </w:r>
      <w:proofErr w:type="gramEnd"/>
      <w:r w:rsidR="00364D0D">
        <w:t xml:space="preserve"> time is a double precision float that is the number of seconds</w:t>
      </w:r>
      <w:r w:rsidR="00CE2205">
        <w:t xml:space="preserve"> (including fractional seconds)</w:t>
      </w:r>
      <w:r w:rsidR="00364D0D">
        <w:t xml:space="preserve"> since 00:00:00 UTC on January 1, 1970, not counting leap seconds.  </w:t>
      </w:r>
      <w:r w:rsidR="007B7EED">
        <w:t xml:space="preserve">MET is </w:t>
      </w:r>
      <w:r w:rsidR="00576399">
        <w:t>the same as</w:t>
      </w:r>
      <w:r w:rsidR="007B7EED">
        <w:t xml:space="preserve"> spacecraft clock</w:t>
      </w:r>
      <w:r w:rsidR="00A542D2">
        <w:t xml:space="preserve"> time</w:t>
      </w:r>
      <w:r w:rsidR="00576399">
        <w:t xml:space="preserve"> (SCLK)</w:t>
      </w:r>
      <w:r w:rsidR="007B7EED">
        <w:t xml:space="preserve">, </w:t>
      </w:r>
      <w:r w:rsidR="009C2FA0">
        <w:t>except that the units of MET are seconds, and SCLK is in units of the smallest time increment of the spacecraft clock, which for MAVEN is 1/65536 sec.  MET</w:t>
      </w:r>
      <w:r w:rsidR="007B7EED">
        <w:t xml:space="preserve"> is the primary </w:t>
      </w:r>
      <w:r w:rsidR="009C2FA0">
        <w:t xml:space="preserve">data collection </w:t>
      </w:r>
      <w:r w:rsidR="007B7EED">
        <w:t xml:space="preserve">reference for </w:t>
      </w:r>
      <w:r w:rsidR="009C2FA0">
        <w:t>the entire MAVEN payload</w:t>
      </w:r>
      <w:r w:rsidR="007B7EED">
        <w:t xml:space="preserve">.  </w:t>
      </w:r>
      <w:r w:rsidR="00364D0D">
        <w:t>(</w:t>
      </w:r>
      <w:r w:rsidR="007B7EED">
        <w:t>The</w:t>
      </w:r>
      <w:r w:rsidR="00643758">
        <w:t xml:space="preserve"> 2-second</w:t>
      </w:r>
      <w:r w:rsidR="007B7EED">
        <w:t xml:space="preserve"> SWEA </w:t>
      </w:r>
      <w:r w:rsidR="00643758">
        <w:t>data collection cycle</w:t>
      </w:r>
      <w:r w:rsidR="007B7EED">
        <w:t xml:space="preserve"> is synchronized to MET.</w:t>
      </w:r>
      <w:r w:rsidR="00364D0D">
        <w:t xml:space="preserve">)  A correction for spacecraft clock drift is performed when converting MET to TT2000 and </w:t>
      </w:r>
      <w:proofErr w:type="gramStart"/>
      <w:r w:rsidR="00364D0D">
        <w:t>Unix</w:t>
      </w:r>
      <w:proofErr w:type="gramEnd"/>
      <w:r w:rsidR="00364D0D">
        <w:t xml:space="preserve"> time.</w:t>
      </w:r>
    </w:p>
    <w:p w14:paraId="64444495" w14:textId="6C5E3B16" w:rsidR="002220A9" w:rsidRDefault="00C07B87" w:rsidP="002220A9">
      <w:r>
        <w:t>At each time step, d</w:t>
      </w:r>
      <w:r w:rsidR="00CF4A53">
        <w:t xml:space="preserve">ata are packaged into a </w:t>
      </w:r>
      <w:r w:rsidR="002220A9">
        <w:t>64</w:t>
      </w:r>
      <w:r w:rsidR="00236F5E">
        <w:t>-</w:t>
      </w:r>
      <w:r w:rsidR="002220A9">
        <w:t>energ</w:t>
      </w:r>
      <w:r w:rsidR="00236F5E">
        <w:t>y</w:t>
      </w:r>
      <w:r w:rsidR="002220A9">
        <w:t xml:space="preserve"> × </w:t>
      </w:r>
      <w:r w:rsidR="00236F5E">
        <w:t>16-azimuth</w:t>
      </w:r>
      <w:r w:rsidR="002220A9">
        <w:t xml:space="preserve"> </w:t>
      </w:r>
      <w:r w:rsidR="00236F5E">
        <w:t>angle × 6-elevation angle</w:t>
      </w:r>
      <w:r w:rsidR="002220A9">
        <w:t xml:space="preserve"> array</w:t>
      </w:r>
      <w:r w:rsidR="00B50907">
        <w:rPr>
          <w:rStyle w:val="FootnoteReference"/>
        </w:rPr>
        <w:footnoteReference w:id="1"/>
      </w:r>
      <w:r w:rsidR="002220A9">
        <w:t xml:space="preserve">, </w:t>
      </w:r>
      <w:r w:rsidR="00CF4A53">
        <w:t xml:space="preserve">with an </w:t>
      </w:r>
      <w:r w:rsidR="00AD3793">
        <w:t>energy</w:t>
      </w:r>
      <w:r w:rsidR="002220A9">
        <w:t xml:space="preserve"> binning </w:t>
      </w:r>
      <w:r w:rsidR="00237A2E">
        <w:t>factor</w:t>
      </w:r>
      <w:r w:rsidR="002220A9">
        <w:t xml:space="preserve"> (</w:t>
      </w:r>
      <w:r w:rsidR="00237A2E">
        <w:t>1</w:t>
      </w:r>
      <w:r w:rsidR="002220A9">
        <w:t xml:space="preserve"> = 64 energies, </w:t>
      </w:r>
      <w:r w:rsidR="00237A2E">
        <w:t>2</w:t>
      </w:r>
      <w:r w:rsidR="002220A9">
        <w:t xml:space="preserve"> = 32 binned energies, </w:t>
      </w:r>
      <w:r w:rsidR="00237A2E">
        <w:t>4</w:t>
      </w:r>
      <w:r w:rsidR="002220A9">
        <w:t xml:space="preserve"> = 16 binned energies).</w:t>
      </w:r>
      <w:r w:rsidR="00CF4A53">
        <w:t xml:space="preserve">  </w:t>
      </w:r>
      <w:r w:rsidR="002220A9">
        <w:t xml:space="preserve">For data with </w:t>
      </w:r>
      <w:r w:rsidR="00AD3793">
        <w:t>32</w:t>
      </w:r>
      <w:r w:rsidR="002220A9">
        <w:t xml:space="preserve"> or 16 binned energies, a full </w:t>
      </w:r>
      <w:r w:rsidR="00AD3793">
        <w:t>64</w:t>
      </w:r>
      <w:r w:rsidR="002220A9">
        <w:t xml:space="preserve">-energy data structure is provided for commonality and ease of use, but the </w:t>
      </w:r>
      <w:r w:rsidR="00AD3793">
        <w:t>64</w:t>
      </w:r>
      <w:r w:rsidR="002220A9">
        <w:t xml:space="preserve"> energy steps contain the binned counts duplicated </w:t>
      </w:r>
      <w:r w:rsidR="00C712EB">
        <w:t>B</w:t>
      </w:r>
      <w:r w:rsidR="00D01BBB">
        <w:t xml:space="preserve"> times</w:t>
      </w:r>
      <w:r w:rsidR="00C57AF3">
        <w:t xml:space="preserve"> (B = 2 or 4)</w:t>
      </w:r>
      <w:r w:rsidR="002220A9">
        <w:t xml:space="preserve">. </w:t>
      </w:r>
      <w:r w:rsidR="00883F6C">
        <w:t xml:space="preserve"> </w:t>
      </w:r>
      <w:r w:rsidR="002220A9">
        <w:t>For example, for a case with 16 binned energy steps</w:t>
      </w:r>
      <w:r w:rsidR="00D01BBB">
        <w:t xml:space="preserve"> (</w:t>
      </w:r>
      <w:r w:rsidR="00C712EB">
        <w:t>B</w:t>
      </w:r>
      <w:r w:rsidR="00D01BBB">
        <w:t xml:space="preserve"> = 4)</w:t>
      </w:r>
      <w:r w:rsidR="002220A9">
        <w:t xml:space="preserve">, </w:t>
      </w:r>
      <w:r w:rsidR="00C57AF3">
        <w:t xml:space="preserve">each of </w:t>
      </w:r>
      <w:r w:rsidR="002220A9">
        <w:t xml:space="preserve">the first </w:t>
      </w:r>
      <w:r w:rsidR="00AD3793">
        <w:t>four</w:t>
      </w:r>
      <w:r w:rsidR="002220A9">
        <w:t xml:space="preserve"> of the </w:t>
      </w:r>
      <w:r w:rsidR="00AD3793">
        <w:t>64</w:t>
      </w:r>
      <w:r w:rsidR="002220A9">
        <w:t xml:space="preserve"> energies contain the </w:t>
      </w:r>
      <w:r w:rsidR="000A11F1">
        <w:t xml:space="preserve">total </w:t>
      </w:r>
      <w:r w:rsidR="002220A9">
        <w:t>number of counts in the first binned energy step.</w:t>
      </w:r>
      <w:r w:rsidR="00883F6C">
        <w:t xml:space="preserve">  (Duplicated bins have an effective integration time that is B times longer than for un-duplicated bins.)</w:t>
      </w:r>
      <w:r w:rsidR="00755085">
        <w:t xml:space="preserve">  The energy array contains the original 64 energies of the sweep</w:t>
      </w:r>
      <w:r w:rsidR="00125644">
        <w:t>,</w:t>
      </w:r>
      <w:r w:rsidR="00755085">
        <w:t xml:space="preserve"> before </w:t>
      </w:r>
      <w:r w:rsidR="00125644">
        <w:t xml:space="preserve">any </w:t>
      </w:r>
      <w:r w:rsidR="00755085">
        <w:t xml:space="preserve">summing </w:t>
      </w:r>
      <w:r w:rsidR="00125644">
        <w:t>or</w:t>
      </w:r>
      <w:r w:rsidR="00755085">
        <w:t xml:space="preserve"> duplication of </w:t>
      </w:r>
      <w:r w:rsidR="00125644">
        <w:t>counts</w:t>
      </w:r>
      <w:r w:rsidR="00755085">
        <w:t>.</w:t>
      </w:r>
      <w:r w:rsidR="00125644">
        <w:t xml:space="preserve">  Thus, the effective energy of the summed bins can be computed after the fact.  If the spectrum is steeply rising or falling with energy, the original distribution of counts among the summed bins would be highly non-uniform.  This is a general </w:t>
      </w:r>
      <w:r w:rsidR="009D38D1">
        <w:t>feature</w:t>
      </w:r>
      <w:r w:rsidR="00125644">
        <w:t xml:space="preserve"> of any binning scheme, whether performed by the instrument, in flight software, or on the ground.</w:t>
      </w:r>
      <w:r w:rsidR="002220A9">
        <w:t xml:space="preserve"> </w:t>
      </w:r>
      <w:r w:rsidR="00883F6C">
        <w:t xml:space="preserve"> </w:t>
      </w:r>
      <w:r w:rsidR="009D38D1">
        <w:t xml:space="preserve">The </w:t>
      </w:r>
      <w:r w:rsidR="002220A9">
        <w:t xml:space="preserve">re-binning scheme ensures that moments or other sums computed from binned </w:t>
      </w:r>
      <w:r w:rsidR="00D01BBB">
        <w:t>d</w:t>
      </w:r>
      <w:r w:rsidR="002220A9">
        <w:t xml:space="preserve">ata still come out right, and use of </w:t>
      </w:r>
      <w:r w:rsidR="00D01BBB">
        <w:t>3D</w:t>
      </w:r>
      <w:r w:rsidR="002220A9">
        <w:t xml:space="preserve"> data with different binning schemes is transparent to the end user.</w:t>
      </w:r>
      <w:r w:rsidR="003E070E">
        <w:t xml:space="preserve">  However, case must be taken when calculating statistical uncertainties, since duplicated bins are not independent.</w:t>
      </w:r>
    </w:p>
    <w:p w14:paraId="6B1B607D" w14:textId="06F50559" w:rsidR="00F97DB3" w:rsidRDefault="002220A9" w:rsidP="002220A9">
      <w:r>
        <w:t xml:space="preserve">The data files contain a </w:t>
      </w:r>
      <w:r w:rsidR="00D01BBB">
        <w:t>64</w:t>
      </w:r>
      <w:r>
        <w:t xml:space="preserve">-element list of energies, </w:t>
      </w:r>
      <w:r w:rsidR="00D01BBB">
        <w:t>a</w:t>
      </w:r>
      <w:r>
        <w:t xml:space="preserve"> </w:t>
      </w:r>
      <w:r w:rsidR="00D01BBB">
        <w:t>64</w:t>
      </w:r>
      <w:r w:rsidR="00C712EB">
        <w:t>×6-element array</w:t>
      </w:r>
      <w:r>
        <w:t xml:space="preserve"> of </w:t>
      </w:r>
      <w:r w:rsidR="00C712EB">
        <w:t>elevation</w:t>
      </w:r>
      <w:r>
        <w:t xml:space="preserve"> angles, </w:t>
      </w:r>
      <w:r w:rsidR="00C712EB">
        <w:t>a</w:t>
      </w:r>
      <w:r>
        <w:t xml:space="preserve"> </w:t>
      </w:r>
      <w:r w:rsidR="00C712EB">
        <w:t>64×6-element array</w:t>
      </w:r>
      <w:r>
        <w:t xml:space="preserve"> of relative </w:t>
      </w:r>
      <w:r w:rsidR="00942900">
        <w:t xml:space="preserve">elevation </w:t>
      </w:r>
      <w:r>
        <w:t xml:space="preserve">sensitivities, a 16-element array of </w:t>
      </w:r>
      <w:r w:rsidR="00C712EB">
        <w:t>azimuth</w:t>
      </w:r>
      <w:r>
        <w:t xml:space="preserve"> angles, </w:t>
      </w:r>
      <w:r w:rsidR="00C712EB">
        <w:t>a</w:t>
      </w:r>
      <w:r>
        <w:t xml:space="preserve"> 16-element array of </w:t>
      </w:r>
      <w:r w:rsidR="00942900">
        <w:t xml:space="preserve">relative </w:t>
      </w:r>
      <w:r>
        <w:t xml:space="preserve">anode </w:t>
      </w:r>
      <w:r w:rsidR="00942900">
        <w:t>sensitivities</w:t>
      </w:r>
      <w:r>
        <w:t xml:space="preserve">, and </w:t>
      </w:r>
      <w:r w:rsidR="00C712EB">
        <w:t xml:space="preserve">an </w:t>
      </w:r>
      <w:r>
        <w:t xml:space="preserve">integration time, for use with the </w:t>
      </w:r>
      <w:r w:rsidR="00C712EB">
        <w:t>3D</w:t>
      </w:r>
      <w:r>
        <w:t xml:space="preserve"> data products. The files also contain the energy resolution of the sweep tables and </w:t>
      </w:r>
      <w:r w:rsidR="00C712EB">
        <w:t xml:space="preserve">the </w:t>
      </w:r>
      <w:r>
        <w:t xml:space="preserve">full sensor geometric factor. All of these support data are stored as </w:t>
      </w:r>
      <w:r w:rsidR="001273E8">
        <w:t>NOVARY</w:t>
      </w:r>
      <w:r w:rsidR="00C712EB">
        <w:t xml:space="preserve"> records</w:t>
      </w:r>
      <w:r w:rsidR="001273E8">
        <w:t>, meaning they are the same for all times in the file.</w:t>
      </w:r>
    </w:p>
    <w:p w14:paraId="67079398" w14:textId="71271393" w:rsidR="00F97DB3" w:rsidRDefault="00F97DB3" w:rsidP="002220A9">
      <w:r>
        <w:t xml:space="preserve">To convert between raw counts and differential energy flux, first </w:t>
      </w:r>
      <w:r w:rsidR="003C21B4">
        <w:t>calculate</w:t>
      </w:r>
      <w:r>
        <w:t xml:space="preserve"> the raw count rate</w:t>
      </w:r>
      <w:r w:rsidR="005A0A01">
        <w:t xml:space="preserve"> per anode</w:t>
      </w:r>
      <w:r>
        <w:t>:</w:t>
      </w:r>
    </w:p>
    <w:p w14:paraId="3F369F96" w14:textId="77777777" w:rsidR="003C21B4" w:rsidRDefault="003C21B4" w:rsidP="002220A9"/>
    <w:p w14:paraId="0236475B" w14:textId="667C6F1A" w:rsidR="00F97DB3" w:rsidRPr="00F97DB3" w:rsidRDefault="00B967BB" w:rsidP="002220A9">
      <m:oMathPara>
        <m:oMath>
          <m:r>
            <m:rPr>
              <m:nor/>
            </m:rPr>
            <w:rPr>
              <w:rFonts w:ascii="Cambria Math" w:hAnsi="Cambria Math"/>
            </w:rPr>
            <m:t>R</m:t>
          </m:r>
          <m:r>
            <w:rPr>
              <w:rFonts w:ascii="Cambria Math" w:hAnsi="Cambria Math"/>
            </w:rPr>
            <m:t>'=</m:t>
          </m:r>
          <m:f>
            <m:fPr>
              <m:ctrlPr>
                <w:rPr>
                  <w:rFonts w:ascii="Cambria Math" w:hAnsi="Cambria Math"/>
                  <w:i/>
                </w:rPr>
              </m:ctrlPr>
            </m:fPr>
            <m:num>
              <m:r>
                <m:rPr>
                  <m:nor/>
                </m:rPr>
                <w:rPr>
                  <w:rFonts w:ascii="Cambria Math" w:hAnsi="Cambria Math"/>
                </w:rPr>
                <m:t>COUNTS</m:t>
              </m:r>
            </m:num>
            <m:den>
              <m:r>
                <m:rPr>
                  <m:nor/>
                </m:rPr>
                <w:rPr>
                  <w:rFonts w:ascii="Cambria Math" w:hAnsi="Cambria Math"/>
                </w:rPr>
                <m:t>BINNING × ACCUM_TIME</m:t>
              </m:r>
            </m:den>
          </m:f>
        </m:oMath>
      </m:oMathPara>
    </w:p>
    <w:p w14:paraId="07013050" w14:textId="77777777" w:rsidR="00F97DB3" w:rsidRDefault="00F97DB3" w:rsidP="002220A9"/>
    <w:p w14:paraId="092A7C9E" w14:textId="63B144BB" w:rsidR="00B50907" w:rsidRDefault="00376FE3" w:rsidP="002220A9">
      <w:r>
        <w:t>T</w:t>
      </w:r>
      <w:r w:rsidR="00FE5175">
        <w:t xml:space="preserve">he BINNING term </w:t>
      </w:r>
      <w:r w:rsidR="002B174B">
        <w:t xml:space="preserve">accounts for the summing of adjacent energy channels.  For the 3D data product, this term </w:t>
      </w:r>
      <w:r w:rsidR="00FE5175">
        <w:t xml:space="preserve">must be multiplied by </w:t>
      </w:r>
      <w:r w:rsidR="002B174B">
        <w:t xml:space="preserve">an additional factor of </w:t>
      </w:r>
      <w:r w:rsidR="00FE5175">
        <w:t xml:space="preserve">2 </w:t>
      </w:r>
      <w:r>
        <w:t>a</w:t>
      </w:r>
      <w:r w:rsidR="002B174B">
        <w:t>t</w:t>
      </w:r>
      <w:r>
        <w:t xml:space="preserve"> the highest positive and negative elevations </w:t>
      </w:r>
      <w:r w:rsidR="00FE5175">
        <w:t>to account for the</w:t>
      </w:r>
      <w:r>
        <w:t xml:space="preserve"> summing of</w:t>
      </w:r>
      <w:r w:rsidR="00FE5175">
        <w:t xml:space="preserve"> </w:t>
      </w:r>
      <w:r>
        <w:t>adjacent azimuth sectors</w:t>
      </w:r>
      <w:r w:rsidR="00AD6542">
        <w:t xml:space="preserve"> at those elevations</w:t>
      </w:r>
      <w:r>
        <w:t>.</w:t>
      </w:r>
      <w:r w:rsidR="00B6218A">
        <w:t xml:space="preserve">  This applies to the 3D data product only.</w:t>
      </w:r>
    </w:p>
    <w:p w14:paraId="5806CDF3" w14:textId="06A95054" w:rsidR="00A52639" w:rsidRDefault="007621CC" w:rsidP="002220A9">
      <w:r>
        <w:t>Next, correct for dead time</w:t>
      </w:r>
      <w:r w:rsidR="003C21B4">
        <w:t>:</w:t>
      </w:r>
    </w:p>
    <w:p w14:paraId="3206BD88" w14:textId="77777777" w:rsidR="004D7080" w:rsidRDefault="004D7080" w:rsidP="002220A9"/>
    <w:p w14:paraId="50368E88" w14:textId="0C81044D" w:rsidR="00A52639" w:rsidRDefault="00F54506" w:rsidP="002220A9">
      <m:oMathPara>
        <m:oMath>
          <m:r>
            <w:rPr>
              <w:rFonts w:ascii="Cambria Math" w:hAnsi="Cambria Math"/>
            </w:rPr>
            <m:t>R=R'</m:t>
          </m:r>
          <m:sSup>
            <m:sSupPr>
              <m:ctrlPr>
                <w:rPr>
                  <w:rFonts w:ascii="Cambria Math" w:hAnsi="Cambria Math"/>
                  <w:i/>
                </w:rPr>
              </m:ctrlPr>
            </m:sSupPr>
            <m:e>
              <m:r>
                <w:rPr>
                  <w:rFonts w:ascii="Cambria Math" w:hAnsi="Cambria Math"/>
                </w:rPr>
                <m:t>(1-</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τ)</m:t>
              </m:r>
            </m:e>
            <m:sup>
              <m:r>
                <w:rPr>
                  <w:rFonts w:ascii="Cambria Math" w:hAnsi="Cambria Math"/>
                </w:rPr>
                <m:t>-1</m:t>
              </m:r>
            </m:sup>
          </m:sSup>
        </m:oMath>
      </m:oMathPara>
    </w:p>
    <w:p w14:paraId="7F51FA8A" w14:textId="77777777" w:rsidR="001E1248" w:rsidRPr="001E1248" w:rsidRDefault="001E1248" w:rsidP="002220A9"/>
    <w:p w14:paraId="52D1554F" w14:textId="499EE3E6" w:rsidR="001E1248" w:rsidRDefault="001E1248" w:rsidP="00293DE6">
      <w:pPr>
        <w:jc w:val="left"/>
      </w:pPr>
      <w:proofErr w:type="gramStart"/>
      <w:r>
        <w:t>w</w:t>
      </w:r>
      <w:r w:rsidR="006B3805">
        <w:t>here</w:t>
      </w:r>
      <w:proofErr w:type="gramEnd"/>
      <w:r w:rsidR="006B3805">
        <w:t xml:space="preserve"> </w:t>
      </w:r>
      <w:r w:rsidR="006B3805" w:rsidRPr="00293DE6">
        <w:rPr>
          <w:rFonts w:ascii="Symbol" w:hAnsi="Symbol"/>
          <w:i/>
        </w:rPr>
        <w:t></w:t>
      </w:r>
      <w:r w:rsidR="006B3805">
        <w:t> = 2.8 × 10</w:t>
      </w:r>
      <w:r w:rsidR="006B3805" w:rsidRPr="00293DE6">
        <w:rPr>
          <w:vertAlign w:val="superscript"/>
        </w:rPr>
        <w:t>−6</w:t>
      </w:r>
      <w:r w:rsidR="006B3805">
        <w:t xml:space="preserve"> sec is the dead</w:t>
      </w:r>
      <w:r w:rsidR="000A34ED">
        <w:t xml:space="preserve"> </w:t>
      </w:r>
      <w:r w:rsidR="006B3805">
        <w:t>time for one of the 16 MCP-anode-preamp chains.</w:t>
      </w:r>
      <w:r w:rsidR="00442996">
        <w:t xml:space="preserve">  Data are flagged as bad whenever </w:t>
      </w:r>
      <w:r w:rsidR="00442996" w:rsidRPr="00293DE6">
        <w:rPr>
          <w:i/>
        </w:rPr>
        <w:t>R'</w:t>
      </w:r>
      <w:r w:rsidR="00442996">
        <w:t> &gt; 0.8/</w:t>
      </w:r>
      <w:r w:rsidR="00442996" w:rsidRPr="00293DE6">
        <w:rPr>
          <w:rFonts w:ascii="Symbol" w:hAnsi="Symbol"/>
          <w:i/>
        </w:rPr>
        <w:t></w:t>
      </w:r>
      <w:r w:rsidR="00442996">
        <w:t>.</w:t>
      </w:r>
    </w:p>
    <w:p w14:paraId="2F72DB70" w14:textId="43C29E0D" w:rsidR="007621CC" w:rsidRPr="001E1248" w:rsidRDefault="003C21B4" w:rsidP="002220A9">
      <w:r>
        <w:t>Finally,</w:t>
      </w:r>
      <w:r w:rsidR="007621CC">
        <w:t xml:space="preserve"> convert to </w:t>
      </w:r>
      <w:r w:rsidR="003E070E">
        <w:t>differential energy flux (eV/cm</w:t>
      </w:r>
      <w:r w:rsidR="003E070E" w:rsidRPr="00293DE6">
        <w:rPr>
          <w:vertAlign w:val="superscript"/>
        </w:rPr>
        <w:t>2</w:t>
      </w:r>
      <w:r w:rsidR="003E070E">
        <w:t>-sec-ster-eV):</w:t>
      </w:r>
    </w:p>
    <w:p w14:paraId="1184AEE1" w14:textId="77777777" w:rsidR="00764749" w:rsidRDefault="00764749" w:rsidP="002220A9"/>
    <w:p w14:paraId="228A41EA" w14:textId="11856C1F" w:rsidR="007621CC" w:rsidRPr="00764749" w:rsidRDefault="00A52639" w:rsidP="002220A9">
      <m:oMathPara>
        <m:oMath>
          <m:r>
            <m:rPr>
              <m:nor/>
            </m:rPr>
            <w:rPr>
              <w:rFonts w:ascii="Cambria Math" w:hAnsi="Cambria Math"/>
            </w:rPr>
            <m:t>DIFF_EN_FLUX</m:t>
          </m:r>
          <m:r>
            <w:rPr>
              <w:rFonts w:ascii="Cambria Math" w:hAnsi="Cambria Math"/>
            </w:rPr>
            <m:t>=</m:t>
          </m:r>
          <m:f>
            <m:fPr>
              <m:ctrlPr>
                <w:rPr>
                  <w:rFonts w:ascii="Cambria Math" w:hAnsi="Cambria Math"/>
                  <w:i/>
                </w:rPr>
              </m:ctrlPr>
            </m:fPr>
            <m:num>
              <m:r>
                <m:rPr>
                  <m:nor/>
                </m:rPr>
                <w:rPr>
                  <w:rFonts w:ascii="Cambria Math" w:hAnsi="Cambria Math"/>
                </w:rPr>
                <m:t>R</m:t>
              </m:r>
            </m:num>
            <m:den>
              <m:r>
                <m:rPr>
                  <m:nor/>
                </m:rPr>
                <w:rPr>
                  <w:rFonts w:ascii="Cambria Math" w:hAnsi="Cambria Math"/>
                </w:rPr>
                <m:t>GEOM_FACTOR × G_ENGY × G_AZIM × G_ELEV</m:t>
              </m:r>
            </m:den>
          </m:f>
        </m:oMath>
      </m:oMathPara>
    </w:p>
    <w:p w14:paraId="5A2A9143" w14:textId="072EE467" w:rsidR="006A0910" w:rsidRDefault="006A0910" w:rsidP="002220A9"/>
    <w:p w14:paraId="130A362D" w14:textId="2ED71DBD" w:rsidR="00F60BF5" w:rsidRDefault="00F60BF5" w:rsidP="002220A9">
      <w:r>
        <w:t>The terms in the denominator are as follows:</w:t>
      </w:r>
    </w:p>
    <w:p w14:paraId="1D68D1DC" w14:textId="5A496480" w:rsidR="00F60BF5" w:rsidRDefault="00F60BF5" w:rsidP="002220A9">
      <w:r>
        <w:t>GEOM_FACTOR: The geometric factor per anode sector</w:t>
      </w:r>
      <w:r w:rsidR="000F747E">
        <w:t xml:space="preserve"> from ground calibrations</w:t>
      </w:r>
      <w:r w:rsidR="003D3A83">
        <w:t xml:space="preserve"> </w:t>
      </w:r>
      <w:r w:rsidR="00E07573">
        <w:t>with</w:t>
      </w:r>
      <w:r w:rsidR="003D3A83">
        <w:t xml:space="preserve"> </w:t>
      </w:r>
      <w:r w:rsidR="000F747E">
        <w:t xml:space="preserve">a beam energy of 1.4 </w:t>
      </w:r>
      <w:proofErr w:type="spellStart"/>
      <w:r w:rsidR="000F747E">
        <w:t>keV</w:t>
      </w:r>
      <w:proofErr w:type="spellEnd"/>
      <w:r w:rsidR="00934292">
        <w:t xml:space="preserve"> and V</w:t>
      </w:r>
      <w:r w:rsidR="00934292" w:rsidRPr="00293DE6">
        <w:rPr>
          <w:vertAlign w:val="subscript"/>
        </w:rPr>
        <w:t>0</w:t>
      </w:r>
      <w:r w:rsidR="00934292">
        <w:t xml:space="preserve"> disabled</w:t>
      </w:r>
      <w:r w:rsidR="000A34ED">
        <w:t xml:space="preserve"> (inner </w:t>
      </w:r>
      <w:proofErr w:type="spellStart"/>
      <w:r w:rsidR="000A34ED">
        <w:t>toroidal</w:t>
      </w:r>
      <w:proofErr w:type="spellEnd"/>
      <w:r w:rsidR="000A34ED">
        <w:t xml:space="preserve"> grid held at ground throughout the sweep)</w:t>
      </w:r>
      <w:r w:rsidR="000F747E">
        <w:t xml:space="preserve">.  This </w:t>
      </w:r>
      <w:r w:rsidR="00866B71">
        <w:t xml:space="preserve">calibration </w:t>
      </w:r>
      <w:r w:rsidR="000A34ED">
        <w:t xml:space="preserve">was performed on the fully assembled analyzer, so it </w:t>
      </w:r>
      <w:r>
        <w:t>includ</w:t>
      </w:r>
      <w:r w:rsidR="00866B71">
        <w:t>es</w:t>
      </w:r>
      <w:r>
        <w:t xml:space="preserve"> </w:t>
      </w:r>
      <w:r w:rsidR="00866B71">
        <w:t>the</w:t>
      </w:r>
      <w:r>
        <w:t xml:space="preserve"> overall MCP efficiency </w:t>
      </w:r>
      <w:r w:rsidR="00866B71">
        <w:t xml:space="preserve">at </w:t>
      </w:r>
      <w:r>
        <w:t xml:space="preserve">1.4 </w:t>
      </w:r>
      <w:proofErr w:type="spellStart"/>
      <w:r>
        <w:t>keV</w:t>
      </w:r>
      <w:proofErr w:type="spellEnd"/>
      <w:r>
        <w:t xml:space="preserve"> (typically ~75%).  </w:t>
      </w:r>
      <w:r w:rsidR="00F325CE">
        <w:t>Units are</w:t>
      </w:r>
      <w:r>
        <w:t xml:space="preserve"> cm</w:t>
      </w:r>
      <w:r w:rsidRPr="00293DE6">
        <w:rPr>
          <w:vertAlign w:val="superscript"/>
        </w:rPr>
        <w:t>2</w:t>
      </w:r>
      <w:r>
        <w:t>-ster-eV/eV.</w:t>
      </w:r>
    </w:p>
    <w:p w14:paraId="1C16C9D2" w14:textId="7A48AE0B" w:rsidR="00F60BF5" w:rsidRDefault="00F60BF5" w:rsidP="002220A9">
      <w:r>
        <w:t>G_ENGY: Sensitivity variation with energy.  This is composed of two multiplicative terms.  The first is variation of the MCP efficiency with energy</w:t>
      </w:r>
      <w:r w:rsidR="00C02FCD">
        <w:t xml:space="preserve"> (</w:t>
      </w:r>
      <w:proofErr w:type="spellStart"/>
      <w:r w:rsidR="00C02FCD" w:rsidRPr="00C02FCD">
        <w:t>Goruganthu</w:t>
      </w:r>
      <w:proofErr w:type="spellEnd"/>
      <w:r w:rsidR="00C02FCD" w:rsidRPr="00C02FCD">
        <w:t xml:space="preserve"> </w:t>
      </w:r>
      <w:r w:rsidR="00C02FCD">
        <w:t xml:space="preserve">and Wilson, </w:t>
      </w:r>
      <w:r w:rsidR="00C02FCD" w:rsidRPr="00293DE6">
        <w:rPr>
          <w:i/>
        </w:rPr>
        <w:t>Rev. Sci. Instr.</w:t>
      </w:r>
      <w:r w:rsidR="00C02FCD" w:rsidRPr="00C02FCD">
        <w:t xml:space="preserve"> </w:t>
      </w:r>
      <w:r w:rsidR="00C02FCD" w:rsidRPr="00293DE6">
        <w:rPr>
          <w:b/>
        </w:rPr>
        <w:t>55</w:t>
      </w:r>
      <w:r w:rsidR="00C02FCD" w:rsidRPr="00C02FCD">
        <w:t>, 2030, 1984)</w:t>
      </w:r>
      <w:r>
        <w:t>, and the second is variation of the geometric factor with energy when using the V</w:t>
      </w:r>
      <w:r w:rsidRPr="00293DE6">
        <w:rPr>
          <w:vertAlign w:val="subscript"/>
        </w:rPr>
        <w:t>0</w:t>
      </w:r>
      <w:r>
        <w:t xml:space="preserve"> operation mode</w:t>
      </w:r>
      <w:r w:rsidR="00935D58">
        <w:t xml:space="preserve"> (see Section 2)</w:t>
      </w:r>
      <w:r>
        <w:t>.</w:t>
      </w:r>
      <w:r w:rsidR="00935D58">
        <w:t xml:space="preserve">  Dimensionless.</w:t>
      </w:r>
      <w:r w:rsidR="003D3A83">
        <w:t xml:space="preserve">  When V</w:t>
      </w:r>
      <w:r w:rsidR="003D3A83" w:rsidRPr="00293DE6">
        <w:rPr>
          <w:vertAlign w:val="subscript"/>
        </w:rPr>
        <w:t>0</w:t>
      </w:r>
      <w:r w:rsidR="003D3A83">
        <w:t xml:space="preserve"> is disabled, G_ENGY is normalized to unity at 1.4 </w:t>
      </w:r>
      <w:proofErr w:type="spellStart"/>
      <w:r w:rsidR="003D3A83">
        <w:t>keV</w:t>
      </w:r>
      <w:proofErr w:type="spellEnd"/>
      <w:r w:rsidR="003D3A83">
        <w:t>.</w:t>
      </w:r>
    </w:p>
    <w:p w14:paraId="4DB7FAA7" w14:textId="64CD21BE" w:rsidR="00935D58" w:rsidRDefault="00935D58" w:rsidP="002220A9">
      <w:r>
        <w:t>G_AZIM: Sensitivity variation with azimuth</w:t>
      </w:r>
      <w:r w:rsidR="00625D33">
        <w:t xml:space="preserve"> </w:t>
      </w:r>
      <w:r>
        <w:t>due to MCP efficiency</w:t>
      </w:r>
      <w:r w:rsidR="006B3805">
        <w:t xml:space="preserve"> variation</w:t>
      </w:r>
      <w:r w:rsidR="00707482">
        <w:t>s</w:t>
      </w:r>
      <w:r w:rsidR="0057766C">
        <w:t xml:space="preserve"> and geometric blockage from support ribs</w:t>
      </w:r>
      <w:r>
        <w:t>.</w:t>
      </w:r>
      <w:r w:rsidR="00625D33">
        <w:t xml:space="preserve">  Dimensionless; average normalized to unity.</w:t>
      </w:r>
    </w:p>
    <w:p w14:paraId="3E02164C" w14:textId="063AD9B1" w:rsidR="00935D58" w:rsidRDefault="00621C1D" w:rsidP="002220A9">
      <w:r>
        <w:t>G_ELEV: Sensitivity variation</w:t>
      </w:r>
      <w:r w:rsidR="00935D58">
        <w:t xml:space="preserve"> with elevation (mostly due to optics).</w:t>
      </w:r>
      <w:r w:rsidR="00625D33">
        <w:t xml:space="preserve">  Dimensionless; </w:t>
      </w:r>
      <w:r w:rsidR="00387AD7">
        <w:t>average normalized to unity</w:t>
      </w:r>
      <w:r w:rsidR="00625D33">
        <w:t>.</w:t>
      </w:r>
    </w:p>
    <w:p w14:paraId="6636C49E" w14:textId="26DA714A" w:rsidR="00C96FE3" w:rsidRDefault="00CC7C29" w:rsidP="002220A9">
      <w:r>
        <w:t xml:space="preserve">When energy </w:t>
      </w:r>
      <w:r w:rsidR="00DC077A">
        <w:t>and/</w:t>
      </w:r>
      <w:r w:rsidR="00443CC2">
        <w:t xml:space="preserve">or azimuth bins are duplicated, the linear average of G_ENGY and/or G_AZIM is </w:t>
      </w:r>
      <w:r w:rsidR="00DC077A">
        <w:t>recorded</w:t>
      </w:r>
      <w:r w:rsidR="00443CC2">
        <w:t xml:space="preserve"> </w:t>
      </w:r>
      <w:r w:rsidR="00DC077A">
        <w:t>for</w:t>
      </w:r>
      <w:r w:rsidR="00443CC2">
        <w:t xml:space="preserve"> each group of duplicated values.</w:t>
      </w:r>
      <w:r w:rsidR="008E4E39">
        <w:t xml:space="preserve">  All 64 energies are </w:t>
      </w:r>
      <w:r w:rsidR="00B92952">
        <w:t xml:space="preserve">always </w:t>
      </w:r>
      <w:r w:rsidR="008E4E39">
        <w:t>recorded in ENERGY with no averaging.</w:t>
      </w:r>
      <w:r w:rsidR="00926325">
        <w:t xml:space="preserve">  </w:t>
      </w:r>
      <w:r w:rsidR="001D7CE5">
        <w:t>T</w:t>
      </w:r>
      <w:r w:rsidR="00926325">
        <w:t xml:space="preserve">he BINNING factor </w:t>
      </w:r>
      <w:r w:rsidR="001D7CE5">
        <w:t xml:space="preserve">can be used </w:t>
      </w:r>
      <w:r w:rsidR="00926325">
        <w:t xml:space="preserve">to determine the energies of the bins that have been </w:t>
      </w:r>
      <w:r w:rsidR="001D7CE5">
        <w:t>summed</w:t>
      </w:r>
      <w:r w:rsidR="00926325">
        <w:t>.</w:t>
      </w:r>
    </w:p>
    <w:p w14:paraId="5734BEEB" w14:textId="67E48A3E" w:rsidR="00DA6CFB" w:rsidRDefault="00F10900">
      <w:r>
        <w:t>The 3D product provide</w:t>
      </w:r>
      <w:r w:rsidR="0076226B">
        <w:t>s</w:t>
      </w:r>
      <w:r>
        <w:t xml:space="preserve"> the most</w:t>
      </w:r>
      <w:r w:rsidR="007D74B2">
        <w:t xml:space="preserve"> information</w:t>
      </w:r>
      <w:r w:rsidR="00F452A6">
        <w:t>,</w:t>
      </w:r>
      <w:r w:rsidR="00B5512C">
        <w:t xml:space="preserve"> but </w:t>
      </w:r>
      <w:r w:rsidR="00F31BDA">
        <w:t>with a low</w:t>
      </w:r>
      <w:r w:rsidR="00B5512C">
        <w:t xml:space="preserve"> cadence (</w:t>
      </w:r>
      <w:r w:rsidR="00B94B19">
        <w:t>16</w:t>
      </w:r>
      <w:r w:rsidR="00B5512C">
        <w:t xml:space="preserve"> o</w:t>
      </w:r>
      <w:r w:rsidR="00DA6CFB">
        <w:t xml:space="preserve">r </w:t>
      </w:r>
      <w:r w:rsidR="00B94B19">
        <w:t>32</w:t>
      </w:r>
      <w:r w:rsidR="00DA6CFB">
        <w:t xml:space="preserve"> sec, depending on altitude,</w:t>
      </w:r>
      <w:r w:rsidR="00B5512C">
        <w:t xml:space="preserve"> 8 sec for burst) because of the amount of telemetry it consumes</w:t>
      </w:r>
      <w:r>
        <w:t xml:space="preserve">.  </w:t>
      </w:r>
      <w:r w:rsidR="00177EAA">
        <w:t>To reduce the total data volume, t</w:t>
      </w:r>
      <w:r>
        <w:t xml:space="preserve">he PAD and SPEC products are extracted from the 3D product </w:t>
      </w:r>
      <w:r w:rsidR="00B5512C">
        <w:t xml:space="preserve">onboard </w:t>
      </w:r>
      <w:r>
        <w:t>by sampling and</w:t>
      </w:r>
      <w:r w:rsidR="00B5512C">
        <w:t>/or</w:t>
      </w:r>
      <w:r>
        <w:t xml:space="preserve"> averaging.  </w:t>
      </w:r>
      <w:r w:rsidR="00B228FE">
        <w:t>All three data products are synchronized</w:t>
      </w:r>
      <w:r>
        <w:t>,</w:t>
      </w:r>
      <w:r w:rsidR="00B228FE">
        <w:t xml:space="preserve"> so</w:t>
      </w:r>
      <w:r>
        <w:t xml:space="preserve"> the 3D product can be used</w:t>
      </w:r>
      <w:r w:rsidR="004313F7">
        <w:t xml:space="preserve"> to verify the other two</w:t>
      </w:r>
      <w:r w:rsidR="008F0EC5">
        <w:t xml:space="preserve">.  </w:t>
      </w:r>
      <w:r w:rsidR="00F452A6">
        <w:t>T</w:t>
      </w:r>
      <w:r w:rsidR="008F0EC5">
        <w:t>he 3D data product can be compared with the SPEC data product by summing over the 96 solid angle bins, each weighted by solid angle, and then dividing by the total solid angle subtended by the FOV, thus maintaining units of eV/cm</w:t>
      </w:r>
      <w:r w:rsidR="008F0EC5" w:rsidRPr="009B2A4D">
        <w:rPr>
          <w:vertAlign w:val="superscript"/>
        </w:rPr>
        <w:t>2</w:t>
      </w:r>
      <w:r w:rsidR="008F0EC5">
        <w:t xml:space="preserve">-sec-ster-eV (see Section 2.3.3).  The 3D product can be used to </w:t>
      </w:r>
      <w:r>
        <w:t xml:space="preserve">make </w:t>
      </w:r>
      <w:r w:rsidR="00B228FE">
        <w:t xml:space="preserve">additional </w:t>
      </w:r>
      <w:r>
        <w:t>corrections</w:t>
      </w:r>
      <w:r w:rsidR="00DA6CFB">
        <w:t>, such as transforming to the plasma rest frame, which would not be possible with the SPEC product</w:t>
      </w:r>
      <w:r w:rsidR="008F0402">
        <w:t xml:space="preserve"> alone</w:t>
      </w:r>
      <w:r w:rsidR="00DA6CFB">
        <w:t xml:space="preserve">.  </w:t>
      </w:r>
      <w:r w:rsidR="00177EAA">
        <w:t>In addition</w:t>
      </w:r>
      <w:r w:rsidR="008F0EC5">
        <w:t xml:space="preserve">, </w:t>
      </w:r>
      <w:r w:rsidR="00DA6CFB">
        <w:t xml:space="preserve">3D </w:t>
      </w:r>
      <w:r w:rsidR="008F0EC5">
        <w:t xml:space="preserve">distributions can be used </w:t>
      </w:r>
      <w:r w:rsidR="00DA6CFB">
        <w:t xml:space="preserve">to investigate the effects of the spacecraft </w:t>
      </w:r>
      <w:r w:rsidR="008F0EC5">
        <w:t>environment on the measurements</w:t>
      </w:r>
      <w:r w:rsidR="00F452A6">
        <w:t>.</w:t>
      </w:r>
      <w:r w:rsidR="009A515E">
        <w:t xml:space="preserve">  For example, the spacecraft photoelectron </w:t>
      </w:r>
      <w:r w:rsidR="00044981">
        <w:t>population</w:t>
      </w:r>
      <w:r w:rsidR="009A515E">
        <w:t xml:space="preserve"> can be imaged at energies below the spacecraft potential</w:t>
      </w:r>
      <w:r w:rsidR="00273D9C">
        <w:t>.  Th</w:t>
      </w:r>
      <w:r w:rsidR="00144737">
        <w:t xml:space="preserve">is </w:t>
      </w:r>
      <w:r w:rsidR="009A515E">
        <w:t>distribution</w:t>
      </w:r>
      <w:r w:rsidR="00273D9C">
        <w:t xml:space="preserve"> is </w:t>
      </w:r>
      <w:r w:rsidR="00790704">
        <w:t>an</w:t>
      </w:r>
      <w:r w:rsidR="00273D9C">
        <w:t>isotropic and</w:t>
      </w:r>
      <w:r w:rsidR="009A515E">
        <w:t xml:space="preserve"> depends on the illumin</w:t>
      </w:r>
      <w:r w:rsidR="00273D9C">
        <w:t>ation pattern of the spacecraft.</w:t>
      </w:r>
    </w:p>
    <w:p w14:paraId="7432B97A" w14:textId="33B41769" w:rsidR="00BA630E" w:rsidRDefault="00BA630E" w:rsidP="00BA630E">
      <w:r>
        <w:rPr>
          <w:noProof/>
        </w:rPr>
        <w:drawing>
          <wp:anchor distT="0" distB="0" distL="114300" distR="114300" simplePos="0" relativeHeight="251585536" behindDoc="0" locked="0" layoutInCell="1" allowOverlap="1" wp14:anchorId="08F8F3F2" wp14:editId="51D2FB05">
            <wp:simplePos x="0" y="0"/>
            <wp:positionH relativeFrom="column">
              <wp:align>center</wp:align>
            </wp:positionH>
            <wp:positionV relativeFrom="paragraph">
              <wp:posOffset>185420</wp:posOffset>
            </wp:positionV>
            <wp:extent cx="5932170" cy="4329430"/>
            <wp:effectExtent l="0" t="0" r="11430" b="0"/>
            <wp:wrapTopAndBottom/>
            <wp:docPr id="6" name="Picture 6" descr="Macintosh HD:Users:mitchell:Desktop:mvn_swe_3d_2014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tchell:Desktop:mvn_swe_3d_2014122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2170" cy="4329430"/>
                    </a:xfrm>
                    <a:prstGeom prst="rect">
                      <a:avLst/>
                    </a:prstGeom>
                    <a:noFill/>
                    <a:ln>
                      <a:noFill/>
                    </a:ln>
                  </pic:spPr>
                </pic:pic>
              </a:graphicData>
            </a:graphic>
          </wp:anchor>
        </w:drawing>
      </w:r>
    </w:p>
    <w:p w14:paraId="59027B59" w14:textId="77777777" w:rsidR="00BA630E" w:rsidRPr="00965299" w:rsidRDefault="00BA630E" w:rsidP="00BA630E">
      <w:pPr>
        <w:pStyle w:val="FigureCaption"/>
      </w:pPr>
      <w:bookmarkStart w:id="366" w:name="_Toc295468263"/>
      <w:r w:rsidRPr="002C1BBD">
        <w:t xml:space="preserve">Figure 16: </w:t>
      </w:r>
      <w:r>
        <w:t xml:space="preserve">SWEA 3D data product showing the angular distribution of 125-eV electrons in the solar wind.  The data are normalized to unity at the peak energy flux, and relative variations are shown with a linear color scale.  The data are mapped in SWEA science coordinates over the full sky with an </w:t>
      </w:r>
      <w:proofErr w:type="spellStart"/>
      <w:r>
        <w:t>Aitoff</w:t>
      </w:r>
      <w:proofErr w:type="spellEnd"/>
      <w:r>
        <w:t xml:space="preserve"> projection, and each azimuth-elevation bin is labeled with its bin number (0-95).  The instrument's blind spots (|elevation| &gt; 60°) and bins blocked by the spacecraft have no color.  The magnetic field direction is indicated by the plus (+</w:t>
      </w:r>
      <w:r w:rsidRPr="00E23414">
        <w:rPr>
          <w:b/>
        </w:rPr>
        <w:t>B</w:t>
      </w:r>
      <w:r>
        <w:t>) and diamond (</w:t>
      </w:r>
      <w:r w:rsidRPr="00E23414">
        <w:rPr>
          <w:rFonts w:ascii="Symbol" w:hAnsi="Symbol"/>
        </w:rPr>
        <w:t></w:t>
      </w:r>
      <w:r w:rsidRPr="00E23414">
        <w:rPr>
          <w:b/>
        </w:rPr>
        <w:t>B</w:t>
      </w:r>
      <w:r>
        <w:t>) symbols.</w:t>
      </w:r>
      <w:bookmarkEnd w:id="366"/>
    </w:p>
    <w:p w14:paraId="6F8326F8" w14:textId="77777777" w:rsidR="00BA630E" w:rsidRDefault="00BA630E" w:rsidP="002220A9"/>
    <w:p w14:paraId="0E235F70" w14:textId="7F3E88AE" w:rsidR="002C1BBD" w:rsidRDefault="00C75567" w:rsidP="002220A9">
      <w:r>
        <w:t xml:space="preserve">Figure </w:t>
      </w:r>
      <w:r w:rsidR="002C1BBD">
        <w:t>16</w:t>
      </w:r>
      <w:r>
        <w:t xml:space="preserve"> shows an example of the 3D data pro</w:t>
      </w:r>
      <w:r w:rsidR="009C3363">
        <w:t>duct, summed over a 6.4-minute interval during which the magnetic field direction was nearly constant.  This distribution was measured in the solar wind</w:t>
      </w:r>
      <w:r w:rsidR="002610B5">
        <w:t>, upstream of the Mars bow shock,</w:t>
      </w:r>
      <w:r w:rsidR="009C3363">
        <w:t xml:space="preserve"> at an altitude</w:t>
      </w:r>
      <w:r w:rsidR="008D32F8">
        <w:t xml:space="preserve"> of 6100 km. </w:t>
      </w:r>
      <w:r w:rsidR="00EC36AD">
        <w:t xml:space="preserve"> </w:t>
      </w:r>
      <w:r w:rsidR="006F0C52">
        <w:t xml:space="preserve">At an energy of 125 eV (shown here), the distribution is dominated by the solar wind halo population, which is typically beamed </w:t>
      </w:r>
      <w:r w:rsidR="00EC36AD">
        <w:t xml:space="preserve">away from the Sun </w:t>
      </w:r>
      <w:r w:rsidR="006F0C52">
        <w:t xml:space="preserve">along the </w:t>
      </w:r>
      <w:r w:rsidR="006D0696">
        <w:t xml:space="preserve">interplanetary </w:t>
      </w:r>
      <w:r w:rsidR="006F0C52">
        <w:t>magnetic field.</w:t>
      </w:r>
      <w:r w:rsidR="006D0696">
        <w:t xml:space="preserve">  This beam can be seen clearly in the angular distribution centered on the –</w:t>
      </w:r>
      <w:r w:rsidR="006D0696" w:rsidRPr="00931CCD">
        <w:rPr>
          <w:b/>
        </w:rPr>
        <w:t>B</w:t>
      </w:r>
      <w:r w:rsidR="006D0696">
        <w:t xml:space="preserve"> direction.</w:t>
      </w:r>
      <w:r w:rsidR="00B60317">
        <w:t xml:space="preserve"> </w:t>
      </w:r>
      <w:r w:rsidR="006D0696">
        <w:t xml:space="preserve"> Ten of the 96 solid angle bins are masked because of spacecraft blockage.  </w:t>
      </w:r>
      <w:r w:rsidR="00B60317">
        <w:t>Since the spacecraft is fixed in SWEA's field of view, the same bins</w:t>
      </w:r>
      <w:r w:rsidR="00E97667">
        <w:t xml:space="preserve"> (0-3, 14-18, and 31)</w:t>
      </w:r>
      <w:r w:rsidR="000D65CF">
        <w:t xml:space="preserve"> are always marked as invalid</w:t>
      </w:r>
      <w:r w:rsidR="00B60317">
        <w:t xml:space="preserve"> in the 3D data product.</w:t>
      </w:r>
      <w:r w:rsidR="000B2483">
        <w:t xml:space="preserve">  Figure 16 represents only one of the 32 (binned) energy channels that make up this 3D data product.</w:t>
      </w:r>
    </w:p>
    <w:p w14:paraId="5E838059" w14:textId="54990ACB" w:rsidR="00904143" w:rsidRDefault="00461F31" w:rsidP="00904143">
      <w:r>
        <w:t xml:space="preserve">MAVEN </w:t>
      </w:r>
      <w:r w:rsidR="00904143">
        <w:t xml:space="preserve">Magnetometer </w:t>
      </w:r>
      <w:r w:rsidR="004907FB">
        <w:t xml:space="preserve">(MAG) </w:t>
      </w:r>
      <w:r w:rsidR="00904143">
        <w:t>data are provided in three coordinate frames: payload (</w:t>
      </w:r>
      <w:r w:rsidR="002610B5">
        <w:t>PL</w:t>
      </w:r>
      <w:r w:rsidR="00904143">
        <w:t>), sun-state (</w:t>
      </w:r>
      <w:r w:rsidR="002610B5">
        <w:t>SS</w:t>
      </w:r>
      <w:r w:rsidR="00904143">
        <w:t xml:space="preserve">), and </w:t>
      </w:r>
      <w:proofErr w:type="spellStart"/>
      <w:r w:rsidR="00904143">
        <w:t>planetocentric</w:t>
      </w:r>
      <w:proofErr w:type="spellEnd"/>
      <w:r w:rsidR="00904143">
        <w:t xml:space="preserve"> (</w:t>
      </w:r>
      <w:r w:rsidR="002610B5">
        <w:t>PC</w:t>
      </w:r>
      <w:r w:rsidR="00904143">
        <w:t xml:space="preserve">).  Payload coordinates are </w:t>
      </w:r>
      <w:r w:rsidR="005E645C">
        <w:t xml:space="preserve">defined in </w:t>
      </w:r>
      <w:r w:rsidR="00904143">
        <w:t>Fig. 2.  To transform the magnetic field vector from payload to SWEA coordinates, rotate about the Z axis</w:t>
      </w:r>
      <w:r w:rsidR="007B6E22">
        <w:t xml:space="preserve"> by</w:t>
      </w:r>
      <w:r w:rsidR="005E645C">
        <w:t xml:space="preserve"> </w:t>
      </w:r>
      <w:r w:rsidR="00904143">
        <w:t>140 degrees (see Fig. 2b).</w:t>
      </w:r>
    </w:p>
    <w:p w14:paraId="01CAEA65" w14:textId="77777777" w:rsidR="00405968" w:rsidRDefault="00405968" w:rsidP="00904143"/>
    <w:p w14:paraId="5A889D44" w14:textId="3C0ECA20" w:rsidR="004907FB" w:rsidRDefault="00A275F4" w:rsidP="00904143">
      <m:oMathPara>
        <m:oMath>
          <m:sSub>
            <m:sSubPr>
              <m:ctrlPr>
                <w:rPr>
                  <w:rFonts w:ascii="Cambria Math" w:hAnsi="Cambria Math"/>
                  <w:i/>
                </w:rPr>
              </m:ctrlPr>
            </m:sSubPr>
            <m:e>
              <m:r>
                <m:rPr>
                  <m:sty m:val="bi"/>
                </m:rPr>
                <w:rPr>
                  <w:rFonts w:ascii="Cambria Math" w:hAnsi="Cambria Math"/>
                </w:rPr>
                <m:t>B</m:t>
              </m:r>
            </m:e>
            <m:sub>
              <m:r>
                <w:rPr>
                  <w:rFonts w:ascii="Cambria Math" w:hAnsi="Cambria Math"/>
                </w:rPr>
                <m:t>SWEA</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func>
                      <m:funcPr>
                        <m:ctrlPr>
                          <w:rPr>
                            <w:rFonts w:ascii="Cambria Math" w:hAnsi="Cambria Math"/>
                            <w:i/>
                          </w:rPr>
                        </m:ctrlPr>
                      </m:funcPr>
                      <m:fName>
                        <m:r>
                          <m:rPr>
                            <m:sty m:val="p"/>
                          </m:rPr>
                          <w:rPr>
                            <w:rFonts w:ascii="Cambria Math" w:hAnsi="Cambria Math"/>
                          </w:rPr>
                          <m:t>cos</m:t>
                        </m:r>
                      </m:fName>
                      <m:e>
                        <m:r>
                          <w:rPr>
                            <w:rFonts w:ascii="Cambria Math" w:hAnsi="Cambria Math"/>
                          </w:rPr>
                          <m:t>140°</m:t>
                        </m:r>
                      </m:e>
                    </m:func>
                  </m:e>
                  <m:e>
                    <m:func>
                      <m:funcPr>
                        <m:ctrlPr>
                          <w:rPr>
                            <w:rFonts w:ascii="Cambria Math" w:hAnsi="Cambria Math"/>
                            <w:i/>
                          </w:rPr>
                        </m:ctrlPr>
                      </m:funcPr>
                      <m:fName>
                        <m:r>
                          <m:rPr>
                            <m:sty m:val="p"/>
                          </m:rPr>
                          <w:rPr>
                            <w:rFonts w:ascii="Cambria Math" w:hAnsi="Cambria Math"/>
                          </w:rPr>
                          <m:t>sin</m:t>
                        </m:r>
                      </m:fName>
                      <m:e>
                        <m:r>
                          <w:rPr>
                            <w:rFonts w:ascii="Cambria Math" w:hAnsi="Cambria Math"/>
                          </w:rPr>
                          <m:t>140°</m:t>
                        </m:r>
                      </m:e>
                    </m:func>
                  </m:e>
                  <m:e>
                    <m:r>
                      <w:rPr>
                        <w:rFonts w:ascii="Cambria Math" w:hAnsi="Cambria Math"/>
                      </w:rPr>
                      <m:t>0</m:t>
                    </m:r>
                  </m:e>
                </m:mr>
                <m:mr>
                  <m:e>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140°</m:t>
                        </m:r>
                      </m:e>
                    </m:func>
                  </m:e>
                  <m:e>
                    <m:func>
                      <m:funcPr>
                        <m:ctrlPr>
                          <w:rPr>
                            <w:rFonts w:ascii="Cambria Math" w:hAnsi="Cambria Math"/>
                            <w:i/>
                          </w:rPr>
                        </m:ctrlPr>
                      </m:funcPr>
                      <m:fName>
                        <m:r>
                          <m:rPr>
                            <m:sty m:val="p"/>
                          </m:rPr>
                          <w:rPr>
                            <w:rFonts w:ascii="Cambria Math" w:hAnsi="Cambria Math"/>
                          </w:rPr>
                          <m:t>cos</m:t>
                        </m:r>
                      </m:fName>
                      <m:e>
                        <m:r>
                          <w:rPr>
                            <w:rFonts w:ascii="Cambria Math" w:hAnsi="Cambria Math"/>
                          </w:rPr>
                          <m:t>140°</m:t>
                        </m:r>
                      </m:e>
                    </m:func>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r>
            <w:rPr>
              <w:rFonts w:ascii="Cambria Math" w:hAnsi="Cambria Math"/>
            </w:rPr>
            <m:t xml:space="preserve"> </m:t>
          </m:r>
          <m:sSub>
            <m:sSubPr>
              <m:ctrlPr>
                <w:rPr>
                  <w:rFonts w:ascii="Cambria Math" w:hAnsi="Cambria Math"/>
                  <w:i/>
                </w:rPr>
              </m:ctrlPr>
            </m:sSubPr>
            <m:e>
              <m:r>
                <m:rPr>
                  <m:sty m:val="bi"/>
                </m:rPr>
                <w:rPr>
                  <w:rFonts w:ascii="Cambria Math" w:hAnsi="Cambria Math"/>
                </w:rPr>
                <m:t>B</m:t>
              </m:r>
            </m:e>
            <m:sub>
              <m:r>
                <w:rPr>
                  <w:rFonts w:ascii="Cambria Math" w:hAnsi="Cambria Math"/>
                </w:rPr>
                <m:t>PL</m:t>
              </m:r>
            </m:sub>
          </m:sSub>
        </m:oMath>
      </m:oMathPara>
    </w:p>
    <w:p w14:paraId="63104243" w14:textId="77777777" w:rsidR="00405968" w:rsidRDefault="00405968" w:rsidP="002220A9"/>
    <w:p w14:paraId="6D70653F" w14:textId="0DDF92B5" w:rsidR="006160AF" w:rsidRDefault="006160AF" w:rsidP="002220A9">
      <w:r>
        <w:t>MAG Level 2 data were averaged over the time interval spanned by the 3D distribution shown in Fig. 16</w:t>
      </w:r>
      <w:r w:rsidR="002610B5">
        <w:t>, rotated to the SWEA</w:t>
      </w:r>
      <w:r w:rsidR="00060D70">
        <w:t xml:space="preserve"> </w:t>
      </w:r>
      <w:r w:rsidR="002610B5">
        <w:t>frame,</w:t>
      </w:r>
      <w:r>
        <w:t xml:space="preserve"> and plotted with plus (+</w:t>
      </w:r>
      <w:r w:rsidRPr="00931CCD">
        <w:rPr>
          <w:b/>
        </w:rPr>
        <w:t>B</w:t>
      </w:r>
      <w:r>
        <w:t>) and diamond (</w:t>
      </w:r>
      <w:r w:rsidRPr="00931CCD">
        <w:rPr>
          <w:rFonts w:ascii="Symbol" w:hAnsi="Symbol"/>
        </w:rPr>
        <w:t></w:t>
      </w:r>
      <w:r w:rsidRPr="00931CCD">
        <w:rPr>
          <w:b/>
        </w:rPr>
        <w:t>B</w:t>
      </w:r>
      <w:r>
        <w:t>) symbols.</w:t>
      </w:r>
      <w:r w:rsidR="002571FC">
        <w:t xml:space="preserve">  This direction can differ from that provided in the PAD data product (B_AZIM, B_ELEV), because the onboard calculation does not include the full calibration.</w:t>
      </w:r>
    </w:p>
    <w:p w14:paraId="0E09DB06" w14:textId="584DBEE7" w:rsidR="002220A9" w:rsidRDefault="002220A9" w:rsidP="002220A9">
      <w:r>
        <w:t>The SW</w:t>
      </w:r>
      <w:r w:rsidR="00C712EB">
        <w:t>E</w:t>
      </w:r>
      <w:r>
        <w:t>A ITF will produce these products, with one file per UT day, with the naming convention mvn_sw</w:t>
      </w:r>
      <w:r w:rsidR="00C712EB">
        <w:t>e</w:t>
      </w:r>
      <w:r>
        <w:t>_l2</w:t>
      </w:r>
      <w:r w:rsidRPr="00E62019">
        <w:t>_</w:t>
      </w:r>
      <w:r>
        <w:t>svy3d</w:t>
      </w:r>
      <w:r w:rsidRPr="00E62019">
        <w:t>_&lt;</w:t>
      </w:r>
      <w:r w:rsidR="0076226B">
        <w:t>YYYY</w:t>
      </w:r>
      <w:r>
        <w:t>&gt;&lt;</w:t>
      </w:r>
      <w:r w:rsidR="0076226B">
        <w:t>MM</w:t>
      </w:r>
      <w:r>
        <w:t>&gt;&lt;</w:t>
      </w:r>
      <w:r w:rsidR="0076226B">
        <w:t>DD</w:t>
      </w:r>
      <w:r w:rsidRPr="00E62019">
        <w:t>&gt;_</w:t>
      </w:r>
      <w:r>
        <w:t>v&lt;xx&gt;_r&lt;</w:t>
      </w:r>
      <w:proofErr w:type="spellStart"/>
      <w:r>
        <w:t>yy</w:t>
      </w:r>
      <w:proofErr w:type="spellEnd"/>
      <w:r>
        <w:t>&gt;.</w:t>
      </w:r>
      <w:proofErr w:type="spellStart"/>
      <w:r>
        <w:t>cdf</w:t>
      </w:r>
      <w:proofErr w:type="spellEnd"/>
      <w:r w:rsidR="00C23DA7">
        <w:t>, where</w:t>
      </w:r>
      <w:r w:rsidR="00445F9B">
        <w:t>:</w:t>
      </w:r>
    </w:p>
    <w:p w14:paraId="638937B9" w14:textId="39A17D4F" w:rsidR="00C23DA7" w:rsidRDefault="00C23DA7" w:rsidP="002220A9">
      <w:r>
        <w:t>&lt;</w:t>
      </w:r>
      <w:r w:rsidR="0076226B">
        <w:t>YYYY</w:t>
      </w:r>
      <w:r>
        <w:t xml:space="preserve">&gt; </w:t>
      </w:r>
      <w:r w:rsidR="004B2A47">
        <w:t>= Four digit year.</w:t>
      </w:r>
    </w:p>
    <w:p w14:paraId="1817058D" w14:textId="03510DEE" w:rsidR="004B2A47" w:rsidRDefault="004B2A47" w:rsidP="002220A9">
      <w:r>
        <w:t>&lt;</w:t>
      </w:r>
      <w:r w:rsidR="0076226B">
        <w:t>MM</w:t>
      </w:r>
      <w:r>
        <w:t>&gt; = Two digit month (e.g., 01, 12).</w:t>
      </w:r>
    </w:p>
    <w:p w14:paraId="28966F4F" w14:textId="579008D9" w:rsidR="00445F9B" w:rsidRDefault="004B2A47" w:rsidP="002220A9">
      <w:r>
        <w:t>&lt;</w:t>
      </w:r>
      <w:r w:rsidR="0076226B">
        <w:t>DD</w:t>
      </w:r>
      <w:r>
        <w:t>&gt; = T</w:t>
      </w:r>
      <w:r w:rsidR="00DB7EFE">
        <w:t>wo digit day of</w:t>
      </w:r>
      <w:r>
        <w:t xml:space="preserve"> month (e.g., 01, 31).</w:t>
      </w:r>
    </w:p>
    <w:p w14:paraId="0DB8F6A3" w14:textId="3BD172C0" w:rsidR="004B2A47" w:rsidRDefault="004B2A47" w:rsidP="002220A9">
      <w:r>
        <w:t>v&lt;xx&gt; = Major revision number.  This number changes with a significant change in the processing algorithm or instrument calibration parameters.  Typically, a change in major revision triggers a reprocessing of the entire data set.  Changes to the major revision are controlled by the corresponding instrument lead and are documented.</w:t>
      </w:r>
    </w:p>
    <w:p w14:paraId="2B5E86F9" w14:textId="7A65A5CC" w:rsidR="004B2A47" w:rsidRDefault="004B2A47" w:rsidP="002220A9">
      <w:r>
        <w:t>r&lt;</w:t>
      </w:r>
      <w:proofErr w:type="spellStart"/>
      <w:r>
        <w:t>yy</w:t>
      </w:r>
      <w:proofErr w:type="spellEnd"/>
      <w:r>
        <w:t>&gt; = Minor revision number.  This number changes whenever the data are regenerated without a change to the major revision.  This can occur for a variety of reasons, typically to fill in missing science data or to apply new or updated ancillary data, such as SPICE kernels.</w:t>
      </w:r>
    </w:p>
    <w:p w14:paraId="646CC51D" w14:textId="194B1FAA" w:rsidR="004B2A47" w:rsidRPr="00E62019" w:rsidRDefault="004B2A47" w:rsidP="002220A9">
      <w:r>
        <w:t xml:space="preserve">The complete file naming convention </w:t>
      </w:r>
      <w:r w:rsidR="00445F9B">
        <w:t>(Appendix B) includes optional fields, which are not used by SWEA.  All data records have time tags between 00:00:00 and 23:59:59</w:t>
      </w:r>
      <w:r w:rsidR="000B086E">
        <w:t xml:space="preserve"> (or 23:59:60 if on a leap second)</w:t>
      </w:r>
      <w:r w:rsidR="00445F9B">
        <w:t xml:space="preserve"> of the date specified.</w:t>
      </w:r>
      <w:r w:rsidR="00600CBA">
        <w:t xml:space="preserve">  All time tags correspond to the center of the accumulation interval.</w:t>
      </w:r>
    </w:p>
    <w:p w14:paraId="2B243372" w14:textId="77777777" w:rsidR="008738B8" w:rsidRDefault="008738B8" w:rsidP="00737650">
      <w:pPr>
        <w:rPr>
          <w:color w:val="FF0000"/>
        </w:rPr>
      </w:pPr>
    </w:p>
    <w:p w14:paraId="26D67415" w14:textId="77777777" w:rsidR="008D6865" w:rsidRPr="002220A9" w:rsidRDefault="008D6865" w:rsidP="008D6865">
      <w:pPr>
        <w:pStyle w:val="Heading4"/>
        <w:rPr>
          <w:color w:val="000000" w:themeColor="text1"/>
        </w:rPr>
      </w:pPr>
      <w:proofErr w:type="gramStart"/>
      <w:r>
        <w:rPr>
          <w:color w:val="000000" w:themeColor="text1"/>
        </w:rPr>
        <w:t>swea</w:t>
      </w:r>
      <w:r w:rsidRPr="002220A9">
        <w:rPr>
          <w:color w:val="000000" w:themeColor="text1"/>
        </w:rPr>
        <w:t>.calibrated.</w:t>
      </w:r>
      <w:r>
        <w:rPr>
          <w:color w:val="000000" w:themeColor="text1"/>
        </w:rPr>
        <w:t>arc</w:t>
      </w:r>
      <w:r w:rsidRPr="002220A9">
        <w:rPr>
          <w:color w:val="000000" w:themeColor="text1"/>
        </w:rPr>
        <w:t>_3d</w:t>
      </w:r>
      <w:proofErr w:type="gramEnd"/>
      <w:r w:rsidRPr="002220A9">
        <w:rPr>
          <w:color w:val="000000" w:themeColor="text1"/>
        </w:rPr>
        <w:t xml:space="preserve"> Data Collection</w:t>
      </w:r>
    </w:p>
    <w:p w14:paraId="0C30110A" w14:textId="77777777" w:rsidR="004F017A" w:rsidRDefault="008D6865" w:rsidP="004F017A">
      <w:r w:rsidRPr="002220A9">
        <w:rPr>
          <w:color w:val="000000" w:themeColor="text1"/>
        </w:rPr>
        <w:t xml:space="preserve">SWEA </w:t>
      </w:r>
      <w:r>
        <w:rPr>
          <w:color w:val="000000" w:themeColor="text1"/>
        </w:rPr>
        <w:t>archive</w:t>
      </w:r>
      <w:r w:rsidRPr="002220A9">
        <w:rPr>
          <w:color w:val="000000" w:themeColor="text1"/>
        </w:rPr>
        <w:t xml:space="preserve"> 3</w:t>
      </w:r>
      <w:r>
        <w:rPr>
          <w:color w:val="000000" w:themeColor="text1"/>
        </w:rPr>
        <w:t>D</w:t>
      </w:r>
      <w:r w:rsidRPr="002220A9">
        <w:rPr>
          <w:color w:val="000000" w:themeColor="text1"/>
        </w:rPr>
        <w:t xml:space="preserve"> collections</w:t>
      </w:r>
      <w:r>
        <w:rPr>
          <w:color w:val="000000" w:themeColor="text1"/>
        </w:rPr>
        <w:t xml:space="preserve"> are identical to </w:t>
      </w:r>
      <w:r w:rsidRPr="002220A9">
        <w:rPr>
          <w:color w:val="000000" w:themeColor="text1"/>
        </w:rPr>
        <w:t xml:space="preserve">SWEA </w:t>
      </w:r>
      <w:r>
        <w:rPr>
          <w:color w:val="000000" w:themeColor="text1"/>
        </w:rPr>
        <w:t>survey</w:t>
      </w:r>
      <w:r w:rsidRPr="002220A9">
        <w:rPr>
          <w:color w:val="000000" w:themeColor="text1"/>
        </w:rPr>
        <w:t xml:space="preserve"> 3</w:t>
      </w:r>
      <w:r>
        <w:rPr>
          <w:color w:val="000000" w:themeColor="text1"/>
        </w:rPr>
        <w:t>D</w:t>
      </w:r>
      <w:r w:rsidRPr="002220A9">
        <w:rPr>
          <w:color w:val="000000" w:themeColor="text1"/>
        </w:rPr>
        <w:t xml:space="preserve"> collections</w:t>
      </w:r>
      <w:r>
        <w:rPr>
          <w:color w:val="000000" w:themeColor="text1"/>
        </w:rPr>
        <w:t>, as described in the previous section</w:t>
      </w:r>
      <w:r w:rsidR="004F017A">
        <w:t>.</w:t>
      </w:r>
      <w:r>
        <w:t xml:space="preserve">  The only difference is the naming convention: </w:t>
      </w:r>
    </w:p>
    <w:p w14:paraId="2B0A6415" w14:textId="5D20C077" w:rsidR="008D6865" w:rsidRDefault="008D6865" w:rsidP="008D6865">
      <w:pPr>
        <w:jc w:val="center"/>
      </w:pPr>
      <w:r>
        <w:t>mvn_swe_l2</w:t>
      </w:r>
      <w:r w:rsidRPr="00E62019">
        <w:t>_</w:t>
      </w:r>
      <w:r>
        <w:t>arc3d</w:t>
      </w:r>
      <w:r w:rsidRPr="00E62019">
        <w:t>_&lt;</w:t>
      </w:r>
      <w:r w:rsidR="0076226B">
        <w:t>YYYY</w:t>
      </w:r>
      <w:r>
        <w:t>&gt;&lt;</w:t>
      </w:r>
      <w:r w:rsidR="0076226B">
        <w:t>MM</w:t>
      </w:r>
      <w:r>
        <w:t>&gt;&lt;</w:t>
      </w:r>
      <w:r w:rsidR="0076226B">
        <w:t>DD</w:t>
      </w:r>
      <w:r w:rsidRPr="00E62019">
        <w:t>&gt;_</w:t>
      </w:r>
      <w:r>
        <w:t>v&lt;xx&gt;_r&lt;</w:t>
      </w:r>
      <w:proofErr w:type="spellStart"/>
      <w:r>
        <w:t>yy</w:t>
      </w:r>
      <w:proofErr w:type="spellEnd"/>
      <w:r>
        <w:t>&gt;.</w:t>
      </w:r>
      <w:proofErr w:type="spellStart"/>
      <w:r>
        <w:t>cdf</w:t>
      </w:r>
      <w:proofErr w:type="spellEnd"/>
    </w:p>
    <w:p w14:paraId="48AE3CFD" w14:textId="77777777" w:rsidR="008D6865" w:rsidRDefault="008D6865" w:rsidP="004F017A">
      <w:r>
        <w:t>Archive data have higher energy and/or time resolution, but for limited spans of time.</w:t>
      </w:r>
    </w:p>
    <w:p w14:paraId="5F669B10" w14:textId="77777777" w:rsidR="008D6865" w:rsidRDefault="008D6865" w:rsidP="004F017A"/>
    <w:p w14:paraId="7E5796E4" w14:textId="77777777" w:rsidR="008D6865" w:rsidRDefault="008D6865" w:rsidP="008D6865">
      <w:pPr>
        <w:pStyle w:val="Heading4"/>
      </w:pPr>
      <w:proofErr w:type="spellStart"/>
      <w:proofErr w:type="gramStart"/>
      <w:r>
        <w:t>swea.calibrated.svy_pad</w:t>
      </w:r>
      <w:proofErr w:type="spellEnd"/>
      <w:proofErr w:type="gramEnd"/>
      <w:r>
        <w:t xml:space="preserve"> Data Collection</w:t>
      </w:r>
    </w:p>
    <w:p w14:paraId="0144A01E" w14:textId="77777777" w:rsidR="008D6865" w:rsidRDefault="008D6865" w:rsidP="008D6865">
      <w:pPr>
        <w:rPr>
          <w:color w:val="000000" w:themeColor="text1"/>
        </w:rPr>
      </w:pPr>
      <w:r w:rsidRPr="002220A9">
        <w:rPr>
          <w:color w:val="000000" w:themeColor="text1"/>
        </w:rPr>
        <w:t xml:space="preserve">SWEA survey </w:t>
      </w:r>
      <w:r>
        <w:rPr>
          <w:color w:val="000000" w:themeColor="text1"/>
        </w:rPr>
        <w:t>PAD</w:t>
      </w:r>
      <w:r w:rsidRPr="002220A9">
        <w:rPr>
          <w:color w:val="000000" w:themeColor="text1"/>
        </w:rPr>
        <w:t xml:space="preserve"> collections</w:t>
      </w:r>
      <w:r>
        <w:rPr>
          <w:color w:val="000000" w:themeColor="text1"/>
        </w:rPr>
        <w:t xml:space="preserve"> contain files with time-ordered fully calibrated electron pitch angle distributions in units of differential energy flux</w:t>
      </w:r>
      <w:r w:rsidR="006A3CA5" w:rsidRPr="006A3CA5">
        <w:rPr>
          <w:color w:val="000000" w:themeColor="text1"/>
        </w:rPr>
        <w:t xml:space="preserve"> (eV/cm</w:t>
      </w:r>
      <w:r w:rsidR="006A3CA5" w:rsidRPr="006A3CA5">
        <w:rPr>
          <w:color w:val="000000" w:themeColor="text1"/>
          <w:vertAlign w:val="superscript"/>
        </w:rPr>
        <w:t>2</w:t>
      </w:r>
      <w:r w:rsidR="006A3CA5" w:rsidRPr="006A3CA5">
        <w:rPr>
          <w:color w:val="000000" w:themeColor="text1"/>
        </w:rPr>
        <w:t xml:space="preserve"> sec </w:t>
      </w:r>
      <w:proofErr w:type="spellStart"/>
      <w:r w:rsidR="006A3CA5" w:rsidRPr="006A3CA5">
        <w:rPr>
          <w:color w:val="000000" w:themeColor="text1"/>
        </w:rPr>
        <w:t>ster</w:t>
      </w:r>
      <w:proofErr w:type="spellEnd"/>
      <w:r w:rsidR="006A3CA5" w:rsidRPr="006A3CA5">
        <w:rPr>
          <w:color w:val="000000" w:themeColor="text1"/>
        </w:rPr>
        <w:t xml:space="preserve"> eV)</w:t>
      </w:r>
      <w:r>
        <w:rPr>
          <w:color w:val="000000" w:themeColor="text1"/>
        </w:rPr>
        <w:t xml:space="preserve"> derived from the SWEA PAD survey telemetry, as well as a header of ancillary information needed to interpret the data.</w:t>
      </w:r>
    </w:p>
    <w:p w14:paraId="40BF58F8" w14:textId="77777777" w:rsidR="008D6865" w:rsidRDefault="008D6865" w:rsidP="008D6865">
      <w:r>
        <w:t xml:space="preserve">The data files contain a time-ordered array with time in Epoch time, Mission-Elapsed-Time (MET) and Unix time (Seconds since 1970-01-01/00:00), a 64-energy × 16-pitch angle array of data, and the energy binning </w:t>
      </w:r>
      <w:r w:rsidR="00C244F6">
        <w:t>factor</w:t>
      </w:r>
      <w:r>
        <w:t xml:space="preserve"> (</w:t>
      </w:r>
      <w:r w:rsidR="00C244F6">
        <w:t>1</w:t>
      </w:r>
      <w:r>
        <w:t xml:space="preserve"> = 64 energies, </w:t>
      </w:r>
      <w:r w:rsidR="00C244F6">
        <w:t>2</w:t>
      </w:r>
      <w:r>
        <w:t xml:space="preserve"> = 32 binned energies, </w:t>
      </w:r>
      <w:r w:rsidR="00C244F6">
        <w:t>4</w:t>
      </w:r>
      <w:r>
        <w:t xml:space="preserve"> = 16 binned energies) at each time step. </w:t>
      </w:r>
    </w:p>
    <w:p w14:paraId="07C4F32C" w14:textId="565DAA2C" w:rsidR="008D6865" w:rsidRDefault="008D6865" w:rsidP="008D6865">
      <w:r>
        <w:t xml:space="preserve">For data with 32 or 16 binned energies, a full 64-energy data structure is provided for commonality and ease of use, but the 64 energy steps contain </w:t>
      </w:r>
      <w:r w:rsidR="00052B56">
        <w:t>the binned counts duplicated B times (B = 2 or 4).  For example, for a case with 16 binned energy steps (B = 4), each of the first four steps of the 64 energies contain the number of counts in the first binned energy step.  (Duplicated bins have an effective integration time that is B times longer than for un-duplicated bins.)</w:t>
      </w:r>
      <w:r>
        <w:t xml:space="preserve"> </w:t>
      </w:r>
      <w:r w:rsidR="00052B56">
        <w:t xml:space="preserve"> </w:t>
      </w:r>
      <w:r>
        <w:t>This re-binning scheme ensures that use of PAD data with different binning schemes is transparent to the end user.</w:t>
      </w:r>
      <w:r w:rsidR="00FC1257">
        <w:t xml:space="preserve">  However, case must be taken when calculating statistical uncertainties, since duplicated bins are not independent.</w:t>
      </w:r>
    </w:p>
    <w:p w14:paraId="7FC3C1A2" w14:textId="7868A047" w:rsidR="000079D0" w:rsidRDefault="00785FD2" w:rsidP="00785FD2">
      <w:r>
        <w:t>T</w:t>
      </w:r>
      <w:r w:rsidR="00062B6B">
        <w:t>he mapping of pitch angle around the field of view varies with time as the magnetic field direction changes</w:t>
      </w:r>
      <w:r>
        <w:t xml:space="preserve">.  </w:t>
      </w:r>
      <w:r w:rsidR="00075FDA">
        <w:t>For each PAD measurement, f</w:t>
      </w:r>
      <w:r>
        <w:t>light software applies a nominal calibration</w:t>
      </w:r>
      <w:r w:rsidR="00A75C38">
        <w:t xml:space="preserve"> (fixed gains and offsets)</w:t>
      </w:r>
      <w:r>
        <w:t xml:space="preserve"> to the raw magnetic field data and </w:t>
      </w:r>
      <w:r w:rsidR="00A75C38">
        <w:t>estimates</w:t>
      </w:r>
      <w:r>
        <w:t xml:space="preserve"> the magnetic field direction in SWEA </w:t>
      </w:r>
      <w:r w:rsidR="009D2557">
        <w:t xml:space="preserve">instrument </w:t>
      </w:r>
      <w:r>
        <w:t>coordinates.  With this information, it determines the optimal 2D cut (great circle) through the 3D distribution that includes the magnetic field direction, or comes as close as possible to doing so while staying entirely within the instrument's fi</w:t>
      </w:r>
      <w:r w:rsidR="00A75C38">
        <w:t xml:space="preserve">eld of view.  The </w:t>
      </w:r>
      <w:r w:rsidR="00D36289">
        <w:t xml:space="preserve">PAD </w:t>
      </w:r>
      <w:r w:rsidR="00A75C38">
        <w:t>data files contain the magnetic field azimuth and elevation (B_AZIM</w:t>
      </w:r>
      <w:r w:rsidR="00D36289">
        <w:t>,</w:t>
      </w:r>
      <w:r w:rsidR="00A75C38">
        <w:t xml:space="preserve"> B_ELEV</w:t>
      </w:r>
      <w:r w:rsidR="00D36289">
        <w:t>), in instrument coordinates,</w:t>
      </w:r>
      <w:r w:rsidR="00A75C38">
        <w:t xml:space="preserve"> </w:t>
      </w:r>
      <w:r w:rsidR="002113AC">
        <w:t>used</w:t>
      </w:r>
      <w:r w:rsidR="00A75C38">
        <w:t xml:space="preserve"> by flight software to </w:t>
      </w:r>
      <w:r w:rsidR="000079D0">
        <w:t>perform this calculation</w:t>
      </w:r>
      <w:r w:rsidR="00A75C38">
        <w:t>.</w:t>
      </w:r>
    </w:p>
    <w:p w14:paraId="188D1149" w14:textId="69AA6821" w:rsidR="00785FD2" w:rsidRDefault="00785FD2" w:rsidP="00785FD2">
      <w:r>
        <w:t>Each of the 16 pitch angle bins in the PAD data product maps directly into one of the 96 solid angle bins in the 3D data product, without averaging or interpolation.</w:t>
      </w:r>
      <w:r w:rsidR="002113AC">
        <w:t xml:space="preserve">  </w:t>
      </w:r>
      <w:r w:rsidR="007C7B13">
        <w:t>Consequently, the pitch angle map can be</w:t>
      </w:r>
      <w:r w:rsidR="002113AC">
        <w:t xml:space="preserve"> refined in ground processing using fully calibrated Level 2 Magnetometer data.</w:t>
      </w:r>
      <w:r w:rsidR="000079D0">
        <w:t xml:space="preserve">  The data files contain a 64×16-element array </w:t>
      </w:r>
      <w:r w:rsidR="00D36289">
        <w:t>of pitch angles (PA)</w:t>
      </w:r>
      <w:r w:rsidR="000079D0">
        <w:t xml:space="preserve"> and a 64×16-element array of pitch angle ranges (D_PA; full width centered at each pitch angle)</w:t>
      </w:r>
      <w:r w:rsidR="00D36289">
        <w:t xml:space="preserve"> that are calculated from Level 2 Magnetometer data, as well as</w:t>
      </w:r>
      <w:r w:rsidR="000079D0">
        <w:t xml:space="preserve"> relative sensitivity variations in </w:t>
      </w:r>
      <w:r w:rsidR="00F21405">
        <w:t>azimuth and elevation</w:t>
      </w:r>
      <w:r w:rsidR="000079D0">
        <w:t xml:space="preserve"> as mapped into pitch angle (G_PA).</w:t>
      </w:r>
      <w:r w:rsidR="00594447">
        <w:t xml:space="preserve">  All of these vary with time.</w:t>
      </w:r>
    </w:p>
    <w:p w14:paraId="29B18C18" w14:textId="754E38CF" w:rsidR="008D6865" w:rsidRDefault="000A601F" w:rsidP="008D6865">
      <w:r>
        <w:t>The</w:t>
      </w:r>
      <w:r w:rsidR="002042B7">
        <w:t xml:space="preserve"> </w:t>
      </w:r>
      <w:r>
        <w:t>files also contain</w:t>
      </w:r>
      <w:r w:rsidR="002042B7">
        <w:t xml:space="preserve"> support data that do not vary with time:</w:t>
      </w:r>
      <w:r w:rsidR="00062B6B">
        <w:t xml:space="preserve"> 64-element array</w:t>
      </w:r>
      <w:r w:rsidR="002042B7">
        <w:t>s</w:t>
      </w:r>
      <w:r w:rsidR="00062B6B">
        <w:t xml:space="preserve"> of bin energies (ENERGY)</w:t>
      </w:r>
      <w:r w:rsidR="002042B7">
        <w:t xml:space="preserve"> and energy resolution (ΔE/E, FWHM)</w:t>
      </w:r>
      <w:r w:rsidR="00062B6B">
        <w:t>,</w:t>
      </w:r>
      <w:r>
        <w:t xml:space="preserve"> the geometric factor per anode sector measured at 1.4 </w:t>
      </w:r>
      <w:proofErr w:type="spellStart"/>
      <w:r>
        <w:t>keV</w:t>
      </w:r>
      <w:proofErr w:type="spellEnd"/>
      <w:r>
        <w:t xml:space="preserve"> (GEOM_FACTOR)</w:t>
      </w:r>
      <w:r w:rsidR="000079D0">
        <w:t xml:space="preserve">, and </w:t>
      </w:r>
      <w:r w:rsidR="002042B7">
        <w:t xml:space="preserve">a 64-element array that provides </w:t>
      </w:r>
      <w:r w:rsidR="000079D0">
        <w:t>relative sensitivity variations with energy (G_ENGY)</w:t>
      </w:r>
      <w:r>
        <w:t xml:space="preserve">. </w:t>
      </w:r>
      <w:r w:rsidR="00160559">
        <w:t xml:space="preserve"> </w:t>
      </w:r>
      <w:r>
        <w:t xml:space="preserve">Finally, the </w:t>
      </w:r>
      <w:r w:rsidR="008D6865">
        <w:t>files contain</w:t>
      </w:r>
      <w:r w:rsidR="000079D0">
        <w:t xml:space="preserve"> </w:t>
      </w:r>
      <w:r w:rsidR="00FC4678">
        <w:t>the accumulation time per sample</w:t>
      </w:r>
      <w:r w:rsidR="008D6865">
        <w:t>.</w:t>
      </w:r>
      <w:r w:rsidR="00FC4678">
        <w:t xml:space="preserve"> </w:t>
      </w:r>
      <w:r w:rsidR="008D6865">
        <w:t xml:space="preserve"> All of these support data are stored as /</w:t>
      </w:r>
      <w:proofErr w:type="spellStart"/>
      <w:r w:rsidR="008D6865">
        <w:t>novary</w:t>
      </w:r>
      <w:proofErr w:type="spellEnd"/>
      <w:r w:rsidR="008D6865">
        <w:t xml:space="preserve"> records in the CDF files.</w:t>
      </w:r>
    </w:p>
    <w:p w14:paraId="40E2B7B0" w14:textId="54ADA8C9" w:rsidR="00B62434" w:rsidRDefault="00B62434" w:rsidP="008D6865">
      <w:r>
        <w:t>To convert between raw counts and differential energy flux, use the same procedure as for the 3D distributions, except the product (G_AZIM × G_ELEV) is replaced by G_PA.  There is no summing of azimuth bins at high elevations for the PAD data product, so only the energy binning factor applies.</w:t>
      </w:r>
    </w:p>
    <w:p w14:paraId="46C0F3D3" w14:textId="6EA3BDFE" w:rsidR="00344115" w:rsidRDefault="00344115" w:rsidP="00344115">
      <w:r>
        <w:t>Figure 17 shows an electron pitch angle distribution measured over the same time interval as the 3D distribution in Fig. 16. Because SWEA has 360-degree coverage in azimuth, the 0-180-degree pitch angle distribution is measured twice.  The field-aligned beam appears in the pitch angle distribution as an increased flux from ~1</w:t>
      </w:r>
      <w:r w:rsidR="00596669">
        <w:t>35</w:t>
      </w:r>
      <w:r>
        <w:t xml:space="preserve"> to 180 degrees.</w:t>
      </w:r>
    </w:p>
    <w:p w14:paraId="5A6EA4E3" w14:textId="6D2439DE" w:rsidR="0022160B" w:rsidRDefault="0022160B" w:rsidP="008D6865"/>
    <w:p w14:paraId="3805671F" w14:textId="638AEBA2" w:rsidR="00086E2E" w:rsidRPr="00965299" w:rsidRDefault="000C4E44" w:rsidP="00931CCD">
      <w:pPr>
        <w:pStyle w:val="FigureCaption"/>
        <w:spacing w:before="240"/>
      </w:pPr>
      <w:bookmarkStart w:id="367" w:name="_Toc295468264"/>
      <w:r w:rsidRPr="00931CCD">
        <w:rPr>
          <w:i w:val="0"/>
          <w:noProof/>
        </w:rPr>
        <w:drawing>
          <wp:anchor distT="0" distB="0" distL="114300" distR="114300" simplePos="0" relativeHeight="251564032" behindDoc="0" locked="0" layoutInCell="1" allowOverlap="1" wp14:anchorId="40FE2E52" wp14:editId="25F4C237">
            <wp:simplePos x="0" y="0"/>
            <wp:positionH relativeFrom="column">
              <wp:posOffset>165735</wp:posOffset>
            </wp:positionH>
            <wp:positionV relativeFrom="page">
              <wp:posOffset>1717040</wp:posOffset>
            </wp:positionV>
            <wp:extent cx="5080635" cy="3769995"/>
            <wp:effectExtent l="0" t="0" r="0" b="0"/>
            <wp:wrapTopAndBottom/>
            <wp:docPr id="7" name="Picture 7" descr="Macintosh HD:Users:mitchell:Desktop:mvn_swe_pad_2014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tchell:Desktop:mvn_swe_pad_20141221.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3290" t="7807" r="2356" b="3797"/>
                    <a:stretch/>
                  </pic:blipFill>
                  <pic:spPr bwMode="auto">
                    <a:xfrm>
                      <a:off x="0" y="0"/>
                      <a:ext cx="5080635" cy="376999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anchor>
        </w:drawing>
      </w:r>
      <w:r w:rsidR="00086E2E" w:rsidRPr="00965299">
        <w:t xml:space="preserve">Figure 17: </w:t>
      </w:r>
      <w:r w:rsidR="00086E2E">
        <w:t xml:space="preserve">Electron pitch angle distribution measured in the solar wind over the same time interval in Fig. 16.  The distribution is measured twice (blue and red), and the pitch angle coverage of each bin is indicated by the horizontal bar.  This cut through the 3D distribution does not intersect the spacecraft, so all 16 pitch angle bins represent valid measurements.  When </w:t>
      </w:r>
      <w:r w:rsidR="00862420">
        <w:t>a</w:t>
      </w:r>
      <w:r w:rsidR="00086E2E">
        <w:t xml:space="preserve"> cut</w:t>
      </w:r>
      <w:r w:rsidR="00862420">
        <w:t xml:space="preserve"> does include</w:t>
      </w:r>
      <w:r w:rsidR="00086E2E">
        <w:t xml:space="preserve"> 3D bins that are blocked by the spacecraft, those bins are flagged as </w:t>
      </w:r>
      <w:r w:rsidR="00367B1C">
        <w:t>invalid</w:t>
      </w:r>
      <w:r w:rsidR="00086E2E">
        <w:t xml:space="preserve"> in the PAD data.</w:t>
      </w:r>
      <w:bookmarkEnd w:id="367"/>
    </w:p>
    <w:p w14:paraId="4251DCEA" w14:textId="77777777" w:rsidR="00086E2E" w:rsidRDefault="00086E2E" w:rsidP="008D6865"/>
    <w:p w14:paraId="1B583589" w14:textId="70920594" w:rsidR="008D6865" w:rsidRDefault="008D6865" w:rsidP="008D6865">
      <w:r>
        <w:t>The SWEA ITF will produce these products, with one file per UT day, with the naming convention mvn_swe_l2</w:t>
      </w:r>
      <w:r w:rsidRPr="00E62019">
        <w:t>_</w:t>
      </w:r>
      <w:r w:rsidR="000838C1">
        <w:t>svypad</w:t>
      </w:r>
      <w:r w:rsidRPr="00E62019">
        <w:t>_&lt;</w:t>
      </w:r>
      <w:r w:rsidR="0076226B">
        <w:t>YYYY</w:t>
      </w:r>
      <w:r>
        <w:t>&gt;&lt;</w:t>
      </w:r>
      <w:r w:rsidR="0076226B">
        <w:t>MM</w:t>
      </w:r>
      <w:r>
        <w:t>&gt;&lt;</w:t>
      </w:r>
      <w:r w:rsidR="0076226B">
        <w:t>DD</w:t>
      </w:r>
      <w:r w:rsidRPr="00E62019">
        <w:t>&gt;_</w:t>
      </w:r>
      <w:r>
        <w:t>v&lt;xx&gt;_r&lt;</w:t>
      </w:r>
      <w:proofErr w:type="spellStart"/>
      <w:r>
        <w:t>yy</w:t>
      </w:r>
      <w:proofErr w:type="spellEnd"/>
      <w:r>
        <w:t>&gt;.</w:t>
      </w:r>
      <w:proofErr w:type="spellStart"/>
      <w:r>
        <w:t>cdf</w:t>
      </w:r>
      <w:proofErr w:type="spellEnd"/>
    </w:p>
    <w:p w14:paraId="220A80D1" w14:textId="77777777" w:rsidR="000838C1" w:rsidRDefault="000838C1" w:rsidP="008D6865"/>
    <w:p w14:paraId="07FCA6AC" w14:textId="77777777" w:rsidR="000838C1" w:rsidRPr="002220A9" w:rsidRDefault="000838C1" w:rsidP="000838C1">
      <w:pPr>
        <w:pStyle w:val="Heading4"/>
        <w:rPr>
          <w:color w:val="000000" w:themeColor="text1"/>
        </w:rPr>
      </w:pPr>
      <w:proofErr w:type="spellStart"/>
      <w:proofErr w:type="gramStart"/>
      <w:r>
        <w:rPr>
          <w:color w:val="000000" w:themeColor="text1"/>
        </w:rPr>
        <w:t>swea</w:t>
      </w:r>
      <w:r w:rsidRPr="002220A9">
        <w:rPr>
          <w:color w:val="000000" w:themeColor="text1"/>
        </w:rPr>
        <w:t>.calibrated.</w:t>
      </w:r>
      <w:r>
        <w:rPr>
          <w:color w:val="000000" w:themeColor="text1"/>
        </w:rPr>
        <w:t>arc</w:t>
      </w:r>
      <w:r w:rsidRPr="002220A9">
        <w:rPr>
          <w:color w:val="000000" w:themeColor="text1"/>
        </w:rPr>
        <w:t>_</w:t>
      </w:r>
      <w:r>
        <w:rPr>
          <w:color w:val="000000" w:themeColor="text1"/>
        </w:rPr>
        <w:t>pad</w:t>
      </w:r>
      <w:proofErr w:type="spellEnd"/>
      <w:proofErr w:type="gramEnd"/>
      <w:r w:rsidRPr="002220A9">
        <w:rPr>
          <w:color w:val="000000" w:themeColor="text1"/>
        </w:rPr>
        <w:t xml:space="preserve"> Data Collection</w:t>
      </w:r>
    </w:p>
    <w:p w14:paraId="0292D8AC" w14:textId="77777777" w:rsidR="000838C1" w:rsidRDefault="000838C1" w:rsidP="000838C1">
      <w:r w:rsidRPr="002220A9">
        <w:rPr>
          <w:color w:val="000000" w:themeColor="text1"/>
        </w:rPr>
        <w:t xml:space="preserve">SWEA </w:t>
      </w:r>
      <w:r>
        <w:rPr>
          <w:color w:val="000000" w:themeColor="text1"/>
        </w:rPr>
        <w:t>archive</w:t>
      </w:r>
      <w:r w:rsidRPr="002220A9">
        <w:rPr>
          <w:color w:val="000000" w:themeColor="text1"/>
        </w:rPr>
        <w:t xml:space="preserve"> </w:t>
      </w:r>
      <w:r>
        <w:rPr>
          <w:color w:val="000000" w:themeColor="text1"/>
        </w:rPr>
        <w:t>PAD</w:t>
      </w:r>
      <w:r w:rsidRPr="002220A9">
        <w:rPr>
          <w:color w:val="000000" w:themeColor="text1"/>
        </w:rPr>
        <w:t xml:space="preserve"> collections</w:t>
      </w:r>
      <w:r>
        <w:rPr>
          <w:color w:val="000000" w:themeColor="text1"/>
        </w:rPr>
        <w:t xml:space="preserve"> are identical to </w:t>
      </w:r>
      <w:r w:rsidRPr="002220A9">
        <w:rPr>
          <w:color w:val="000000" w:themeColor="text1"/>
        </w:rPr>
        <w:t xml:space="preserve">SWEA </w:t>
      </w:r>
      <w:r>
        <w:rPr>
          <w:color w:val="000000" w:themeColor="text1"/>
        </w:rPr>
        <w:t>survey</w:t>
      </w:r>
      <w:r w:rsidRPr="002220A9">
        <w:rPr>
          <w:color w:val="000000" w:themeColor="text1"/>
        </w:rPr>
        <w:t xml:space="preserve"> </w:t>
      </w:r>
      <w:r>
        <w:rPr>
          <w:color w:val="000000" w:themeColor="text1"/>
        </w:rPr>
        <w:t>PAD</w:t>
      </w:r>
      <w:r w:rsidRPr="002220A9">
        <w:rPr>
          <w:color w:val="000000" w:themeColor="text1"/>
        </w:rPr>
        <w:t xml:space="preserve"> collections</w:t>
      </w:r>
      <w:r>
        <w:rPr>
          <w:color w:val="000000" w:themeColor="text1"/>
        </w:rPr>
        <w:t>, as described in the previous section</w:t>
      </w:r>
      <w:r>
        <w:t xml:space="preserve">.  The only difference is the naming convention: </w:t>
      </w:r>
    </w:p>
    <w:p w14:paraId="568EFD33" w14:textId="1DAE4125" w:rsidR="000838C1" w:rsidRDefault="000838C1" w:rsidP="000838C1">
      <w:pPr>
        <w:jc w:val="center"/>
      </w:pPr>
      <w:r>
        <w:t>mvn_swe_l2</w:t>
      </w:r>
      <w:r w:rsidRPr="00E62019">
        <w:t>_</w:t>
      </w:r>
      <w:r>
        <w:t>arcpad</w:t>
      </w:r>
      <w:r w:rsidRPr="00E62019">
        <w:t>_&lt;</w:t>
      </w:r>
      <w:r w:rsidR="0076226B">
        <w:t>YYYY</w:t>
      </w:r>
      <w:r>
        <w:t>&gt;&lt;</w:t>
      </w:r>
      <w:r w:rsidR="0076226B">
        <w:t>MM</w:t>
      </w:r>
      <w:r>
        <w:t>&gt;&lt;</w:t>
      </w:r>
      <w:r w:rsidR="0076226B">
        <w:t>DD</w:t>
      </w:r>
      <w:r w:rsidRPr="00E62019">
        <w:t>&gt;_</w:t>
      </w:r>
      <w:r>
        <w:t>v&lt;xx&gt;_r&lt;</w:t>
      </w:r>
      <w:proofErr w:type="spellStart"/>
      <w:r>
        <w:t>yy</w:t>
      </w:r>
      <w:proofErr w:type="spellEnd"/>
      <w:r>
        <w:t>&gt;.</w:t>
      </w:r>
      <w:proofErr w:type="spellStart"/>
      <w:r>
        <w:t>cdf</w:t>
      </w:r>
      <w:proofErr w:type="spellEnd"/>
    </w:p>
    <w:p w14:paraId="469468A4" w14:textId="77777777" w:rsidR="000838C1" w:rsidRDefault="000838C1" w:rsidP="000838C1">
      <w:r>
        <w:t>Archive data have higher energy and/or time resolution, but for limited spans of time.</w:t>
      </w:r>
    </w:p>
    <w:p w14:paraId="467F47A0" w14:textId="77777777" w:rsidR="006A3CA5" w:rsidRDefault="006A3CA5" w:rsidP="000838C1"/>
    <w:p w14:paraId="1BEB9C1F" w14:textId="77777777" w:rsidR="006A3CA5" w:rsidRPr="00794355" w:rsidRDefault="006A3CA5" w:rsidP="006A3CA5">
      <w:pPr>
        <w:pStyle w:val="Heading4"/>
      </w:pPr>
      <w:proofErr w:type="spellStart"/>
      <w:proofErr w:type="gramStart"/>
      <w:r>
        <w:t>swea.calibrated.svy_spec</w:t>
      </w:r>
      <w:proofErr w:type="spellEnd"/>
      <w:proofErr w:type="gramEnd"/>
      <w:r>
        <w:t xml:space="preserve"> Data Collection</w:t>
      </w:r>
    </w:p>
    <w:p w14:paraId="38D10051" w14:textId="77777777" w:rsidR="006A3CA5" w:rsidRDefault="006A3CA5" w:rsidP="006A3CA5">
      <w:r>
        <w:t>SWEA survey SPEC collections contain files with time-ordered angle-averaged electron energy spectra in units of differential energy flux</w:t>
      </w:r>
      <w:r w:rsidRPr="006A3CA5">
        <w:rPr>
          <w:color w:val="000000" w:themeColor="text1"/>
        </w:rPr>
        <w:t xml:space="preserve"> (eV/cm</w:t>
      </w:r>
      <w:r w:rsidRPr="006A3CA5">
        <w:rPr>
          <w:color w:val="000000" w:themeColor="text1"/>
          <w:vertAlign w:val="superscript"/>
        </w:rPr>
        <w:t>2</w:t>
      </w:r>
      <w:r w:rsidRPr="006A3CA5">
        <w:rPr>
          <w:color w:val="000000" w:themeColor="text1"/>
        </w:rPr>
        <w:t xml:space="preserve"> sec </w:t>
      </w:r>
      <w:proofErr w:type="spellStart"/>
      <w:r w:rsidRPr="006A3CA5">
        <w:rPr>
          <w:color w:val="000000" w:themeColor="text1"/>
        </w:rPr>
        <w:t>ster</w:t>
      </w:r>
      <w:proofErr w:type="spellEnd"/>
      <w:r w:rsidRPr="006A3CA5">
        <w:rPr>
          <w:color w:val="000000" w:themeColor="text1"/>
        </w:rPr>
        <w:t xml:space="preserve"> eV)</w:t>
      </w:r>
      <w:r>
        <w:t xml:space="preserve">, as well as a header with ancillary information needed to interpret the spectra. </w:t>
      </w:r>
    </w:p>
    <w:p w14:paraId="4505FFF6" w14:textId="77777777" w:rsidR="006A3CA5" w:rsidRDefault="006A3CA5" w:rsidP="006A3CA5">
      <w:r>
        <w:t xml:space="preserve">The data files contain a time-ordered array with time in Epoch time, Mission-Elapsed-Time (MET) and </w:t>
      </w:r>
      <w:proofErr w:type="gramStart"/>
      <w:r>
        <w:t>Unix</w:t>
      </w:r>
      <w:proofErr w:type="gramEnd"/>
      <w:r>
        <w:t xml:space="preserve"> time (Seconds since 1970-01-01/00:00), a </w:t>
      </w:r>
      <w:r w:rsidR="006C093B">
        <w:t>64</w:t>
      </w:r>
      <w:r>
        <w:t>-element array of angle-averaged differential energy fluxes, and the number of accumulations used to compute the spectra, at each time step.</w:t>
      </w:r>
    </w:p>
    <w:p w14:paraId="5F1D734D" w14:textId="7170AEDA" w:rsidR="00E975D7" w:rsidRDefault="006A3CA5" w:rsidP="00E975D7">
      <w:r>
        <w:t xml:space="preserve">The data files also contain a </w:t>
      </w:r>
      <w:r w:rsidR="006C093B">
        <w:t>64</w:t>
      </w:r>
      <w:r>
        <w:t>-element list of energies, and the intrinsic energy resolution of the sweep table, integration time, and geometric factor</w:t>
      </w:r>
      <w:r w:rsidR="00D23408">
        <w:t xml:space="preserve"> per anode measured at 1.4 </w:t>
      </w:r>
      <w:proofErr w:type="spellStart"/>
      <w:r w:rsidR="00D23408">
        <w:t>keV</w:t>
      </w:r>
      <w:proofErr w:type="spellEnd"/>
      <w:r>
        <w:t>.</w:t>
      </w:r>
      <w:r w:rsidR="00E40E6C">
        <w:t xml:space="preserve">  In addition</w:t>
      </w:r>
      <w:r w:rsidR="00D23408">
        <w:t>,</w:t>
      </w:r>
      <w:r w:rsidR="00E40E6C">
        <w:t xml:space="preserve"> a weighting factor is included to convert raw counts to raw count rate</w:t>
      </w:r>
      <w:r w:rsidR="00875BCE">
        <w:t>.</w:t>
      </w:r>
      <w:r>
        <w:t xml:space="preserve"> </w:t>
      </w:r>
      <w:r w:rsidR="00875BCE">
        <w:t xml:space="preserve"> </w:t>
      </w:r>
      <w:r>
        <w:t>All of these support data are stored as /</w:t>
      </w:r>
      <w:proofErr w:type="spellStart"/>
      <w:r>
        <w:t>novary</w:t>
      </w:r>
      <w:proofErr w:type="spellEnd"/>
      <w:r>
        <w:t xml:space="preserve"> records in the CDF files</w:t>
      </w:r>
      <w:r w:rsidR="00E975D7">
        <w:t>.</w:t>
      </w:r>
    </w:p>
    <w:p w14:paraId="568FDC64" w14:textId="0AF0C9B9" w:rsidR="00E975D7" w:rsidRDefault="00E975D7" w:rsidP="00E975D7">
      <w:r>
        <w:t>To convert between raw counts and differential energy flux, first calculate the raw count rate:</w:t>
      </w:r>
    </w:p>
    <w:p w14:paraId="6806BBB9" w14:textId="77777777" w:rsidR="00E975D7" w:rsidRDefault="00E975D7" w:rsidP="00E975D7"/>
    <w:p w14:paraId="655C886A" w14:textId="57D70C9E" w:rsidR="00E975D7" w:rsidRPr="00F97DB3" w:rsidRDefault="00A275F4" w:rsidP="00E975D7">
      <m:oMathPara>
        <m:oMath>
          <m:sSup>
            <m:sSupPr>
              <m:ctrlPr>
                <w:rPr>
                  <w:rFonts w:ascii="Cambria Math" w:hAnsi="Cambria Math"/>
                  <w:i/>
                </w:rPr>
              </m:ctrlPr>
            </m:sSupPr>
            <m:e>
              <m:r>
                <m:rPr>
                  <m:nor/>
                </m:rPr>
                <w:rPr>
                  <w:rFonts w:ascii="Cambria Math" w:hAnsi="Cambria Math"/>
                </w:rPr>
                <m:t>R</m:t>
              </m:r>
              <m:ctrlPr>
                <w:rPr>
                  <w:rFonts w:ascii="Cambria Math" w:hAnsi="Cambria Math"/>
                </w:rPr>
              </m:ctrlPr>
            </m:e>
            <m:sup>
              <m:r>
                <w:rPr>
                  <w:rFonts w:ascii="Cambria Math" w:hAnsi="Cambria Math"/>
                </w:rPr>
                <m:t>'</m:t>
              </m:r>
            </m:sup>
          </m:sSup>
          <m:r>
            <w:rPr>
              <w:rFonts w:ascii="Cambria Math" w:hAnsi="Cambria Math"/>
            </w:rPr>
            <m:t>=</m:t>
          </m:r>
          <m:f>
            <m:fPr>
              <m:ctrlPr>
                <w:rPr>
                  <w:rFonts w:ascii="Cambria Math" w:hAnsi="Cambria Math"/>
                  <w:i/>
                </w:rPr>
              </m:ctrlPr>
            </m:fPr>
            <m:num>
              <m:r>
                <m:rPr>
                  <m:nor/>
                </m:rPr>
                <w:rPr>
                  <w:rFonts w:ascii="Cambria Math" w:hAnsi="Cambria Math"/>
                </w:rPr>
                <m:t>COUNTS</m:t>
              </m:r>
            </m:num>
            <m:den>
              <m:r>
                <m:rPr>
                  <m:nor/>
                </m:rPr>
                <w:rPr>
                  <w:rFonts w:ascii="Cambria Math" w:hAnsi="Cambria Math"/>
                </w:rPr>
                <m:t>WEIGHT_FACTOR × NUM_ACCUM × ACCUM_TIME</m:t>
              </m:r>
            </m:den>
          </m:f>
        </m:oMath>
      </m:oMathPara>
    </w:p>
    <w:p w14:paraId="29EA2D0A" w14:textId="77777777" w:rsidR="00E975D7" w:rsidRDefault="00E975D7" w:rsidP="00E975D7"/>
    <w:p w14:paraId="7E9F6F9B" w14:textId="3B85876E" w:rsidR="00E975D7" w:rsidRDefault="00E975D7" w:rsidP="00E975D7">
      <w:r>
        <w:t xml:space="preserve">Since counts are summed over all 16 azimuth and 6 elevation bins, the effective accumulation time is 16×6×4×1.09 </w:t>
      </w:r>
      <w:proofErr w:type="spellStart"/>
      <w:r>
        <w:t>msec</w:t>
      </w:r>
      <w:proofErr w:type="spellEnd"/>
      <w:r>
        <w:t xml:space="preserve"> = </w:t>
      </w:r>
      <w:r w:rsidR="007163B6">
        <w:t>0.418 sec</w:t>
      </w:r>
      <w:r w:rsidR="00897CAE">
        <w:t>.</w:t>
      </w:r>
      <w:r w:rsidR="00A616C7">
        <w:t xml:space="preserve">  The term WEIGHT_FACTOR </w:t>
      </w:r>
      <w:r w:rsidR="007163B6">
        <w:t xml:space="preserve">is </w:t>
      </w:r>
      <w:r w:rsidR="00D23408">
        <w:t xml:space="preserve">the average of the </w:t>
      </w:r>
      <w:r w:rsidR="002C4F30">
        <w:t xml:space="preserve">six </w:t>
      </w:r>
      <w:proofErr w:type="spellStart"/>
      <w:r w:rsidR="00D23408">
        <w:t>cosθ</w:t>
      </w:r>
      <w:proofErr w:type="spellEnd"/>
      <w:r w:rsidR="00A616C7">
        <w:t xml:space="preserve"> </w:t>
      </w:r>
      <w:r w:rsidR="007163B6">
        <w:t>factors that multiply the raw counts as they are summed onboard</w:t>
      </w:r>
      <w:r w:rsidR="006734AA">
        <w:t xml:space="preserve"> (see Section 2.3.3)</w:t>
      </w:r>
      <w:r w:rsidR="007163B6">
        <w:t>.</w:t>
      </w:r>
      <w:r w:rsidR="003C1E56">
        <w:t xml:space="preserve">  The term NUM_ACCUM is the number of 2-second accumulations summed per energy spectrum.  In sample mode, energy spectra are sampled every 2</w:t>
      </w:r>
      <w:r w:rsidR="003C1E56" w:rsidRPr="00293DE6">
        <w:rPr>
          <w:i/>
          <w:vertAlign w:val="superscript"/>
        </w:rPr>
        <w:t>N</w:t>
      </w:r>
      <w:r w:rsidR="003C1E56">
        <w:t xml:space="preserve"> seconds (</w:t>
      </w:r>
      <w:r w:rsidR="003C1E56" w:rsidRPr="00293DE6">
        <w:rPr>
          <w:i/>
        </w:rPr>
        <w:t>N</w:t>
      </w:r>
      <w:r w:rsidR="003C1E56">
        <w:t xml:space="preserve"> = 1, </w:t>
      </w:r>
      <w:proofErr w:type="gramStart"/>
      <w:r w:rsidR="003C1E56">
        <w:t>2, …)</w:t>
      </w:r>
      <w:proofErr w:type="gramEnd"/>
      <w:r w:rsidR="003C1E56">
        <w:t>, and NUM_ACCUM is always unity.  In sum mode,</w:t>
      </w:r>
      <w:r w:rsidR="00D36B36">
        <w:t xml:space="preserve"> energy spectra are summed over 2</w:t>
      </w:r>
      <w:r w:rsidR="00D36B36" w:rsidRPr="00293DE6">
        <w:rPr>
          <w:i/>
          <w:vertAlign w:val="superscript"/>
        </w:rPr>
        <w:t>N</w:t>
      </w:r>
      <w:r w:rsidR="00D36B36">
        <w:t>-second intervals, and</w:t>
      </w:r>
      <w:r w:rsidR="003C1E56">
        <w:t xml:space="preserve"> NUM_ACCUM = 2</w:t>
      </w:r>
      <w:r w:rsidR="003C1E56" w:rsidRPr="00293DE6">
        <w:rPr>
          <w:i/>
          <w:vertAlign w:val="superscript"/>
        </w:rPr>
        <w:t>N</w:t>
      </w:r>
      <w:r w:rsidR="00D36B36">
        <w:rPr>
          <w:i/>
          <w:vertAlign w:val="superscript"/>
        </w:rPr>
        <w:t xml:space="preserve"> </w:t>
      </w:r>
      <w:r w:rsidR="00D36B36" w:rsidRPr="00293DE6">
        <w:rPr>
          <w:vertAlign w:val="superscript"/>
        </w:rPr>
        <w:t>−</w:t>
      </w:r>
      <w:r w:rsidR="00D36B36">
        <w:rPr>
          <w:vertAlign w:val="superscript"/>
        </w:rPr>
        <w:t xml:space="preserve"> </w:t>
      </w:r>
      <w:r w:rsidR="003C1E56" w:rsidRPr="00293DE6">
        <w:rPr>
          <w:vertAlign w:val="superscript"/>
        </w:rPr>
        <w:t>1</w:t>
      </w:r>
      <w:r w:rsidR="00D36B36">
        <w:t xml:space="preserve">.  </w:t>
      </w:r>
      <w:r w:rsidR="007163B6">
        <w:t>This results in a weighted raw count rate per sector (R').</w:t>
      </w:r>
    </w:p>
    <w:p w14:paraId="17CEAD01" w14:textId="098D6F79" w:rsidR="00E975D7" w:rsidRDefault="00E975D7" w:rsidP="00293DE6">
      <w:pPr>
        <w:keepNext/>
      </w:pPr>
      <w:r>
        <w:t>Next, correct for dead time:</w:t>
      </w:r>
    </w:p>
    <w:p w14:paraId="41B2C693" w14:textId="77777777" w:rsidR="008A25DF" w:rsidRDefault="008A25DF" w:rsidP="00293DE6">
      <w:pPr>
        <w:keepNext/>
      </w:pPr>
    </w:p>
    <w:p w14:paraId="0B0E612E" w14:textId="77777777" w:rsidR="008A25DF" w:rsidRDefault="008A25DF" w:rsidP="008A25DF">
      <m:oMathPara>
        <m:oMath>
          <m:r>
            <w:rPr>
              <w:rFonts w:ascii="Cambria Math" w:hAnsi="Cambria Math"/>
            </w:rPr>
            <m:t>R=R'</m:t>
          </m:r>
          <m:sSup>
            <m:sSupPr>
              <m:ctrlPr>
                <w:rPr>
                  <w:rFonts w:ascii="Cambria Math" w:hAnsi="Cambria Math"/>
                  <w:i/>
                </w:rPr>
              </m:ctrlPr>
            </m:sSupPr>
            <m:e>
              <m:r>
                <w:rPr>
                  <w:rFonts w:ascii="Cambria Math" w:hAnsi="Cambria Math"/>
                </w:rPr>
                <m:t>(1-</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τ)</m:t>
              </m:r>
            </m:e>
            <m:sup>
              <m:r>
                <w:rPr>
                  <w:rFonts w:ascii="Cambria Math" w:hAnsi="Cambria Math"/>
                </w:rPr>
                <m:t>-1</m:t>
              </m:r>
            </m:sup>
          </m:sSup>
        </m:oMath>
      </m:oMathPara>
    </w:p>
    <w:p w14:paraId="1D9D612A" w14:textId="77777777" w:rsidR="00E975D7" w:rsidRPr="00621C1D" w:rsidRDefault="00E975D7" w:rsidP="00E975D7"/>
    <w:p w14:paraId="39A5488C" w14:textId="77777777" w:rsidR="00E975D7" w:rsidRPr="00621C1D" w:rsidRDefault="00E975D7" w:rsidP="00293DE6">
      <w:pPr>
        <w:keepNext/>
      </w:pPr>
      <w:r>
        <w:t>Finally, convert to differential energy flux (eV/cm</w:t>
      </w:r>
      <w:r w:rsidRPr="002855CD">
        <w:rPr>
          <w:vertAlign w:val="superscript"/>
        </w:rPr>
        <w:t>2</w:t>
      </w:r>
      <w:r>
        <w:t>-sec-ster-eV):</w:t>
      </w:r>
    </w:p>
    <w:p w14:paraId="14DCF6DB" w14:textId="77777777" w:rsidR="00E975D7" w:rsidRDefault="00E975D7" w:rsidP="00E975D7"/>
    <w:p w14:paraId="7BF6FAC9" w14:textId="70E5328B" w:rsidR="00E975D7" w:rsidRPr="00764749" w:rsidRDefault="0077679B" w:rsidP="00E975D7">
      <m:oMathPara>
        <m:oMath>
          <m:r>
            <m:rPr>
              <m:nor/>
            </m:rPr>
            <w:rPr>
              <w:rFonts w:ascii="Cambria Math" w:hAnsi="Cambria Math"/>
            </w:rPr>
            <m:t>DIFF_EN_FLUX</m:t>
          </m:r>
          <m:r>
            <w:rPr>
              <w:rFonts w:ascii="Cambria Math" w:hAnsi="Cambria Math"/>
            </w:rPr>
            <m:t>=</m:t>
          </m:r>
          <m:f>
            <m:fPr>
              <m:ctrlPr>
                <w:rPr>
                  <w:rFonts w:ascii="Cambria Math" w:hAnsi="Cambria Math"/>
                  <w:i/>
                </w:rPr>
              </m:ctrlPr>
            </m:fPr>
            <m:num>
              <m:r>
                <m:rPr>
                  <m:nor/>
                </m:rPr>
                <w:rPr>
                  <w:rFonts w:ascii="Cambria Math" w:hAnsi="Cambria Math"/>
                </w:rPr>
                <m:t>R</m:t>
              </m:r>
            </m:num>
            <m:den>
              <m:r>
                <m:rPr>
                  <m:nor/>
                </m:rPr>
                <w:rPr>
                  <w:rFonts w:ascii="Cambria Math" w:hAnsi="Cambria Math"/>
                </w:rPr>
                <m:t>GEOM_FACTOR × G_ENGY</m:t>
              </m:r>
            </m:den>
          </m:f>
        </m:oMath>
      </m:oMathPara>
    </w:p>
    <w:p w14:paraId="4CFFD8F2" w14:textId="77777777" w:rsidR="00E975D7" w:rsidRDefault="00E975D7" w:rsidP="00E975D7"/>
    <w:p w14:paraId="0E32935C" w14:textId="77777777" w:rsidR="00E975D7" w:rsidRDefault="00E975D7" w:rsidP="00E975D7">
      <w:r>
        <w:t>The terms in the denominator are as follows:</w:t>
      </w:r>
    </w:p>
    <w:p w14:paraId="454BE2EC" w14:textId="7E8B70D3" w:rsidR="00E975D7" w:rsidRDefault="00E975D7" w:rsidP="00E975D7">
      <w:r>
        <w:t xml:space="preserve">GEOM_FACTOR: </w:t>
      </w:r>
      <w:r w:rsidR="00E20168">
        <w:t xml:space="preserve">The geometric factor per anode sector from ground calibrations with a beam energy of 1.4 </w:t>
      </w:r>
      <w:proofErr w:type="spellStart"/>
      <w:r w:rsidR="00E20168">
        <w:t>keV</w:t>
      </w:r>
      <w:proofErr w:type="spellEnd"/>
      <w:r w:rsidR="00E20168">
        <w:t xml:space="preserve"> and V</w:t>
      </w:r>
      <w:r w:rsidR="00E20168" w:rsidRPr="002855CD">
        <w:rPr>
          <w:vertAlign w:val="subscript"/>
        </w:rPr>
        <w:t>0</w:t>
      </w:r>
      <w:r w:rsidR="00E20168">
        <w:t xml:space="preserve"> disabled (inner </w:t>
      </w:r>
      <w:proofErr w:type="spellStart"/>
      <w:r w:rsidR="00E20168">
        <w:t>toroidal</w:t>
      </w:r>
      <w:proofErr w:type="spellEnd"/>
      <w:r w:rsidR="00E20168">
        <w:t xml:space="preserve"> grid held at ground throughout the sweep).  This calibration was performed on the fully assembled analyzer, so it includes the overall MCP efficiency at 1.4 </w:t>
      </w:r>
      <w:proofErr w:type="spellStart"/>
      <w:r w:rsidR="00E20168">
        <w:t>keV</w:t>
      </w:r>
      <w:proofErr w:type="spellEnd"/>
      <w:r w:rsidR="00E20168">
        <w:t xml:space="preserve"> (typically ~75%).  Units are cm</w:t>
      </w:r>
      <w:r w:rsidR="00E20168" w:rsidRPr="002855CD">
        <w:rPr>
          <w:vertAlign w:val="superscript"/>
        </w:rPr>
        <w:t>2</w:t>
      </w:r>
      <w:r w:rsidR="00E20168">
        <w:t>-ster-eV/eV.</w:t>
      </w:r>
    </w:p>
    <w:p w14:paraId="0B4D61E9" w14:textId="35083F89" w:rsidR="00E975D7" w:rsidRDefault="008D01E1" w:rsidP="00E975D7">
      <w:r>
        <w:rPr>
          <w:noProof/>
        </w:rPr>
        <mc:AlternateContent>
          <mc:Choice Requires="wps">
            <w:drawing>
              <wp:anchor distT="0" distB="0" distL="114300" distR="114300" simplePos="0" relativeHeight="251750400" behindDoc="0" locked="0" layoutInCell="1" allowOverlap="1" wp14:anchorId="20441DCF" wp14:editId="39CB71D3">
                <wp:simplePos x="0" y="0"/>
                <wp:positionH relativeFrom="column">
                  <wp:posOffset>2680335</wp:posOffset>
                </wp:positionH>
                <wp:positionV relativeFrom="paragraph">
                  <wp:posOffset>2032000</wp:posOffset>
                </wp:positionV>
                <wp:extent cx="2628900" cy="1856740"/>
                <wp:effectExtent l="0" t="0" r="0" b="0"/>
                <wp:wrapTight wrapText="bothSides">
                  <wp:wrapPolygon edited="0">
                    <wp:start x="209" y="295"/>
                    <wp:lineTo x="209" y="20979"/>
                    <wp:lineTo x="21078" y="20979"/>
                    <wp:lineTo x="21078" y="295"/>
                    <wp:lineTo x="209" y="295"/>
                  </wp:wrapPolygon>
                </wp:wrapTight>
                <wp:docPr id="5"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85674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BA09FF9" w14:textId="07640179" w:rsidR="00A275F4" w:rsidRPr="00965299" w:rsidRDefault="00A275F4" w:rsidP="00931CCD">
                            <w:pPr>
                              <w:pStyle w:val="FigureCaption"/>
                            </w:pPr>
                            <w:r w:rsidRPr="00965299">
                              <w:t xml:space="preserve">Figure 18: </w:t>
                            </w:r>
                            <w:r>
                              <w:t xml:space="preserve">Electron energy distribution measured in the solar wind.  The 64 energy channels are logarithmically spaced from 3 eV to 4.6 </w:t>
                            </w:r>
                            <w:proofErr w:type="spellStart"/>
                            <w:r>
                              <w:t>keV</w:t>
                            </w:r>
                            <w:proofErr w:type="spellEnd"/>
                            <w:r>
                              <w:t>, with a sampling in energy (12%) that is finer than the instrument's intrinsic energy resolution of 17% (</w:t>
                            </w:r>
                            <w:r w:rsidRPr="00931CCD">
                              <w:rPr>
                                <w:rFonts w:ascii="Symbol" w:hAnsi="Symbol"/>
                              </w:rPr>
                              <w:t></w:t>
                            </w:r>
                            <w:r>
                              <w:t>E/E, FWHM)  The vertical dashed line is an estimate of the spacecraft potential (see text).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41DCF" id="Text Box 761" o:spid="_x0000_s1105" type="#_x0000_t202" style="position:absolute;left:0;text-align:left;margin-left:211.05pt;margin-top:160pt;width:207pt;height:146.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" filled="f" stroked="f">
                <v:textbox inset=",7.2pt,,7.2pt">
                  <w:txbxContent>
                    <w:p w14:paraId="3BA09FF9" w14:textId="07640179" w:rsidR="00A275F4" w:rsidRPr="00965299" w:rsidRDefault="00A275F4" w:rsidP="00931CCD">
                      <w:pPr>
                        <w:pStyle w:val="FigureCaption"/>
                      </w:pPr>
                      <w:r w:rsidRPr="00965299">
                        <w:t xml:space="preserve">Figure 18: </w:t>
                      </w:r>
                      <w:r>
                        <w:t xml:space="preserve">Electron energy distribution measured in the solar wind.  The 64 energy channels are logarithmically spaced from 3 eV to 4.6 </w:t>
                      </w:r>
                      <w:proofErr w:type="spellStart"/>
                      <w:r>
                        <w:t>keV</w:t>
                      </w:r>
                      <w:proofErr w:type="spellEnd"/>
                      <w:r>
                        <w:t>, with a sampling in energy (12%) that is finer than the instrument's intrinsic energy resolution of 17% (</w:t>
                      </w:r>
                      <w:r w:rsidRPr="00931CCD">
                        <w:rPr>
                          <w:rFonts w:ascii="Symbol" w:hAnsi="Symbol"/>
                        </w:rPr>
                        <w:t></w:t>
                      </w:r>
                      <w:r>
                        <w:t>E/E, FWHM)  The vertical dashed line is an estimate of the spacecraft potential (see text).</w:t>
                      </w:r>
                    </w:p>
                  </w:txbxContent>
                </v:textbox>
                <w10:wrap type="tight"/>
              </v:shape>
            </w:pict>
          </mc:Fallback>
        </mc:AlternateContent>
      </w:r>
      <w:r w:rsidR="0031480F">
        <w:rPr>
          <w:noProof/>
        </w:rPr>
        <w:drawing>
          <wp:anchor distT="0" distB="0" distL="114300" distR="114300" simplePos="0" relativeHeight="251571200" behindDoc="0" locked="0" layoutInCell="1" allowOverlap="1" wp14:anchorId="56D6112D" wp14:editId="4CDA8E2F">
            <wp:simplePos x="0" y="0"/>
            <wp:positionH relativeFrom="column">
              <wp:posOffset>-62865</wp:posOffset>
            </wp:positionH>
            <wp:positionV relativeFrom="paragraph">
              <wp:posOffset>1003300</wp:posOffset>
            </wp:positionV>
            <wp:extent cx="2628900" cy="3930650"/>
            <wp:effectExtent l="0" t="0" r="0" b="0"/>
            <wp:wrapTopAndBottom/>
            <wp:docPr id="8" name="Picture 8" descr="Macintosh HD:Users:mitchell:Desktop:mvn_swe_spec_2014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tchell:Desktop:mvn_swe_spec_20141221.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5985" t="7890" r="2327" b="2835"/>
                    <a:stretch/>
                  </pic:blipFill>
                  <pic:spPr bwMode="auto">
                    <a:xfrm>
                      <a:off x="0" y="0"/>
                      <a:ext cx="2628900" cy="393065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r w:rsidR="00E975D7">
        <w:t xml:space="preserve">G_ENGY: </w:t>
      </w:r>
      <w:r w:rsidR="002E1D76">
        <w:t>Sensitivity variation with energy.  This is composed of two multiplicative terms.  The first is variation of the MCP efficiency with energy (</w:t>
      </w:r>
      <w:proofErr w:type="spellStart"/>
      <w:r w:rsidR="002E1D76" w:rsidRPr="00C02FCD">
        <w:t>Goruganthu</w:t>
      </w:r>
      <w:proofErr w:type="spellEnd"/>
      <w:r w:rsidR="002E1D76" w:rsidRPr="00C02FCD">
        <w:t xml:space="preserve"> </w:t>
      </w:r>
      <w:r w:rsidR="002E1D76">
        <w:t xml:space="preserve">and Wilson, </w:t>
      </w:r>
      <w:r w:rsidR="002E1D76" w:rsidRPr="002855CD">
        <w:rPr>
          <w:i/>
        </w:rPr>
        <w:t>Rev. Sci. Instr.</w:t>
      </w:r>
      <w:r w:rsidR="002E1D76" w:rsidRPr="00C02FCD">
        <w:t xml:space="preserve"> </w:t>
      </w:r>
      <w:r w:rsidR="002E1D76" w:rsidRPr="002855CD">
        <w:rPr>
          <w:b/>
        </w:rPr>
        <w:t>55</w:t>
      </w:r>
      <w:r w:rsidR="002E1D76" w:rsidRPr="00C02FCD">
        <w:t>, 2030, 1984)</w:t>
      </w:r>
      <w:r w:rsidR="002E1D76">
        <w:t>, and the second is variation of the geometric factor with energy when using the V</w:t>
      </w:r>
      <w:r w:rsidR="002E1D76" w:rsidRPr="002855CD">
        <w:rPr>
          <w:vertAlign w:val="subscript"/>
        </w:rPr>
        <w:t>0</w:t>
      </w:r>
      <w:r w:rsidR="002E1D76">
        <w:t xml:space="preserve"> operation mode (see Section 2).  Dimensionless.  When V</w:t>
      </w:r>
      <w:r w:rsidR="002E1D76" w:rsidRPr="002855CD">
        <w:rPr>
          <w:vertAlign w:val="subscript"/>
        </w:rPr>
        <w:t>0</w:t>
      </w:r>
      <w:r w:rsidR="002E1D76">
        <w:t xml:space="preserve"> is disabled, G_ENGY is normalized to unity at 1.4 </w:t>
      </w:r>
      <w:proofErr w:type="spellStart"/>
      <w:r w:rsidR="002E1D76">
        <w:t>keV</w:t>
      </w:r>
      <w:proofErr w:type="spellEnd"/>
      <w:r w:rsidR="002E1D76">
        <w:t>.</w:t>
      </w:r>
    </w:p>
    <w:p w14:paraId="73366251" w14:textId="77777777" w:rsidR="007522DD" w:rsidRDefault="00195A9C" w:rsidP="00E975D7">
      <w:r>
        <w:t xml:space="preserve">Figure 18 shows an electron energy distribution obtained </w:t>
      </w:r>
      <w:r w:rsidR="000C7638">
        <w:t>over the same time interval as in Figs. 16 and 17.  The spacecraft potential (</w:t>
      </w:r>
      <w:r w:rsidR="003C1982">
        <w:t xml:space="preserve">+6 Volts, </w:t>
      </w:r>
      <w:r w:rsidR="000C7638">
        <w:t>vertical dashed line) can often be identified by a sharp break in the energy distribution.  At energies below this potential, SWEA measur</w:t>
      </w:r>
      <w:r w:rsidR="00367B1C">
        <w:t>es</w:t>
      </w:r>
      <w:r w:rsidR="000C7638">
        <w:t xml:space="preserve"> spacecraft photoelectrons that have insufficient energy to escape, and are thus attracted back to the spacecraft.  At </w:t>
      </w:r>
      <w:r w:rsidR="003C1982">
        <w:t xml:space="preserve">higher </w:t>
      </w:r>
      <w:r w:rsidR="000C7638">
        <w:t>energie</w:t>
      </w:r>
      <w:r w:rsidR="003C1982">
        <w:t>s</w:t>
      </w:r>
      <w:r w:rsidR="000C7638">
        <w:t>, SWEA measur</w:t>
      </w:r>
      <w:r w:rsidR="00367B1C">
        <w:t>es</w:t>
      </w:r>
      <w:r w:rsidR="000C7638">
        <w:t xml:space="preserve"> ambient solar wind electrons</w:t>
      </w:r>
      <w:r w:rsidR="003C1982">
        <w:t>, shifted in energy by the amount of the spacecraft potential.</w:t>
      </w:r>
    </w:p>
    <w:p w14:paraId="602F796A" w14:textId="11280963" w:rsidR="00195A9C" w:rsidRDefault="00057348" w:rsidP="00E975D7">
      <w:r>
        <w:t>Removal of spacecraft photoelectrons and correction for spacecraft potential are critical for estimating density and temperature from the measured electron distributions (</w:t>
      </w:r>
      <w:r w:rsidR="002F6DE4">
        <w:t xml:space="preserve">see </w:t>
      </w:r>
      <w:r w:rsidR="002970BB">
        <w:t xml:space="preserve">the </w:t>
      </w:r>
      <w:r w:rsidR="002F6DE4">
        <w:t xml:space="preserve">chapter by </w:t>
      </w:r>
      <w:r>
        <w:t xml:space="preserve">McFadden </w:t>
      </w:r>
      <w:r w:rsidRPr="00931CCD">
        <w:rPr>
          <w:i/>
        </w:rPr>
        <w:t>et al.</w:t>
      </w:r>
      <w:r w:rsidR="002F6DE4">
        <w:t>, i</w:t>
      </w:r>
      <w:r w:rsidR="002F6DE4" w:rsidRPr="002F6DE4">
        <w:t xml:space="preserve">n </w:t>
      </w:r>
      <w:r w:rsidR="002F6DE4" w:rsidRPr="00931CCD">
        <w:rPr>
          <w:i/>
        </w:rPr>
        <w:t>Calibration of Particle Instruments in Space Physics</w:t>
      </w:r>
      <w:r w:rsidR="002F6DE4">
        <w:t>,</w:t>
      </w:r>
      <w:r w:rsidR="002F6DE4" w:rsidRPr="002F6DE4">
        <w:t xml:space="preserve"> Martin </w:t>
      </w:r>
      <w:proofErr w:type="spellStart"/>
      <w:r w:rsidR="002F6DE4" w:rsidRPr="002F6DE4">
        <w:t>Wuest</w:t>
      </w:r>
      <w:proofErr w:type="spellEnd"/>
      <w:r w:rsidR="002F6DE4" w:rsidRPr="002F6DE4">
        <w:t>, David S. E</w:t>
      </w:r>
      <w:r w:rsidR="002F6DE4">
        <w:t xml:space="preserve">vans, Rudolf von </w:t>
      </w:r>
      <w:proofErr w:type="spellStart"/>
      <w:r w:rsidR="002F6DE4">
        <w:t>Steiger</w:t>
      </w:r>
      <w:proofErr w:type="spellEnd"/>
      <w:r w:rsidR="002F6DE4">
        <w:t xml:space="preserve"> (eds.),</w:t>
      </w:r>
      <w:r w:rsidR="002F6DE4" w:rsidRPr="002F6DE4">
        <w:t xml:space="preserve"> ISSI Scie</w:t>
      </w:r>
      <w:r w:rsidR="002F6DE4">
        <w:t xml:space="preserve">ntific Reports Series, </w:t>
      </w:r>
      <w:r w:rsidR="002F6DE4" w:rsidRPr="002F6DE4">
        <w:t>p. 277-385</w:t>
      </w:r>
      <w:r w:rsidR="00994B4F">
        <w:t>, 2007</w:t>
      </w:r>
      <w:r>
        <w:t xml:space="preserve">).  For example, to </w:t>
      </w:r>
      <w:r w:rsidR="007522DD">
        <w:t>estimate</w:t>
      </w:r>
      <w:r>
        <w:t xml:space="preserve"> </w:t>
      </w:r>
      <w:r w:rsidR="009F3D28">
        <w:t xml:space="preserve">electron number </w:t>
      </w:r>
      <w:r>
        <w:t>density</w:t>
      </w:r>
      <w:r w:rsidR="00516CFB">
        <w:t xml:space="preserve"> (</w:t>
      </w:r>
      <w:r w:rsidR="00516CFB" w:rsidRPr="00931CCD">
        <w:rPr>
          <w:i/>
        </w:rPr>
        <w:t>n</w:t>
      </w:r>
      <w:r w:rsidR="00516CFB" w:rsidRPr="00931CCD">
        <w:rPr>
          <w:i/>
          <w:vertAlign w:val="subscript"/>
        </w:rPr>
        <w:t>e</w:t>
      </w:r>
      <w:r w:rsidR="00516CFB">
        <w:t>)</w:t>
      </w:r>
      <w:r>
        <w:t xml:space="preserve"> from the measured energy flux, we sum over energy and angle:</w:t>
      </w:r>
    </w:p>
    <w:p w14:paraId="208F305A" w14:textId="77777777" w:rsidR="00E94C6F" w:rsidRDefault="00E94C6F" w:rsidP="00E975D7"/>
    <w:p w14:paraId="7838CBD3" w14:textId="7A65B545" w:rsidR="00057348" w:rsidRDefault="00A275F4" w:rsidP="00E975D7">
      <m:oMathPara>
        <m:oMath>
          <m:sSub>
            <m:sSubPr>
              <m:ctrlPr>
                <w:rPr>
                  <w:rFonts w:ascii="Cambria Math" w:hAnsi="Cambria Math"/>
                  <w:i/>
                </w:rPr>
              </m:ctrlPr>
            </m:sSubPr>
            <m:e>
              <m:r>
                <w:rPr>
                  <w:rFonts w:ascii="Cambria Math" w:hAnsi="Cambria Math"/>
                </w:rPr>
                <m:t>n</m:t>
              </m:r>
            </m:e>
            <m:sub>
              <m:r>
                <w:rPr>
                  <w:rFonts w:ascii="Cambria Math" w:hAnsi="Cambria Math"/>
                </w:rPr>
                <m:t>e</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e</m:t>
                          </m:r>
                        </m:sub>
                      </m:sSub>
                    </m:num>
                    <m:den>
                      <m:r>
                        <w:rPr>
                          <w:rFonts w:ascii="Cambria Math" w:hAnsi="Cambria Math"/>
                        </w:rPr>
                        <m:t>2</m:t>
                      </m:r>
                    </m:den>
                  </m:f>
                </m:e>
              </m:d>
            </m:e>
            <m:sup>
              <m:r>
                <w:rPr>
                  <w:rFonts w:ascii="Cambria Math" w:hAnsi="Cambria Math"/>
                </w:rPr>
                <m:t>1/2</m:t>
              </m:r>
            </m:sup>
          </m:sSup>
          <m:r>
            <w:rPr>
              <w:rFonts w:ascii="Cambria Math" w:hAnsi="Cambria Math"/>
            </w:rPr>
            <m:t xml:space="preserve"> </m:t>
          </m:r>
          <m:nary>
            <m:naryPr>
              <m:chr m:val="∑"/>
              <m:limLoc m:val="undOvr"/>
              <m:supHide m:val="1"/>
              <m:ctrlPr>
                <w:rPr>
                  <w:rFonts w:ascii="Cambria Math" w:hAnsi="Cambria Math"/>
                  <w:i/>
                </w:rPr>
              </m:ctrlPr>
            </m:naryPr>
            <m:sub>
              <m:sSup>
                <m:sSupPr>
                  <m:ctrlPr>
                    <w:rPr>
                      <w:rFonts w:ascii="Cambria Math" w:hAnsi="Cambria Math"/>
                    </w:rPr>
                  </m:ctrlPr>
                </m:sSupPr>
                <m:e>
                  <m:r>
                    <m:rPr>
                      <m:sty m:val="p"/>
                    </m:rPr>
                    <w:rPr>
                      <w:rFonts w:ascii="Cambria Math" w:hAnsi="Cambria Math"/>
                    </w:rPr>
                    <m:t>Ω</m:t>
                  </m:r>
                </m:e>
                <m:sup>
                  <m:r>
                    <w:rPr>
                      <w:rFonts w:ascii="Cambria Math" w:hAnsi="Cambria Math"/>
                    </w:rPr>
                    <m:t>'</m:t>
                  </m:r>
                </m:sup>
              </m:sSup>
            </m:sub>
            <m:sup/>
            <m:e>
              <m:r>
                <w:rPr>
                  <w:rFonts w:ascii="Cambria Math" w:hAnsi="Cambria Math"/>
                </w:rPr>
                <m:t xml:space="preserve"> </m:t>
              </m:r>
            </m:e>
          </m:nary>
          <m:nary>
            <m:naryPr>
              <m:chr m:val="∑"/>
              <m:limLoc m:val="undOvr"/>
              <m:supHide m:val="1"/>
              <m:ctrlPr>
                <w:rPr>
                  <w:rFonts w:ascii="Cambria Math" w:hAnsi="Cambria Math"/>
                  <w:i/>
                </w:rPr>
              </m:ctrlPr>
            </m:naryPr>
            <m:sub>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&gt;φ</m:t>
              </m:r>
            </m:sub>
            <m:sup/>
            <m:e>
              <m:sSup>
                <m:sSupPr>
                  <m:ctrlPr>
                    <w:rPr>
                      <w:rFonts w:ascii="Cambria Math" w:hAnsi="Cambria Math"/>
                      <w:i/>
                    </w:rPr>
                  </m:ctrlPr>
                </m:sSupPr>
                <m:e>
                  <m:d>
                    <m:dPr>
                      <m:ctrlPr>
                        <w:rPr>
                          <w:rFonts w:ascii="Cambria Math" w:hAnsi="Cambria Math"/>
                          <w:i/>
                        </w:rPr>
                      </m:ctrlPr>
                    </m:dPr>
                    <m:e>
                      <m:r>
                        <w:rPr>
                          <w:rFonts w:ascii="Cambria Math" w:hAnsi="Cambria Math"/>
                        </w:rPr>
                        <m:t>1-φ/</m:t>
                      </m:r>
                      <m:sSup>
                        <m:sSupPr>
                          <m:ctrlPr>
                            <w:rPr>
                              <w:rFonts w:ascii="Cambria Math" w:hAnsi="Cambria Math"/>
                              <w:i/>
                            </w:rPr>
                          </m:ctrlPr>
                        </m:sSupPr>
                        <m:e>
                          <m:r>
                            <w:rPr>
                              <w:rFonts w:ascii="Cambria Math" w:hAnsi="Cambria Math"/>
                            </w:rPr>
                            <m:t>E</m:t>
                          </m:r>
                        </m:e>
                        <m:sup>
                          <m:r>
                            <w:rPr>
                              <w:rFonts w:ascii="Cambria Math" w:hAnsi="Cambria Math"/>
                            </w:rPr>
                            <m:t>'</m:t>
                          </m:r>
                        </m:sup>
                      </m:sSup>
                    </m:e>
                  </m:d>
                </m:e>
                <m:sup>
                  <m:r>
                    <w:rPr>
                      <w:rFonts w:ascii="Cambria Math" w:hAnsi="Cambria Math"/>
                    </w:rPr>
                    <m:t>1/2</m:t>
                  </m:r>
                </m:sup>
              </m:sSup>
            </m:e>
          </m:nary>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m:t>
                      </m:r>
                    </m:sup>
                  </m:sSup>
                </m:e>
              </m:d>
            </m:e>
            <m:sup>
              <m:r>
                <w:rPr>
                  <w:rFonts w:ascii="Cambria Math" w:hAnsi="Cambria Math"/>
                </w:rPr>
                <m:t>-3/2</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F</m:t>
              </m:r>
            </m:e>
            <m:sup>
              <m:r>
                <w:rPr>
                  <w:rFonts w:ascii="Cambria Math" w:hAnsi="Cambria Math"/>
                </w:rPr>
                <m:t>'</m:t>
              </m:r>
            </m:sup>
          </m:sSup>
          <m:r>
            <m:rPr>
              <m:sty m:val="p"/>
            </m:rP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Ω</m:t>
              </m:r>
            </m:e>
            <m:sup>
              <m:r>
                <w:rPr>
                  <w:rFonts w:ascii="Cambria Math" w:hAnsi="Cambria Math"/>
                </w:rPr>
                <m:t>'</m:t>
              </m:r>
            </m:sup>
          </m:sSup>
          <m:r>
            <m:rPr>
              <m:sty m:val="p"/>
            </m:rPr>
            <w:rPr>
              <w:rFonts w:ascii="Cambria Math" w:hAnsi="Cambria Math"/>
            </w:rPr>
            <m:t>) Δ</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 xml:space="preserve"> </m:t>
          </m:r>
          <m:r>
            <m:rPr>
              <m:sty m:val="p"/>
            </m:rPr>
            <w:rPr>
              <w:rFonts w:ascii="Cambria Math" w:hAnsi="Cambria Math"/>
            </w:rPr>
            <m:t>Δ</m:t>
          </m:r>
          <m:sSup>
            <m:sSupPr>
              <m:ctrlPr>
                <w:rPr>
                  <w:rFonts w:ascii="Cambria Math" w:hAnsi="Cambria Math"/>
                </w:rPr>
              </m:ctrlPr>
            </m:sSupPr>
            <m:e>
              <m:r>
                <m:rPr>
                  <m:sty m:val="p"/>
                </m:rPr>
                <w:rPr>
                  <w:rFonts w:ascii="Cambria Math" w:hAnsi="Cambria Math"/>
                </w:rPr>
                <m:t>Ω</m:t>
              </m:r>
            </m:e>
            <m:sup>
              <m:r>
                <w:rPr>
                  <w:rFonts w:ascii="Cambria Math" w:hAnsi="Cambria Math"/>
                </w:rPr>
                <m:t>'</m:t>
              </m:r>
            </m:sup>
          </m:sSup>
        </m:oMath>
      </m:oMathPara>
    </w:p>
    <w:p w14:paraId="55CC59A9" w14:textId="39AEE3B7" w:rsidR="000C7638" w:rsidRDefault="000C7638" w:rsidP="00E975D7"/>
    <w:p w14:paraId="5BB1AE59" w14:textId="185576AD" w:rsidR="00E61442" w:rsidRDefault="00E94C6F" w:rsidP="00213ADA">
      <w:proofErr w:type="gramStart"/>
      <w:r>
        <w:t>where</w:t>
      </w:r>
      <w:proofErr w:type="gramEnd"/>
      <w:r>
        <w:t xml:space="preserve"> </w:t>
      </w:r>
      <w:r w:rsidR="007522DD" w:rsidRPr="00931CCD">
        <w:rPr>
          <w:i/>
        </w:rPr>
        <w:t>E</w:t>
      </w:r>
      <w:r w:rsidR="00D6169F">
        <w:rPr>
          <w:i/>
        </w:rPr>
        <w:t>'</w:t>
      </w:r>
      <w:r>
        <w:t>,</w:t>
      </w:r>
      <w:r w:rsidR="001E048F">
        <w:t xml:space="preserve"> </w:t>
      </w:r>
      <w:r w:rsidR="001E048F" w:rsidRPr="00931CCD">
        <w:rPr>
          <w:i/>
        </w:rPr>
        <w:t>F'</w:t>
      </w:r>
      <w:r>
        <w:t xml:space="preserve">, and </w:t>
      </w:r>
      <w:r w:rsidR="007522DD">
        <w:t>Ω</w:t>
      </w:r>
      <w:r w:rsidR="00D6169F" w:rsidRPr="00931CCD">
        <w:rPr>
          <w:i/>
        </w:rPr>
        <w:t>'</w:t>
      </w:r>
      <w:r w:rsidR="007522DD">
        <w:t xml:space="preserve"> are the energy</w:t>
      </w:r>
      <w:r>
        <w:t>, energy</w:t>
      </w:r>
      <w:r w:rsidR="007522DD">
        <w:t xml:space="preserve"> flux</w:t>
      </w:r>
      <w:r>
        <w:t>, and solid angle as measu</w:t>
      </w:r>
      <w:r w:rsidR="007522DD">
        <w:t>red in the instrument frame</w:t>
      </w:r>
      <w:r w:rsidR="00674311">
        <w:t xml:space="preserve"> (for SWEA, just outside the outer </w:t>
      </w:r>
      <w:proofErr w:type="spellStart"/>
      <w:r w:rsidR="00674311">
        <w:t>toroidal</w:t>
      </w:r>
      <w:proofErr w:type="spellEnd"/>
      <w:r w:rsidR="00674311">
        <w:t xml:space="preserve"> grid)</w:t>
      </w:r>
      <w:r w:rsidR="00516CFB">
        <w:t>;</w:t>
      </w:r>
      <w:r>
        <w:t xml:space="preserve"> </w:t>
      </w:r>
      <w:r w:rsidR="00D719D8">
        <w:t>φ</w:t>
      </w:r>
      <w:r>
        <w:t xml:space="preserve"> is the spacecraft potential</w:t>
      </w:r>
      <w:r w:rsidR="007522DD">
        <w:t xml:space="preserve">, and </w:t>
      </w:r>
      <w:r w:rsidR="007522DD" w:rsidRPr="00931CCD">
        <w:rPr>
          <w:i/>
        </w:rPr>
        <w:t>m</w:t>
      </w:r>
      <w:r w:rsidR="007522DD" w:rsidRPr="00931CCD">
        <w:rPr>
          <w:i/>
          <w:vertAlign w:val="subscript"/>
        </w:rPr>
        <w:t>e</w:t>
      </w:r>
      <w:r w:rsidR="007522DD">
        <w:t xml:space="preserve"> is the electron mass</w:t>
      </w:r>
      <w:r>
        <w:t>.</w:t>
      </w:r>
      <w:r w:rsidR="00E61442">
        <w:t xml:space="preserve">  The solid angle spanned by each angular bin is:</w:t>
      </w:r>
    </w:p>
    <w:p w14:paraId="4E0700A2" w14:textId="45826C85" w:rsidR="001F775F" w:rsidRDefault="001F775F" w:rsidP="00213ADA">
      <m:oMathPara>
        <m:oMath>
          <m:r>
            <m:rPr>
              <m:nor/>
            </m:rPr>
            <w:rPr>
              <w:rFonts w:ascii="Cambria Math" w:hAnsi="Cambria Math"/>
            </w:rPr>
            <m:t>∆Ω</m:t>
          </m:r>
          <m:r>
            <m:rPr>
              <m:nor/>
            </m:rPr>
            <w:rPr>
              <w:rFonts w:ascii="Cambria Math" w:hAnsi="Cambria Math"/>
              <w:i/>
            </w:rPr>
            <m:t>'</m:t>
          </m:r>
          <m:r>
            <m:rPr>
              <m:nor/>
            </m:rPr>
            <w:rPr>
              <w:rFonts w:ascii="Cambria Math" w:hAnsi="Cambria Math"/>
            </w:rPr>
            <m:t xml:space="preserve">  =  2 </m:t>
          </m:r>
          <w:proofErr w:type="spellStart"/>
          <m:r>
            <m:rPr>
              <m:nor/>
            </m:rPr>
            <w:rPr>
              <w:rFonts w:ascii="Cambria Math" w:hAnsi="Cambria Math"/>
            </w:rPr>
            <m:t>Δ</m:t>
          </m:r>
          <m:r>
            <m:rPr>
              <m:nor/>
            </m:rPr>
            <w:rPr>
              <w:rFonts w:ascii="Cambria Math" w:hAnsi="Cambria Math"/>
              <w:i/>
            </w:rPr>
            <m:t>ϕ</m:t>
          </m:r>
          <w:proofErr w:type="spellEnd"/>
          <m:r>
            <m:rPr>
              <m:nor/>
            </m:rPr>
            <w:rPr>
              <w:rFonts w:ascii="Cambria Math" w:hAnsi="Cambria Math"/>
              <w:i/>
            </w:rPr>
            <m:t>'</m:t>
          </m:r>
          <m:r>
            <m:rPr>
              <m:nor/>
            </m:rPr>
            <w:rPr>
              <w:rFonts w:ascii="Cambria Math" w:hAnsi="Cambria Math"/>
            </w:rPr>
            <m:t xml:space="preserve"> sin</m:t>
          </m:r>
          <m:d>
            <m:dPr>
              <m:ctrlPr>
                <w:rPr>
                  <w:rFonts w:ascii="Cambria Math" w:hAnsi="Cambria Math"/>
                  <w:i/>
                </w:rPr>
              </m:ctrlPr>
            </m:dPr>
            <m:e>
              <m:f>
                <m:fPr>
                  <m:ctrlPr>
                    <w:rPr>
                      <w:rFonts w:ascii="Cambria Math" w:hAnsi="Cambria Math"/>
                      <w:i/>
                    </w:rPr>
                  </m:ctrlPr>
                </m:fPr>
                <m:num>
                  <m:r>
                    <m:rPr>
                      <m:nor/>
                    </m:rPr>
                    <w:rPr>
                      <w:rFonts w:ascii="Cambria Math" w:hAnsi="Cambria Math"/>
                    </w:rPr>
                    <m:t>∆</m:t>
                  </m:r>
                  <m:r>
                    <m:rPr>
                      <m:nor/>
                    </m:rPr>
                    <w:rPr>
                      <w:rFonts w:ascii="Cambria Math" w:hAnsi="Cambria Math" w:hint="eastAsia"/>
                      <w:i/>
                    </w:rPr>
                    <m:t>θ</m:t>
                  </m:r>
                  <m:r>
                    <m:rPr>
                      <m:nor/>
                    </m:rPr>
                    <w:rPr>
                      <w:rFonts w:ascii="Cambria Math" w:hAnsi="Cambria Math"/>
                      <w:i/>
                    </w:rPr>
                    <m:t>'</m:t>
                  </m:r>
                </m:num>
                <m:den>
                  <m:r>
                    <m:rPr>
                      <m:nor/>
                    </m:rPr>
                    <w:rPr>
                      <w:rFonts w:ascii="Cambria Math" w:hAnsi="Cambria Math"/>
                    </w:rPr>
                    <m:t>2</m:t>
                  </m:r>
                </m:den>
              </m:f>
              <m:r>
                <w:rPr>
                  <w:rFonts w:ascii="Cambria Math" w:hAnsi="Cambria Math"/>
                </w:rPr>
                <m:t xml:space="preserve"> </m:t>
              </m:r>
            </m:e>
          </m:d>
          <m:r>
            <m:rPr>
              <m:nor/>
            </m:rPr>
            <w:rPr>
              <w:rFonts w:ascii="Cambria Math" w:hAnsi="Cambria Math"/>
            </w:rPr>
            <m:t xml:space="preserve"> cos</m:t>
          </m:r>
          <m:r>
            <m:rPr>
              <m:nor/>
            </m:rPr>
            <w:rPr>
              <w:rFonts w:ascii="Cambria Math" w:hAnsi="Cambria Math" w:hint="eastAsia"/>
              <w:i/>
            </w:rPr>
            <m:t>θ</m:t>
          </m:r>
          <m:r>
            <m:rPr>
              <m:nor/>
            </m:rPr>
            <w:rPr>
              <w:rFonts w:ascii="Cambria Math" w:hAnsi="Cambria Math"/>
              <w:i/>
            </w:rPr>
            <m:t>'</m:t>
          </m:r>
        </m:oMath>
      </m:oMathPara>
    </w:p>
    <w:p w14:paraId="240FFBCB" w14:textId="2A7EC34B" w:rsidR="00737F0D" w:rsidRDefault="00213ADA" w:rsidP="00213ADA">
      <w:proofErr w:type="gramStart"/>
      <w:r>
        <w:t>where</w:t>
      </w:r>
      <w:proofErr w:type="gramEnd"/>
      <w:r>
        <w:t xml:space="preserve"> </w:t>
      </w:r>
      <w:proofErr w:type="spellStart"/>
      <w:r>
        <w:t>Δϕ</w:t>
      </w:r>
      <w:proofErr w:type="spellEnd"/>
      <w:r w:rsidR="00E24C50" w:rsidRPr="00931CCD">
        <w:rPr>
          <w:i/>
        </w:rPr>
        <w:t>'</w:t>
      </w:r>
      <w:r>
        <w:t xml:space="preserve"> and </w:t>
      </w:r>
      <w:proofErr w:type="spellStart"/>
      <w:r>
        <w:t>Δθ</w:t>
      </w:r>
      <w:proofErr w:type="spellEnd"/>
      <w:r w:rsidR="00E24C50" w:rsidRPr="00931CCD">
        <w:rPr>
          <w:i/>
        </w:rPr>
        <w:t>'</w:t>
      </w:r>
      <w:r>
        <w:t xml:space="preserve"> are the angular widths in azimuth (22.5°) and elevation (20°), and θ</w:t>
      </w:r>
      <w:r w:rsidR="0098796E" w:rsidRPr="00931CCD">
        <w:rPr>
          <w:i/>
        </w:rPr>
        <w:t>'</w:t>
      </w:r>
      <w:r>
        <w:t xml:space="preserve"> is the center elevation.  For the SPEC data product, the summation over angle is performed onboard</w:t>
      </w:r>
      <w:r w:rsidR="00DC34F3">
        <w:t xml:space="preserve"> with </w:t>
      </w:r>
      <w:proofErr w:type="spellStart"/>
      <w:r w:rsidR="00DC34F3">
        <w:t>cos</w:t>
      </w:r>
      <w:r w:rsidR="00DC34F3" w:rsidRPr="004A469B">
        <w:t>θ</w:t>
      </w:r>
      <w:proofErr w:type="spellEnd"/>
      <w:r w:rsidR="00DC34F3">
        <w:t xml:space="preserve"> weighting factors, as described above.</w:t>
      </w:r>
      <w:r w:rsidR="00737F0D">
        <w:t xml:space="preserve">  For the 3D data product, angular summation is performed on the ground.  In this case, further corrections can be made for plasma bulk flow velocity</w:t>
      </w:r>
      <w:r w:rsidR="00D53318">
        <w:t xml:space="preserve"> relative to the spacecraft.</w:t>
      </w:r>
    </w:p>
    <w:p w14:paraId="0AE7D63F" w14:textId="143B66E0" w:rsidR="00E94C6F" w:rsidRDefault="00781CB1" w:rsidP="00213ADA">
      <w:r>
        <w:t>The sum</w:t>
      </w:r>
      <w:r w:rsidR="00014806">
        <w:t>mation over energy</w:t>
      </w:r>
      <w:r>
        <w:t xml:space="preserve"> is carried out only over energy channels above the spacecraft potential.</w:t>
      </w:r>
      <w:r w:rsidR="007522DD">
        <w:t xml:space="preserve">  Since SWEA does not measure the distribution over the full sky, this sum </w:t>
      </w:r>
      <w:r w:rsidR="00714320">
        <w:t xml:space="preserve">is </w:t>
      </w:r>
      <w:r w:rsidR="007522DD">
        <w:t>multiplied by a correction factor (4π/Σ</w:t>
      </w:r>
      <w:r w:rsidR="00AD6BA9">
        <w:t>Δ</w:t>
      </w:r>
      <w:r w:rsidR="007522DD">
        <w:t>Ω) to account for the part of the distribution that is not measured</w:t>
      </w:r>
      <w:r w:rsidR="00714320">
        <w:t>, under the assumption</w:t>
      </w:r>
      <w:r w:rsidR="007522DD">
        <w:t xml:space="preserve"> that the distribution in the instrument's blind spots is not very different from the part of the distribution that is measured.</w:t>
      </w:r>
    </w:p>
    <w:p w14:paraId="3F267F54" w14:textId="634BECCE" w:rsidR="006A3CA5" w:rsidRDefault="006A3CA5" w:rsidP="006A3CA5">
      <w:r>
        <w:t>The SW</w:t>
      </w:r>
      <w:r w:rsidR="006C093B">
        <w:t>E</w:t>
      </w:r>
      <w:r>
        <w:t>A ITF will produce these products, with one file per UT day, with the naming convention</w:t>
      </w:r>
      <w:r w:rsidR="006C093B">
        <w:t xml:space="preserve">: </w:t>
      </w:r>
      <w:r>
        <w:t xml:space="preserve"> mvn_sw</w:t>
      </w:r>
      <w:r w:rsidR="006C093B">
        <w:t>e</w:t>
      </w:r>
      <w:r>
        <w:t>_l2</w:t>
      </w:r>
      <w:r w:rsidRPr="00E62019">
        <w:t>_</w:t>
      </w:r>
      <w:r>
        <w:t>svyspec</w:t>
      </w:r>
      <w:r w:rsidRPr="00E62019">
        <w:t>_&lt;</w:t>
      </w:r>
      <w:r w:rsidR="0076226B">
        <w:t>YYYY</w:t>
      </w:r>
      <w:r>
        <w:t>&gt;&lt;</w:t>
      </w:r>
      <w:r w:rsidR="0076226B">
        <w:t>MM</w:t>
      </w:r>
      <w:r>
        <w:t>&gt;&lt;</w:t>
      </w:r>
      <w:r w:rsidR="0076226B">
        <w:t>DD</w:t>
      </w:r>
      <w:r w:rsidRPr="00E62019">
        <w:t>&gt;_</w:t>
      </w:r>
      <w:r>
        <w:t>v&lt;xx&gt;_r&lt;</w:t>
      </w:r>
      <w:proofErr w:type="spellStart"/>
      <w:r>
        <w:t>yy</w:t>
      </w:r>
      <w:proofErr w:type="spellEnd"/>
      <w:r>
        <w:t>&gt;.</w:t>
      </w:r>
      <w:proofErr w:type="spellStart"/>
      <w:r>
        <w:t>cdf</w:t>
      </w:r>
      <w:proofErr w:type="spellEnd"/>
      <w:r>
        <w:t xml:space="preserve">  </w:t>
      </w:r>
    </w:p>
    <w:p w14:paraId="42EF953A" w14:textId="77777777" w:rsidR="001740A1" w:rsidRDefault="001740A1" w:rsidP="006A3CA5"/>
    <w:p w14:paraId="7C3CB87E" w14:textId="77777777" w:rsidR="001740A1" w:rsidRPr="002220A9" w:rsidRDefault="001740A1" w:rsidP="001740A1">
      <w:pPr>
        <w:pStyle w:val="Heading4"/>
        <w:rPr>
          <w:color w:val="000000" w:themeColor="text1"/>
        </w:rPr>
      </w:pPr>
      <w:proofErr w:type="spellStart"/>
      <w:proofErr w:type="gramStart"/>
      <w:r>
        <w:rPr>
          <w:color w:val="000000" w:themeColor="text1"/>
        </w:rPr>
        <w:t>swea</w:t>
      </w:r>
      <w:r w:rsidRPr="002220A9">
        <w:rPr>
          <w:color w:val="000000" w:themeColor="text1"/>
        </w:rPr>
        <w:t>.calibrated.</w:t>
      </w:r>
      <w:r>
        <w:rPr>
          <w:color w:val="000000" w:themeColor="text1"/>
        </w:rPr>
        <w:t>arc</w:t>
      </w:r>
      <w:r w:rsidRPr="002220A9">
        <w:rPr>
          <w:color w:val="000000" w:themeColor="text1"/>
        </w:rPr>
        <w:t>_</w:t>
      </w:r>
      <w:r>
        <w:rPr>
          <w:color w:val="000000" w:themeColor="text1"/>
        </w:rPr>
        <w:t>spec</w:t>
      </w:r>
      <w:proofErr w:type="spellEnd"/>
      <w:proofErr w:type="gramEnd"/>
      <w:r w:rsidRPr="002220A9">
        <w:rPr>
          <w:color w:val="000000" w:themeColor="text1"/>
        </w:rPr>
        <w:t xml:space="preserve"> Data Collection</w:t>
      </w:r>
    </w:p>
    <w:p w14:paraId="407EC597" w14:textId="77777777" w:rsidR="001740A1" w:rsidRDefault="001740A1" w:rsidP="001740A1">
      <w:r w:rsidRPr="002220A9">
        <w:rPr>
          <w:color w:val="000000" w:themeColor="text1"/>
        </w:rPr>
        <w:t xml:space="preserve">SWEA </w:t>
      </w:r>
      <w:r>
        <w:rPr>
          <w:color w:val="000000" w:themeColor="text1"/>
        </w:rPr>
        <w:t>archive</w:t>
      </w:r>
      <w:r w:rsidRPr="002220A9">
        <w:rPr>
          <w:color w:val="000000" w:themeColor="text1"/>
        </w:rPr>
        <w:t xml:space="preserve"> </w:t>
      </w:r>
      <w:r>
        <w:rPr>
          <w:color w:val="000000" w:themeColor="text1"/>
        </w:rPr>
        <w:t>SPEC</w:t>
      </w:r>
      <w:r w:rsidRPr="002220A9">
        <w:rPr>
          <w:color w:val="000000" w:themeColor="text1"/>
        </w:rPr>
        <w:t xml:space="preserve"> collections</w:t>
      </w:r>
      <w:r>
        <w:rPr>
          <w:color w:val="000000" w:themeColor="text1"/>
        </w:rPr>
        <w:t xml:space="preserve"> are identical to </w:t>
      </w:r>
      <w:r w:rsidRPr="002220A9">
        <w:rPr>
          <w:color w:val="000000" w:themeColor="text1"/>
        </w:rPr>
        <w:t xml:space="preserve">SWEA </w:t>
      </w:r>
      <w:r>
        <w:rPr>
          <w:color w:val="000000" w:themeColor="text1"/>
        </w:rPr>
        <w:t>survey</w:t>
      </w:r>
      <w:r w:rsidRPr="002220A9">
        <w:rPr>
          <w:color w:val="000000" w:themeColor="text1"/>
        </w:rPr>
        <w:t xml:space="preserve"> </w:t>
      </w:r>
      <w:r>
        <w:rPr>
          <w:color w:val="000000" w:themeColor="text1"/>
        </w:rPr>
        <w:t>SPEC</w:t>
      </w:r>
      <w:r w:rsidRPr="002220A9">
        <w:rPr>
          <w:color w:val="000000" w:themeColor="text1"/>
        </w:rPr>
        <w:t xml:space="preserve"> collections</w:t>
      </w:r>
      <w:r>
        <w:rPr>
          <w:color w:val="000000" w:themeColor="text1"/>
        </w:rPr>
        <w:t>, as described in the previous section</w:t>
      </w:r>
      <w:r>
        <w:t xml:space="preserve">.  The only difference is the naming convention: </w:t>
      </w:r>
    </w:p>
    <w:p w14:paraId="5A6F0998" w14:textId="7C2E77C7" w:rsidR="001740A1" w:rsidRDefault="001740A1" w:rsidP="001740A1">
      <w:pPr>
        <w:jc w:val="center"/>
      </w:pPr>
      <w:r>
        <w:t>mvn_swe_l2</w:t>
      </w:r>
      <w:r w:rsidRPr="00E62019">
        <w:t>_</w:t>
      </w:r>
      <w:r>
        <w:t>arcspec</w:t>
      </w:r>
      <w:r w:rsidRPr="00E62019">
        <w:t>_&lt;</w:t>
      </w:r>
      <w:r w:rsidR="0076226B">
        <w:t>YYYY</w:t>
      </w:r>
      <w:r>
        <w:t>&gt;&lt;</w:t>
      </w:r>
      <w:r w:rsidR="0076226B">
        <w:t>MM</w:t>
      </w:r>
      <w:r>
        <w:t>&gt;&lt;</w:t>
      </w:r>
      <w:r w:rsidR="0076226B">
        <w:t>DD</w:t>
      </w:r>
      <w:r w:rsidRPr="00E62019">
        <w:t>&gt;_</w:t>
      </w:r>
      <w:r>
        <w:t>v&lt;xx&gt;_r&lt;</w:t>
      </w:r>
      <w:proofErr w:type="spellStart"/>
      <w:r>
        <w:t>yy</w:t>
      </w:r>
      <w:proofErr w:type="spellEnd"/>
      <w:r>
        <w:t>&gt;.</w:t>
      </w:r>
      <w:proofErr w:type="spellStart"/>
      <w:r>
        <w:t>cdf</w:t>
      </w:r>
      <w:proofErr w:type="spellEnd"/>
    </w:p>
    <w:p w14:paraId="70D000F4" w14:textId="2188F26B" w:rsidR="001740A1" w:rsidRDefault="001740A1" w:rsidP="001740A1">
      <w:r>
        <w:t>Archive data have higher time resolution, but for limited spans of time.</w:t>
      </w:r>
      <w:r w:rsidR="004E4172">
        <w:t xml:space="preserve">  This data product was designed before launch to be used only when the science telemetry bandwidth</w:t>
      </w:r>
      <w:r w:rsidR="004633ED">
        <w:t>, which varies with the Earth-Mars distance, is small.  However, the actual telemetry bandwidth is higher than pre-launch estimates, so we do not anticipate producing this product</w:t>
      </w:r>
      <w:r w:rsidR="00386C65">
        <w:t>.</w:t>
      </w:r>
    </w:p>
    <w:p w14:paraId="76C190B1" w14:textId="77777777" w:rsidR="00CA3791" w:rsidRDefault="00CA3791" w:rsidP="001740A1"/>
    <w:p w14:paraId="7AD8C079" w14:textId="77777777" w:rsidR="00CA3791" w:rsidRDefault="00CA3791" w:rsidP="00CA3791">
      <w:pPr>
        <w:pStyle w:val="Heading4"/>
      </w:pPr>
      <w:proofErr w:type="spellStart"/>
      <w:proofErr w:type="gramStart"/>
      <w:r>
        <w:t>swea.calibrated</w:t>
      </w:r>
      <w:proofErr w:type="spellEnd"/>
      <w:proofErr w:type="gramEnd"/>
      <w:r>
        <w:t xml:space="preserve"> Document Collection</w:t>
      </w:r>
    </w:p>
    <w:p w14:paraId="685CCAA1" w14:textId="3E2ED492" w:rsidR="00CA3791" w:rsidRDefault="00CA3791" w:rsidP="00CA3791">
      <w:r>
        <w:t>The SWEA calibrated data document collection contains documents which are useful for understanding and using the SWEA Calibrated (MAVEN Level 2) Science Data bundle.</w:t>
      </w:r>
      <w:r w:rsidR="0076461D">
        <w:t xml:space="preserve">  Table 14</w:t>
      </w:r>
      <w:r>
        <w:t xml:space="preserve"> contains a list of the documents included in this collection, along with the LID, and responsible group. Following this a brief description of each document is also provided.</w:t>
      </w:r>
    </w:p>
    <w:p w14:paraId="4AD67940" w14:textId="77777777" w:rsidR="00CA3791" w:rsidRDefault="00CA3791" w:rsidP="001740A1"/>
    <w:p w14:paraId="20F66245" w14:textId="77777777" w:rsidR="000838C1" w:rsidRPr="00E62019" w:rsidRDefault="000838C1" w:rsidP="008D6865"/>
    <w:p w14:paraId="2724B8A0" w14:textId="4ECCB127" w:rsidR="00322CD2" w:rsidRDefault="00322CD2">
      <w:pPr>
        <w:spacing w:after="0"/>
        <w:jc w:val="left"/>
      </w:pPr>
      <w:r>
        <w:br w:type="page"/>
      </w:r>
    </w:p>
    <w:p w14:paraId="1DB50D3F" w14:textId="77777777" w:rsidR="008738B8" w:rsidRDefault="008738B8" w:rsidP="008738B8"/>
    <w:p w14:paraId="46CB9782" w14:textId="3142FD4E" w:rsidR="004F017A" w:rsidRDefault="004F017A" w:rsidP="00293DE6">
      <w:pPr>
        <w:pStyle w:val="Caption"/>
        <w:keepNext/>
      </w:pPr>
      <w:bookmarkStart w:id="368" w:name="_Ref365024473"/>
      <w:bookmarkStart w:id="369" w:name="_Toc240175471"/>
      <w:bookmarkStart w:id="370" w:name="_Toc382828230"/>
      <w:bookmarkStart w:id="371" w:name="_Toc276104548"/>
      <w:r>
        <w:t xml:space="preserve">Table </w:t>
      </w:r>
      <w:r w:rsidR="000E0281">
        <w:t>1</w:t>
      </w:r>
      <w:bookmarkEnd w:id="368"/>
      <w:r w:rsidR="000E0281">
        <w:t>4:</w:t>
      </w:r>
      <w:r>
        <w:t xml:space="preserve"> </w:t>
      </w:r>
      <w:r w:rsidR="00634E93" w:rsidRPr="008D6865">
        <w:rPr>
          <w:color w:val="000000" w:themeColor="text1"/>
        </w:rPr>
        <w:t>SWEA</w:t>
      </w:r>
      <w:r>
        <w:t xml:space="preserve"> Calibrated Science Data Documents</w:t>
      </w:r>
      <w:bookmarkEnd w:id="369"/>
      <w:bookmarkEnd w:id="370"/>
      <w:bookmarkEnd w:id="371"/>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4140"/>
        <w:gridCol w:w="1800"/>
      </w:tblGrid>
      <w:tr w:rsidR="004F017A" w14:paraId="6FA6689D" w14:textId="77777777" w:rsidTr="004F017A">
        <w:trPr>
          <w:cantSplit/>
          <w:trHeight w:val="431"/>
          <w:tblHeader/>
        </w:trPr>
        <w:tc>
          <w:tcPr>
            <w:tcW w:w="3600" w:type="dxa"/>
            <w:shd w:val="clear" w:color="auto" w:fill="C0C0C0"/>
            <w:vAlign w:val="center"/>
          </w:tcPr>
          <w:p w14:paraId="0B8037B6" w14:textId="77777777" w:rsidR="004F017A" w:rsidRDefault="004F017A" w:rsidP="004F017A">
            <w:pPr>
              <w:pStyle w:val="TableText"/>
              <w:spacing w:before="0"/>
              <w:jc w:val="center"/>
              <w:rPr>
                <w:rFonts w:ascii="Times New Roman" w:hAnsi="Times New Roman"/>
                <w:b/>
                <w:sz w:val="22"/>
              </w:rPr>
            </w:pPr>
            <w:r>
              <w:rPr>
                <w:rFonts w:ascii="Times New Roman" w:hAnsi="Times New Roman"/>
                <w:b/>
                <w:sz w:val="22"/>
              </w:rPr>
              <w:t>Document Name</w:t>
            </w:r>
          </w:p>
        </w:tc>
        <w:tc>
          <w:tcPr>
            <w:tcW w:w="4140" w:type="dxa"/>
            <w:shd w:val="clear" w:color="auto" w:fill="C0C0C0"/>
          </w:tcPr>
          <w:p w14:paraId="50E600A8" w14:textId="77777777" w:rsidR="004F017A" w:rsidRDefault="004F017A" w:rsidP="004F017A">
            <w:pPr>
              <w:pStyle w:val="TableText"/>
              <w:spacing w:before="0"/>
              <w:jc w:val="center"/>
              <w:rPr>
                <w:rFonts w:ascii="Times New Roman" w:hAnsi="Times New Roman"/>
                <w:b/>
                <w:sz w:val="22"/>
              </w:rPr>
            </w:pPr>
            <w:r>
              <w:rPr>
                <w:rFonts w:ascii="Times New Roman" w:hAnsi="Times New Roman"/>
                <w:b/>
                <w:sz w:val="22"/>
              </w:rPr>
              <w:t>LID</w:t>
            </w:r>
          </w:p>
        </w:tc>
        <w:tc>
          <w:tcPr>
            <w:tcW w:w="1800" w:type="dxa"/>
            <w:shd w:val="clear" w:color="auto" w:fill="C0C0C0"/>
          </w:tcPr>
          <w:p w14:paraId="22B40812" w14:textId="77777777" w:rsidR="004F017A" w:rsidRDefault="004F017A" w:rsidP="004F017A">
            <w:pPr>
              <w:pStyle w:val="TableText"/>
              <w:spacing w:before="0"/>
              <w:jc w:val="center"/>
              <w:rPr>
                <w:rFonts w:ascii="Times New Roman" w:hAnsi="Times New Roman"/>
                <w:b/>
                <w:sz w:val="22"/>
              </w:rPr>
            </w:pPr>
            <w:proofErr w:type="spellStart"/>
            <w:r>
              <w:rPr>
                <w:rFonts w:ascii="Times New Roman" w:hAnsi="Times New Roman"/>
                <w:b/>
                <w:sz w:val="22"/>
              </w:rPr>
              <w:t>Responsiblility</w:t>
            </w:r>
            <w:proofErr w:type="spellEnd"/>
          </w:p>
        </w:tc>
      </w:tr>
      <w:tr w:rsidR="004F017A" w14:paraId="724EADD8" w14:textId="77777777" w:rsidTr="004F017A">
        <w:trPr>
          <w:cantSplit/>
        </w:trPr>
        <w:tc>
          <w:tcPr>
            <w:tcW w:w="3600" w:type="dxa"/>
          </w:tcPr>
          <w:p w14:paraId="5E083336" w14:textId="77777777" w:rsidR="004F017A" w:rsidRDefault="004F017A" w:rsidP="004F017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MAVEN Science Data Management Plan</w:t>
            </w:r>
          </w:p>
        </w:tc>
        <w:tc>
          <w:tcPr>
            <w:tcW w:w="4140" w:type="dxa"/>
          </w:tcPr>
          <w:p w14:paraId="7BA19945" w14:textId="77777777" w:rsidR="004F017A" w:rsidRDefault="004F017A" w:rsidP="004F017A">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urn:nasa:pds:maven:document:sdmp</w:t>
            </w:r>
            <w:proofErr w:type="spellEnd"/>
          </w:p>
        </w:tc>
        <w:tc>
          <w:tcPr>
            <w:tcW w:w="1800" w:type="dxa"/>
          </w:tcPr>
          <w:p w14:paraId="0181F989" w14:textId="77777777" w:rsidR="004F017A" w:rsidRDefault="004F017A" w:rsidP="004F017A">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MAVEN Project</w:t>
            </w:r>
          </w:p>
        </w:tc>
      </w:tr>
      <w:tr w:rsidR="004F017A" w14:paraId="2D1C527D" w14:textId="77777777" w:rsidTr="004F017A">
        <w:trPr>
          <w:cantSplit/>
        </w:trPr>
        <w:tc>
          <w:tcPr>
            <w:tcW w:w="3600" w:type="dxa"/>
          </w:tcPr>
          <w:p w14:paraId="4F7036B3" w14:textId="77777777" w:rsidR="004F017A" w:rsidRDefault="004F017A" w:rsidP="00CA379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MAVEN SW</w:t>
            </w:r>
            <w:r w:rsidR="00CA3791">
              <w:rPr>
                <w:rFonts w:ascii="Times New Roman" w:hAnsi="Times New Roman"/>
                <w:sz w:val="22"/>
              </w:rPr>
              <w:t>E</w:t>
            </w:r>
            <w:r>
              <w:rPr>
                <w:rFonts w:ascii="Times New Roman" w:hAnsi="Times New Roman"/>
                <w:sz w:val="22"/>
              </w:rPr>
              <w:t>A Archive SIS</w:t>
            </w:r>
          </w:p>
        </w:tc>
        <w:tc>
          <w:tcPr>
            <w:tcW w:w="4140" w:type="dxa"/>
          </w:tcPr>
          <w:p w14:paraId="1EEF4061" w14:textId="77777777" w:rsidR="004F017A" w:rsidRDefault="004F017A" w:rsidP="00CA3791">
            <w:pPr>
              <w:pStyle w:val="TableText"/>
              <w:widowControl w:val="0"/>
              <w:suppressAutoHyphens w:val="0"/>
              <w:autoSpaceDE w:val="0"/>
              <w:autoSpaceDN w:val="0"/>
              <w:adjustRightInd w:val="0"/>
              <w:spacing w:before="20" w:after="20"/>
              <w:jc w:val="left"/>
              <w:rPr>
                <w:rFonts w:ascii="Times New Roman" w:hAnsi="Times New Roman"/>
                <w:sz w:val="22"/>
              </w:rPr>
            </w:pPr>
            <w:proofErr w:type="spellStart"/>
            <w:r>
              <w:rPr>
                <w:rFonts w:ascii="Times New Roman" w:hAnsi="Times New Roman"/>
                <w:sz w:val="22"/>
              </w:rPr>
              <w:t>urn:nasa:pds:maven.</w:t>
            </w:r>
            <w:r w:rsidR="00CA3791" w:rsidRPr="00CA3791">
              <w:rPr>
                <w:rFonts w:ascii="Times New Roman" w:hAnsi="Times New Roman"/>
                <w:color w:val="000000" w:themeColor="text1"/>
                <w:sz w:val="22"/>
              </w:rPr>
              <w:t>swea</w:t>
            </w:r>
            <w:r>
              <w:rPr>
                <w:rFonts w:ascii="Times New Roman" w:hAnsi="Times New Roman"/>
                <w:sz w:val="22"/>
              </w:rPr>
              <w:t>:document:SIS</w:t>
            </w:r>
            <w:proofErr w:type="spellEnd"/>
          </w:p>
        </w:tc>
        <w:tc>
          <w:tcPr>
            <w:tcW w:w="1800" w:type="dxa"/>
          </w:tcPr>
          <w:p w14:paraId="5B858A6D" w14:textId="77777777" w:rsidR="004F017A" w:rsidRDefault="004F017A" w:rsidP="00CA3791">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SW</w:t>
            </w:r>
            <w:r w:rsidR="00CA3791">
              <w:rPr>
                <w:rFonts w:ascii="Times New Roman" w:hAnsi="Times New Roman"/>
                <w:sz w:val="22"/>
              </w:rPr>
              <w:t>E</w:t>
            </w:r>
            <w:r>
              <w:rPr>
                <w:rFonts w:ascii="Times New Roman" w:hAnsi="Times New Roman"/>
                <w:sz w:val="22"/>
              </w:rPr>
              <w:t>A Team</w:t>
            </w:r>
          </w:p>
        </w:tc>
      </w:tr>
      <w:tr w:rsidR="004F017A" w14:paraId="1C02A24E" w14:textId="77777777" w:rsidTr="004F017A">
        <w:trPr>
          <w:cantSplit/>
        </w:trPr>
        <w:tc>
          <w:tcPr>
            <w:tcW w:w="3600" w:type="dxa"/>
          </w:tcPr>
          <w:p w14:paraId="3295458D" w14:textId="77777777" w:rsidR="004F017A" w:rsidRDefault="00CA3791" w:rsidP="00CA379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MAVEN </w:t>
            </w:r>
            <w:r w:rsidR="004F017A">
              <w:rPr>
                <w:rFonts w:ascii="Times New Roman" w:hAnsi="Times New Roman"/>
                <w:sz w:val="22"/>
              </w:rPr>
              <w:t>SW</w:t>
            </w:r>
            <w:r>
              <w:rPr>
                <w:rFonts w:ascii="Times New Roman" w:hAnsi="Times New Roman"/>
                <w:sz w:val="22"/>
              </w:rPr>
              <w:t>E</w:t>
            </w:r>
            <w:r w:rsidR="004F017A">
              <w:rPr>
                <w:rFonts w:ascii="Times New Roman" w:hAnsi="Times New Roman"/>
                <w:sz w:val="22"/>
              </w:rPr>
              <w:t xml:space="preserve">A Instrument </w:t>
            </w:r>
            <w:r>
              <w:rPr>
                <w:rFonts w:ascii="Times New Roman" w:hAnsi="Times New Roman"/>
                <w:sz w:val="22"/>
              </w:rPr>
              <w:t>Paper</w:t>
            </w:r>
          </w:p>
        </w:tc>
        <w:tc>
          <w:tcPr>
            <w:tcW w:w="4140" w:type="dxa"/>
          </w:tcPr>
          <w:p w14:paraId="2399F848" w14:textId="77777777" w:rsidR="004F017A" w:rsidRPr="00CA3791" w:rsidRDefault="004F017A" w:rsidP="00CA3791">
            <w:pPr>
              <w:pStyle w:val="TableText"/>
              <w:widowControl w:val="0"/>
              <w:suppressAutoHyphens w:val="0"/>
              <w:autoSpaceDE w:val="0"/>
              <w:autoSpaceDN w:val="0"/>
              <w:adjustRightInd w:val="0"/>
              <w:spacing w:before="20" w:after="20"/>
              <w:jc w:val="left"/>
              <w:rPr>
                <w:rFonts w:ascii="Times New Roman" w:hAnsi="Times New Roman"/>
                <w:color w:val="000000" w:themeColor="text1"/>
                <w:sz w:val="22"/>
              </w:rPr>
            </w:pPr>
            <w:proofErr w:type="spellStart"/>
            <w:r w:rsidRPr="00CA3791">
              <w:rPr>
                <w:rFonts w:ascii="Times New Roman" w:hAnsi="Times New Roman"/>
                <w:color w:val="000000" w:themeColor="text1"/>
                <w:sz w:val="22"/>
              </w:rPr>
              <w:t>urn:nasa:pds:maven.</w:t>
            </w:r>
            <w:r w:rsidR="00CA3791" w:rsidRPr="00CA3791">
              <w:rPr>
                <w:rFonts w:ascii="Times New Roman" w:hAnsi="Times New Roman"/>
                <w:color w:val="000000" w:themeColor="text1"/>
                <w:sz w:val="22"/>
              </w:rPr>
              <w:t>swea</w:t>
            </w:r>
            <w:r w:rsidRPr="00CA3791">
              <w:rPr>
                <w:rFonts w:ascii="Times New Roman" w:hAnsi="Times New Roman"/>
                <w:color w:val="000000" w:themeColor="text1"/>
                <w:sz w:val="22"/>
              </w:rPr>
              <w:t>:document</w:t>
            </w:r>
            <w:proofErr w:type="spellEnd"/>
            <w:r w:rsidRPr="00CA3791">
              <w:rPr>
                <w:rFonts w:ascii="Times New Roman" w:hAnsi="Times New Roman"/>
                <w:color w:val="000000" w:themeColor="text1"/>
                <w:sz w:val="22"/>
              </w:rPr>
              <w:t xml:space="preserve">: </w:t>
            </w:r>
            <w:proofErr w:type="spellStart"/>
            <w:r w:rsidR="00CA3791" w:rsidRPr="00CA3791">
              <w:rPr>
                <w:rFonts w:ascii="Times New Roman" w:hAnsi="Times New Roman"/>
                <w:color w:val="000000" w:themeColor="text1"/>
                <w:sz w:val="22"/>
              </w:rPr>
              <w:t>swea</w:t>
            </w:r>
            <w:r w:rsidRPr="00CA3791">
              <w:rPr>
                <w:rFonts w:ascii="Times New Roman" w:hAnsi="Times New Roman"/>
                <w:color w:val="000000" w:themeColor="text1"/>
                <w:sz w:val="22"/>
              </w:rPr>
              <w:t>.inst</w:t>
            </w:r>
            <w:r w:rsidR="00CA3791" w:rsidRPr="00CA3791">
              <w:rPr>
                <w:rFonts w:ascii="Times New Roman" w:hAnsi="Times New Roman"/>
                <w:color w:val="000000" w:themeColor="text1"/>
                <w:sz w:val="22"/>
              </w:rPr>
              <w:t>paper</w:t>
            </w:r>
            <w:proofErr w:type="spellEnd"/>
          </w:p>
        </w:tc>
        <w:tc>
          <w:tcPr>
            <w:tcW w:w="1800" w:type="dxa"/>
          </w:tcPr>
          <w:p w14:paraId="64D6B5A0" w14:textId="77777777" w:rsidR="004F017A" w:rsidRDefault="00634E93" w:rsidP="004F017A">
            <w:pPr>
              <w:pStyle w:val="TableText"/>
              <w:widowControl w:val="0"/>
              <w:suppressAutoHyphens w:val="0"/>
              <w:autoSpaceDE w:val="0"/>
              <w:autoSpaceDN w:val="0"/>
              <w:adjustRightInd w:val="0"/>
              <w:spacing w:before="20" w:after="20"/>
              <w:jc w:val="center"/>
              <w:rPr>
                <w:rFonts w:ascii="Times New Roman" w:hAnsi="Times New Roman"/>
                <w:sz w:val="22"/>
              </w:rPr>
            </w:pPr>
            <w:r w:rsidRPr="00CA3791">
              <w:rPr>
                <w:rFonts w:ascii="Times New Roman" w:hAnsi="Times New Roman"/>
                <w:color w:val="000000" w:themeColor="text1"/>
                <w:sz w:val="22"/>
              </w:rPr>
              <w:t>SWEA</w:t>
            </w:r>
            <w:r w:rsidR="004F017A">
              <w:rPr>
                <w:rFonts w:ascii="Times New Roman" w:hAnsi="Times New Roman"/>
                <w:sz w:val="22"/>
              </w:rPr>
              <w:t xml:space="preserve"> Team</w:t>
            </w:r>
          </w:p>
        </w:tc>
      </w:tr>
    </w:tbl>
    <w:p w14:paraId="2C194262" w14:textId="77777777" w:rsidR="004F017A" w:rsidRDefault="004F017A" w:rsidP="008738B8"/>
    <w:p w14:paraId="60147E58" w14:textId="77777777" w:rsidR="004F017A" w:rsidRPr="00C006DA" w:rsidRDefault="004F017A" w:rsidP="004F017A">
      <w:r>
        <w:rPr>
          <w:b/>
        </w:rPr>
        <w:t>MAVEN Science Data Management Plan</w:t>
      </w:r>
      <w:r>
        <w:t xml:space="preserve"> – </w:t>
      </w:r>
      <w:r w:rsidRPr="00F76627">
        <w:t xml:space="preserve">describes the data requirements for the </w:t>
      </w:r>
      <w:r>
        <w:t xml:space="preserve">MAVEN </w:t>
      </w:r>
      <w:r w:rsidRPr="00F76627">
        <w:t>mission and the plan by which the MAVEN data system will meet those requirements</w:t>
      </w:r>
    </w:p>
    <w:p w14:paraId="0D3FE085" w14:textId="77777777" w:rsidR="004F017A" w:rsidRDefault="004F017A" w:rsidP="004F017A">
      <w:pPr>
        <w:rPr>
          <w:szCs w:val="24"/>
        </w:rPr>
      </w:pPr>
      <w:r>
        <w:rPr>
          <w:b/>
        </w:rPr>
        <w:t xml:space="preserve">MAVEN </w:t>
      </w:r>
      <w:r w:rsidR="00634E93" w:rsidRPr="00CA3791">
        <w:rPr>
          <w:b/>
          <w:color w:val="000000" w:themeColor="text1"/>
        </w:rPr>
        <w:t>SWEA</w:t>
      </w:r>
      <w:r>
        <w:rPr>
          <w:b/>
        </w:rPr>
        <w:t xml:space="preserve"> Archive SIS</w:t>
      </w:r>
      <w:r>
        <w:t xml:space="preserve"> – d</w:t>
      </w:r>
      <w:r w:rsidRPr="00F82EE7">
        <w:rPr>
          <w:szCs w:val="24"/>
        </w:rPr>
        <w:t xml:space="preserve">escribes the format and content of the </w:t>
      </w:r>
      <w:r w:rsidR="00634E93" w:rsidRPr="00CA3791">
        <w:rPr>
          <w:color w:val="000000" w:themeColor="text1"/>
          <w:szCs w:val="24"/>
        </w:rPr>
        <w:t>SWEA</w:t>
      </w:r>
      <w:r>
        <w:rPr>
          <w:szCs w:val="24"/>
        </w:rPr>
        <w:t xml:space="preserve"> </w:t>
      </w:r>
      <w:r w:rsidRPr="00F82EE7">
        <w:rPr>
          <w:szCs w:val="24"/>
        </w:rPr>
        <w:t>PDS data archive</w:t>
      </w:r>
      <w:r>
        <w:rPr>
          <w:szCs w:val="24"/>
        </w:rPr>
        <w:t>, including</w:t>
      </w:r>
      <w:r w:rsidRPr="00F82EE7">
        <w:rPr>
          <w:szCs w:val="24"/>
        </w:rPr>
        <w:t xml:space="preserve"> descriptions of the </w:t>
      </w:r>
      <w:r>
        <w:rPr>
          <w:szCs w:val="24"/>
        </w:rPr>
        <w:t>data products</w:t>
      </w:r>
      <w:r w:rsidRPr="00F82EE7">
        <w:rPr>
          <w:szCs w:val="24"/>
        </w:rPr>
        <w:t xml:space="preserve"> and associated metadata, and the archive format, c</w:t>
      </w:r>
      <w:r>
        <w:rPr>
          <w:szCs w:val="24"/>
        </w:rPr>
        <w:t>ontent, and generation pipeline (this document)</w:t>
      </w:r>
    </w:p>
    <w:p w14:paraId="66950D08" w14:textId="77777777" w:rsidR="004F017A" w:rsidRDefault="00634E93" w:rsidP="004F017A">
      <w:pPr>
        <w:rPr>
          <w:szCs w:val="24"/>
        </w:rPr>
      </w:pPr>
      <w:r w:rsidRPr="00CA3791">
        <w:rPr>
          <w:b/>
          <w:color w:val="000000" w:themeColor="text1"/>
          <w:szCs w:val="24"/>
        </w:rPr>
        <w:t>SWEA</w:t>
      </w:r>
      <w:r w:rsidR="004F017A">
        <w:rPr>
          <w:b/>
          <w:szCs w:val="24"/>
        </w:rPr>
        <w:t xml:space="preserve"> Instrument </w:t>
      </w:r>
      <w:r w:rsidR="00CA3791">
        <w:rPr>
          <w:b/>
          <w:szCs w:val="24"/>
        </w:rPr>
        <w:t>Paper</w:t>
      </w:r>
      <w:r w:rsidR="004F017A">
        <w:rPr>
          <w:szCs w:val="24"/>
        </w:rPr>
        <w:t xml:space="preserve"> – describes the </w:t>
      </w:r>
      <w:r w:rsidR="00CA3791">
        <w:rPr>
          <w:szCs w:val="24"/>
        </w:rPr>
        <w:t>instrument operation and data products</w:t>
      </w:r>
      <w:r w:rsidR="004F017A">
        <w:rPr>
          <w:szCs w:val="24"/>
        </w:rPr>
        <w:t>.</w:t>
      </w:r>
    </w:p>
    <w:p w14:paraId="7F21C704" w14:textId="77777777" w:rsidR="004F017A" w:rsidRDefault="004F017A" w:rsidP="004F017A">
      <w:r>
        <w:t>While responsibility for the individual documents varies, the document collection itself is managed by the PDS/PPI node.</w:t>
      </w:r>
    </w:p>
    <w:p w14:paraId="0FB90738" w14:textId="77777777" w:rsidR="00EB63D9" w:rsidRDefault="00EB63D9">
      <w:pPr>
        <w:pStyle w:val="Heading1"/>
      </w:pPr>
      <w:bookmarkStart w:id="372" w:name="_Hlt444415320"/>
      <w:bookmarkStart w:id="373" w:name="_Ref434301759"/>
      <w:bookmarkStart w:id="374" w:name="_Ref434301766"/>
      <w:bookmarkStart w:id="375" w:name="_Toc434305110"/>
      <w:bookmarkStart w:id="376" w:name="_Ref444415433"/>
      <w:bookmarkStart w:id="377" w:name="_Toc451584873"/>
      <w:bookmarkStart w:id="378" w:name="_Toc451585899"/>
      <w:bookmarkStart w:id="379" w:name="_Toc451586405"/>
      <w:bookmarkStart w:id="380" w:name="_Toc451586512"/>
      <w:bookmarkStart w:id="381" w:name="_Toc451587019"/>
      <w:bookmarkStart w:id="382" w:name="_Toc451587200"/>
      <w:bookmarkStart w:id="383" w:name="_Toc451587296"/>
      <w:bookmarkStart w:id="384" w:name="_Toc451587414"/>
      <w:bookmarkStart w:id="385" w:name="_Toc460929556"/>
      <w:bookmarkStart w:id="386" w:name="_Toc56578486"/>
      <w:bookmarkStart w:id="387" w:name="_Toc254781512"/>
      <w:bookmarkStart w:id="388" w:name="_Toc339637769"/>
      <w:bookmarkStart w:id="389" w:name="_Toc458595709"/>
      <w:bookmarkEnd w:id="344"/>
      <w:bookmarkEnd w:id="345"/>
      <w:bookmarkEnd w:id="346"/>
      <w:bookmarkEnd w:id="347"/>
      <w:bookmarkEnd w:id="348"/>
      <w:bookmarkEnd w:id="349"/>
      <w:bookmarkEnd w:id="350"/>
      <w:bookmarkEnd w:id="351"/>
      <w:bookmarkEnd w:id="352"/>
      <w:bookmarkEnd w:id="372"/>
      <w:r>
        <w:t xml:space="preserve">Archive </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sidR="00DB76D1">
        <w:t>p</w:t>
      </w:r>
      <w:r w:rsidR="008C7F6B">
        <w:t>roduct formats</w:t>
      </w:r>
      <w:bookmarkEnd w:id="388"/>
      <w:bookmarkEnd w:id="389"/>
    </w:p>
    <w:p w14:paraId="485698A1" w14:textId="77777777" w:rsidR="00EB63D9" w:rsidRDefault="00EB63D9" w:rsidP="00737650">
      <w:r>
        <w:t xml:space="preserve">Data that comprise the </w:t>
      </w:r>
      <w:r w:rsidR="00634E93" w:rsidRPr="00F05BD4">
        <w:rPr>
          <w:color w:val="000000" w:themeColor="text1"/>
        </w:rPr>
        <w:t>SWEA</w:t>
      </w:r>
      <w:r>
        <w:t xml:space="preserve"> archives </w:t>
      </w:r>
      <w:r w:rsidR="00A65807">
        <w:t>are</w:t>
      </w:r>
      <w:r>
        <w:t xml:space="preserve"> formatted in accordance with PDS specifications [see </w:t>
      </w:r>
      <w:r>
        <w:rPr>
          <w:i/>
        </w:rPr>
        <w:t>Planetary Science Data Dictionary</w:t>
      </w:r>
      <w:r w:rsidR="002D2297">
        <w:rPr>
          <w:i/>
        </w:rPr>
        <w:t xml:space="preserve"> </w:t>
      </w:r>
      <w:r w:rsidR="002D2297">
        <w:t>[4]</w:t>
      </w:r>
      <w:r>
        <w:t xml:space="preserve">, </w:t>
      </w:r>
      <w:r>
        <w:rPr>
          <w:i/>
        </w:rPr>
        <w:t>PDS</w:t>
      </w:r>
      <w:r w:rsidR="002D2297">
        <w:rPr>
          <w:i/>
        </w:rPr>
        <w:t xml:space="preserve"> Data Provider’s Handbook </w:t>
      </w:r>
      <w:r w:rsidR="002D2297">
        <w:t>[2]</w:t>
      </w:r>
      <w:r>
        <w:t xml:space="preserve">, and </w:t>
      </w:r>
      <w:r>
        <w:rPr>
          <w:i/>
        </w:rPr>
        <w:t>PDS Standards Reference</w:t>
      </w:r>
      <w:r w:rsidR="002D2297">
        <w:rPr>
          <w:i/>
        </w:rPr>
        <w:t xml:space="preserve"> </w:t>
      </w:r>
      <w:r w:rsidR="002D2297">
        <w:t>[3]</w:t>
      </w:r>
      <w:r>
        <w:t>.</w:t>
      </w:r>
      <w:r w:rsidR="009B15D4">
        <w:t xml:space="preserve"> This section provides details on the formats used for each of the products included in the archive.</w:t>
      </w:r>
    </w:p>
    <w:p w14:paraId="3D2A358D" w14:textId="77777777" w:rsidR="00EB63D9" w:rsidRDefault="00737650" w:rsidP="00737650">
      <w:pPr>
        <w:pStyle w:val="Heading2"/>
        <w:tabs>
          <w:tab w:val="num" w:pos="720"/>
        </w:tabs>
        <w:spacing w:before="0"/>
      </w:pPr>
      <w:bookmarkStart w:id="390" w:name="_Toc339637770"/>
      <w:bookmarkStart w:id="391" w:name="_Toc458595710"/>
      <w:r>
        <w:t>Data File F</w:t>
      </w:r>
      <w:r w:rsidR="008C7F6B">
        <w:t>ormats</w:t>
      </w:r>
      <w:bookmarkEnd w:id="390"/>
      <w:bookmarkEnd w:id="391"/>
    </w:p>
    <w:p w14:paraId="17552CA1" w14:textId="77777777" w:rsidR="00EF30F2" w:rsidRPr="00EF30F2" w:rsidRDefault="009B15D4" w:rsidP="00EF30F2">
      <w:r>
        <w:t>This section describes the format and record structure of each of the data file types.</w:t>
      </w:r>
    </w:p>
    <w:p w14:paraId="399DDE20" w14:textId="77777777" w:rsidR="00EF30F2" w:rsidRDefault="00F05BD4" w:rsidP="00737650">
      <w:pPr>
        <w:pStyle w:val="Heading3"/>
      </w:pPr>
      <w:bookmarkStart w:id="392" w:name="_Toc339637771"/>
      <w:bookmarkStart w:id="393" w:name="_Toc458595711"/>
      <w:r>
        <w:t>Calibrated</w:t>
      </w:r>
      <w:r w:rsidR="00EF30F2">
        <w:t xml:space="preserve"> data</w:t>
      </w:r>
      <w:r>
        <w:t xml:space="preserve"> file</w:t>
      </w:r>
      <w:r w:rsidR="00EF30F2">
        <w:t xml:space="preserve"> structure</w:t>
      </w:r>
      <w:bookmarkEnd w:id="392"/>
      <w:bookmarkEnd w:id="393"/>
    </w:p>
    <w:p w14:paraId="785F4FF5" w14:textId="77777777" w:rsidR="00F05BD4" w:rsidRPr="00F95E75" w:rsidRDefault="00F05BD4" w:rsidP="00F05BD4">
      <w:r w:rsidRPr="00F95E75">
        <w:t>SW</w:t>
      </w:r>
      <w:r>
        <w:t>E</w:t>
      </w:r>
      <w:r w:rsidRPr="00F95E75">
        <w:t>A calibrated data files will be archived with PDS as Common Data Format (CDF). In order to allow the archival CDF files to be described by PDS metadata a number of requirements have been agreed to between the SW</w:t>
      </w:r>
      <w:r>
        <w:t>E</w:t>
      </w:r>
      <w:r w:rsidRPr="00F95E75">
        <w:t xml:space="preserve">A ITF and the PDS-PPI node. An early version of these requirements are detailed in the document </w:t>
      </w:r>
      <w:r w:rsidRPr="00F95E75">
        <w:rPr>
          <w:i/>
        </w:rPr>
        <w:t>Archive of MAVEN CDF in PDS4</w:t>
      </w:r>
      <w:r w:rsidRPr="00F95E75">
        <w:t xml:space="preserve"> (T. King and J. </w:t>
      </w:r>
      <w:proofErr w:type="spellStart"/>
      <w:r w:rsidRPr="00F95E75">
        <w:t>Mafi</w:t>
      </w:r>
      <w:proofErr w:type="spellEnd"/>
      <w:r w:rsidRPr="00F95E75">
        <w:t>, July 16, 2013). All parties will agree upon the final requirements before sample files are produced. These</w:t>
      </w:r>
      <w:r>
        <w:t xml:space="preserve"> CDF files will be the same one</w:t>
      </w:r>
      <w:r w:rsidRPr="00F95E75">
        <w:t>s used and distributed by the SW</w:t>
      </w:r>
      <w:r>
        <w:t>E</w:t>
      </w:r>
      <w:r w:rsidRPr="00F95E75">
        <w:t>A ITF internally. The contents of the SW</w:t>
      </w:r>
      <w:r>
        <w:t>E</w:t>
      </w:r>
      <w:r w:rsidRPr="00F95E75">
        <w:t>A CDF files are described in the tables below.</w:t>
      </w:r>
    </w:p>
    <w:p w14:paraId="7B8B5E24" w14:textId="77777777" w:rsidR="00F05BD4" w:rsidRDefault="00F05BD4" w:rsidP="00EF30F2">
      <w:pPr>
        <w:pStyle w:val="Caption"/>
      </w:pPr>
    </w:p>
    <w:p w14:paraId="2CA779E6" w14:textId="059E6C43" w:rsidR="00EF30F2" w:rsidRDefault="00EF30F2" w:rsidP="00EF30F2">
      <w:pPr>
        <w:pStyle w:val="Caption"/>
      </w:pPr>
      <w:bookmarkStart w:id="394" w:name="_Toc382828231"/>
      <w:bookmarkStart w:id="395" w:name="_Toc276104549"/>
      <w:r>
        <w:t xml:space="preserve">Table </w:t>
      </w:r>
      <w:r w:rsidR="000B6A8D">
        <w:t>15</w:t>
      </w:r>
      <w:r>
        <w:t xml:space="preserve"> </w:t>
      </w:r>
      <w:r w:rsidR="00F05BD4">
        <w:t>Contents for swea.calibrated.svy_3d and swea.calibrated.arc_3d data files</w:t>
      </w:r>
      <w:bookmarkEnd w:id="394"/>
      <w:bookmarkEnd w:id="395"/>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1620"/>
        <w:gridCol w:w="4590"/>
      </w:tblGrid>
      <w:tr w:rsidR="005F0F71" w14:paraId="4CB01F26" w14:textId="77777777" w:rsidTr="005F0F71">
        <w:trPr>
          <w:trHeight w:val="440"/>
        </w:trPr>
        <w:tc>
          <w:tcPr>
            <w:tcW w:w="3330" w:type="dxa"/>
            <w:shd w:val="clear" w:color="auto" w:fill="C0C0C0"/>
            <w:vAlign w:val="center"/>
          </w:tcPr>
          <w:p w14:paraId="2FFC38E8" w14:textId="77777777" w:rsidR="005F0F71" w:rsidRDefault="005F0F71" w:rsidP="005F0F71">
            <w:pPr>
              <w:pStyle w:val="TableText"/>
              <w:spacing w:before="0"/>
              <w:jc w:val="center"/>
              <w:rPr>
                <w:rFonts w:ascii="Times New Roman" w:hAnsi="Times New Roman"/>
                <w:b/>
                <w:sz w:val="22"/>
              </w:rPr>
            </w:pPr>
            <w:r>
              <w:rPr>
                <w:rFonts w:ascii="Times New Roman" w:hAnsi="Times New Roman"/>
                <w:b/>
                <w:sz w:val="22"/>
              </w:rPr>
              <w:t>Field Name</w:t>
            </w:r>
          </w:p>
        </w:tc>
        <w:tc>
          <w:tcPr>
            <w:tcW w:w="1620" w:type="dxa"/>
            <w:shd w:val="clear" w:color="auto" w:fill="C0C0C0"/>
            <w:vAlign w:val="center"/>
          </w:tcPr>
          <w:p w14:paraId="7A1FF9A4" w14:textId="77777777" w:rsidR="005F0F71" w:rsidRDefault="005F0F71" w:rsidP="005F0F71">
            <w:pPr>
              <w:pStyle w:val="TableText"/>
              <w:spacing w:before="0"/>
              <w:jc w:val="center"/>
              <w:rPr>
                <w:rFonts w:ascii="Times New Roman" w:hAnsi="Times New Roman"/>
                <w:b/>
                <w:sz w:val="22"/>
              </w:rPr>
            </w:pPr>
            <w:r>
              <w:rPr>
                <w:rFonts w:ascii="Times New Roman" w:hAnsi="Times New Roman"/>
                <w:b/>
                <w:sz w:val="22"/>
              </w:rPr>
              <w:t>Data Type</w:t>
            </w:r>
          </w:p>
        </w:tc>
        <w:tc>
          <w:tcPr>
            <w:tcW w:w="4590" w:type="dxa"/>
            <w:shd w:val="clear" w:color="auto" w:fill="C0C0C0"/>
            <w:vAlign w:val="center"/>
          </w:tcPr>
          <w:p w14:paraId="37B8EEDB" w14:textId="77777777" w:rsidR="005F0F71" w:rsidRDefault="005F0F71" w:rsidP="005F0F71">
            <w:pPr>
              <w:pStyle w:val="TableText"/>
              <w:spacing w:before="0"/>
              <w:jc w:val="center"/>
              <w:rPr>
                <w:rFonts w:ascii="Times New Roman" w:hAnsi="Times New Roman"/>
                <w:b/>
                <w:sz w:val="22"/>
              </w:rPr>
            </w:pPr>
            <w:r>
              <w:rPr>
                <w:rFonts w:ascii="Times New Roman" w:hAnsi="Times New Roman"/>
                <w:b/>
                <w:sz w:val="22"/>
              </w:rPr>
              <w:t>Description</w:t>
            </w:r>
          </w:p>
        </w:tc>
      </w:tr>
      <w:tr w:rsidR="00F05BD4" w14:paraId="6090E7C9" w14:textId="77777777" w:rsidTr="005F0F71">
        <w:trPr>
          <w:cantSplit/>
        </w:trPr>
        <w:tc>
          <w:tcPr>
            <w:tcW w:w="3330" w:type="dxa"/>
          </w:tcPr>
          <w:p w14:paraId="5249F13E" w14:textId="7E6D7E47" w:rsidR="00F05BD4" w:rsidRDefault="004F04BE" w:rsidP="005F0F7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EPOCH</w:t>
            </w:r>
          </w:p>
        </w:tc>
        <w:tc>
          <w:tcPr>
            <w:tcW w:w="1620" w:type="dxa"/>
          </w:tcPr>
          <w:p w14:paraId="255C33C5" w14:textId="77777777" w:rsidR="00755339" w:rsidRDefault="00F05BD4" w:rsidP="005F0F7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TT2000</w:t>
            </w:r>
          </w:p>
          <w:p w14:paraId="79B8A692" w14:textId="6BC04819" w:rsidR="00F05BD4" w:rsidRDefault="0075533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w:t>
            </w:r>
            <w:r w:rsidR="00F94259">
              <w:rPr>
                <w:rFonts w:ascii="Times New Roman" w:hAnsi="Times New Roman"/>
                <w:sz w:val="22"/>
              </w:rPr>
              <w:t>64-bit</w:t>
            </w:r>
            <w:r>
              <w:rPr>
                <w:rFonts w:ascii="Times New Roman" w:hAnsi="Times New Roman"/>
                <w:sz w:val="22"/>
              </w:rPr>
              <w:t xml:space="preserve"> signed integer)</w:t>
            </w:r>
          </w:p>
        </w:tc>
        <w:tc>
          <w:tcPr>
            <w:tcW w:w="4590" w:type="dxa"/>
          </w:tcPr>
          <w:p w14:paraId="3BDB2115" w14:textId="499271B6" w:rsidR="00F05BD4" w:rsidRDefault="00F05BD4" w:rsidP="00F05BD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UTC time from 01-Jan-2000 12</w:t>
            </w:r>
            <w:r w:rsidRPr="00E01C53">
              <w:rPr>
                <w:rFonts w:ascii="Times New Roman" w:hAnsi="Times New Roman"/>
                <w:sz w:val="22"/>
              </w:rPr>
              <w:t>:00:00.000</w:t>
            </w:r>
            <w:r>
              <w:rPr>
                <w:rFonts w:ascii="Times New Roman" w:hAnsi="Times New Roman"/>
                <w:sz w:val="22"/>
              </w:rPr>
              <w:t xml:space="preserve"> including leap seconds, one element per 3D distribution (NUM_DISTS elements)</w:t>
            </w:r>
          </w:p>
        </w:tc>
      </w:tr>
      <w:tr w:rsidR="00F05BD4" w:rsidRPr="00EF30F2" w14:paraId="31DE82D3" w14:textId="77777777" w:rsidTr="005F0F71">
        <w:trPr>
          <w:cantSplit/>
        </w:trPr>
        <w:tc>
          <w:tcPr>
            <w:tcW w:w="3330" w:type="dxa"/>
          </w:tcPr>
          <w:p w14:paraId="3218FCF6" w14:textId="77777777" w:rsidR="00F05BD4" w:rsidRPr="00EF30F2" w:rsidRDefault="00F05BD4" w:rsidP="005F0F7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TIME_MET</w:t>
            </w:r>
          </w:p>
        </w:tc>
        <w:tc>
          <w:tcPr>
            <w:tcW w:w="1620" w:type="dxa"/>
          </w:tcPr>
          <w:p w14:paraId="0F6BEBAC" w14:textId="77777777" w:rsidR="00F05BD4" w:rsidRDefault="00F05BD4" w:rsidP="005F0F7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p w14:paraId="03AD3546" w14:textId="78C89CB1" w:rsidR="009A3417" w:rsidRPr="00EF30F2" w:rsidRDefault="009A341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(64-bit </w:t>
            </w:r>
            <w:r w:rsidR="009F0109">
              <w:rPr>
                <w:rFonts w:ascii="Times New Roman" w:hAnsi="Times New Roman"/>
                <w:sz w:val="22"/>
              </w:rPr>
              <w:t>float</w:t>
            </w:r>
            <w:r>
              <w:rPr>
                <w:rFonts w:ascii="Times New Roman" w:hAnsi="Times New Roman"/>
                <w:sz w:val="22"/>
              </w:rPr>
              <w:t>)</w:t>
            </w:r>
          </w:p>
        </w:tc>
        <w:tc>
          <w:tcPr>
            <w:tcW w:w="4590" w:type="dxa"/>
          </w:tcPr>
          <w:p w14:paraId="26E171FB" w14:textId="12214024" w:rsidR="00F05BD4" w:rsidRPr="00EF30F2" w:rsidRDefault="00F05BD4">
            <w:pPr>
              <w:pStyle w:val="TableText"/>
              <w:widowControl w:val="0"/>
              <w:suppressAutoHyphens w:val="0"/>
              <w:autoSpaceDE w:val="0"/>
              <w:autoSpaceDN w:val="0"/>
              <w:adjustRightInd w:val="0"/>
              <w:spacing w:before="20" w:after="20"/>
              <w:jc w:val="left"/>
              <w:rPr>
                <w:rFonts w:ascii="Times New Roman" w:hAnsi="Times New Roman"/>
                <w:snapToGrid/>
                <w:sz w:val="22"/>
              </w:rPr>
            </w:pPr>
            <w:r>
              <w:rPr>
                <w:rFonts w:ascii="Times New Roman" w:hAnsi="Times New Roman"/>
                <w:sz w:val="22"/>
              </w:rPr>
              <w:t>Mission elapsed time</w:t>
            </w:r>
            <w:r w:rsidR="0072114B">
              <w:rPr>
                <w:rFonts w:ascii="Times New Roman" w:hAnsi="Times New Roman"/>
                <w:sz w:val="22"/>
              </w:rPr>
              <w:t xml:space="preserve"> </w:t>
            </w:r>
            <w:r w:rsidR="00EA6FA7">
              <w:rPr>
                <w:rFonts w:ascii="Times New Roman" w:hAnsi="Times New Roman"/>
                <w:sz w:val="22"/>
              </w:rPr>
              <w:t xml:space="preserve">(spacecraft clock or SCLK in SPICE terms) </w:t>
            </w:r>
            <w:r>
              <w:rPr>
                <w:rFonts w:ascii="Times New Roman" w:hAnsi="Times New Roman"/>
                <w:sz w:val="22"/>
              </w:rPr>
              <w:t>for this data record, one element per 3D distribution (NUM_DISTS elements)</w:t>
            </w:r>
          </w:p>
        </w:tc>
      </w:tr>
      <w:tr w:rsidR="00F05BD4" w:rsidRPr="00EF30F2" w14:paraId="07CF0BB2" w14:textId="77777777" w:rsidTr="005F0F71">
        <w:trPr>
          <w:cantSplit/>
        </w:trPr>
        <w:tc>
          <w:tcPr>
            <w:tcW w:w="3330" w:type="dxa"/>
          </w:tcPr>
          <w:p w14:paraId="404DADEC" w14:textId="77777777" w:rsidR="00F05BD4" w:rsidRDefault="00F05BD4" w:rsidP="005F0F7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TIME_UNIX</w:t>
            </w:r>
          </w:p>
        </w:tc>
        <w:tc>
          <w:tcPr>
            <w:tcW w:w="1620" w:type="dxa"/>
          </w:tcPr>
          <w:p w14:paraId="76C1BA35" w14:textId="77777777" w:rsidR="00F05BD4" w:rsidRDefault="00F05BD4" w:rsidP="005F0F7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p w14:paraId="7F160555" w14:textId="2C58E1D0" w:rsidR="009A3417" w:rsidRDefault="009A341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(64-bit </w:t>
            </w:r>
            <w:r w:rsidR="009F0109">
              <w:rPr>
                <w:rFonts w:ascii="Times New Roman" w:hAnsi="Times New Roman"/>
                <w:sz w:val="22"/>
              </w:rPr>
              <w:t>float</w:t>
            </w:r>
            <w:r>
              <w:rPr>
                <w:rFonts w:ascii="Times New Roman" w:hAnsi="Times New Roman"/>
                <w:sz w:val="22"/>
              </w:rPr>
              <w:t>)</w:t>
            </w:r>
          </w:p>
        </w:tc>
        <w:tc>
          <w:tcPr>
            <w:tcW w:w="4590" w:type="dxa"/>
          </w:tcPr>
          <w:p w14:paraId="0AD77C7A" w14:textId="77777777" w:rsidR="00F05BD4" w:rsidRDefault="00F05BD4" w:rsidP="00F05BD4">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Unix time (elapsed seconds since 1970-01-01/00:00 without leap seconds) for this data record, one element per 3D distribution (NUM_DISTS elements)</w:t>
            </w:r>
          </w:p>
        </w:tc>
      </w:tr>
      <w:tr w:rsidR="00F05BD4" w:rsidRPr="00EF30F2" w14:paraId="24A87F6F" w14:textId="77777777" w:rsidTr="005F0F71">
        <w:trPr>
          <w:cantSplit/>
        </w:trPr>
        <w:tc>
          <w:tcPr>
            <w:tcW w:w="3330" w:type="dxa"/>
          </w:tcPr>
          <w:p w14:paraId="2D00680F" w14:textId="77777777" w:rsidR="00F05BD4" w:rsidRDefault="00D2129B" w:rsidP="005F0F7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BINNING</w:t>
            </w:r>
          </w:p>
        </w:tc>
        <w:tc>
          <w:tcPr>
            <w:tcW w:w="1620" w:type="dxa"/>
          </w:tcPr>
          <w:p w14:paraId="1843444D" w14:textId="77777777" w:rsidR="00F05BD4" w:rsidRDefault="00F05BD4" w:rsidP="005F0F7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INTEGER</w:t>
            </w:r>
          </w:p>
          <w:p w14:paraId="03A4CA5D" w14:textId="69BB5BB8" w:rsidR="009A3417" w:rsidRDefault="009F0109" w:rsidP="005F0F7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(8-bit signed integer)</w:t>
            </w:r>
          </w:p>
        </w:tc>
        <w:tc>
          <w:tcPr>
            <w:tcW w:w="4590" w:type="dxa"/>
          </w:tcPr>
          <w:p w14:paraId="63F40D20" w14:textId="2A469E40" w:rsidR="00F05BD4" w:rsidRDefault="00EA5F9A">
            <w:pPr>
              <w:pStyle w:val="TableText"/>
              <w:widowControl w:val="0"/>
              <w:suppressAutoHyphens w:val="0"/>
              <w:autoSpaceDE w:val="0"/>
              <w:autoSpaceDN w:val="0"/>
              <w:adjustRightInd w:val="0"/>
              <w:spacing w:before="20" w:after="20"/>
              <w:jc w:val="left"/>
              <w:rPr>
                <w:rFonts w:ascii="Times New Roman" w:hAnsi="Times New Roman"/>
                <w:snapToGrid/>
                <w:sz w:val="22"/>
              </w:rPr>
            </w:pPr>
            <w:r>
              <w:rPr>
                <w:rFonts w:ascii="Times New Roman" w:hAnsi="Times New Roman"/>
                <w:sz w:val="22"/>
              </w:rPr>
              <w:t xml:space="preserve">Energy </w:t>
            </w:r>
            <w:r w:rsidR="00D2129B">
              <w:rPr>
                <w:rFonts w:ascii="Times New Roman" w:hAnsi="Times New Roman"/>
                <w:sz w:val="22"/>
              </w:rPr>
              <w:t>binning factor, B</w:t>
            </w:r>
            <w:r>
              <w:rPr>
                <w:rFonts w:ascii="Times New Roman" w:hAnsi="Times New Roman"/>
                <w:sz w:val="22"/>
              </w:rPr>
              <w:t xml:space="preserve"> (</w:t>
            </w:r>
            <w:r w:rsidR="00D2129B">
              <w:rPr>
                <w:rFonts w:ascii="Times New Roman" w:hAnsi="Times New Roman"/>
                <w:sz w:val="22"/>
              </w:rPr>
              <w:t>1</w:t>
            </w:r>
            <w:r>
              <w:rPr>
                <w:rFonts w:ascii="Times New Roman" w:hAnsi="Times New Roman"/>
                <w:sz w:val="22"/>
              </w:rPr>
              <w:t xml:space="preserve"> = 64 energies</w:t>
            </w:r>
            <w:r w:rsidR="00F05BD4">
              <w:rPr>
                <w:rFonts w:ascii="Times New Roman" w:hAnsi="Times New Roman"/>
                <w:sz w:val="22"/>
              </w:rPr>
              <w:t xml:space="preserve">, </w:t>
            </w:r>
            <w:r w:rsidR="00D2129B">
              <w:rPr>
                <w:rFonts w:ascii="Times New Roman" w:hAnsi="Times New Roman"/>
                <w:sz w:val="22"/>
              </w:rPr>
              <w:t>2</w:t>
            </w:r>
            <w:r w:rsidR="00F05BD4">
              <w:rPr>
                <w:rFonts w:ascii="Times New Roman" w:hAnsi="Times New Roman"/>
                <w:sz w:val="22"/>
              </w:rPr>
              <w:t xml:space="preserve"> = </w:t>
            </w:r>
            <w:r>
              <w:rPr>
                <w:rFonts w:ascii="Times New Roman" w:hAnsi="Times New Roman"/>
                <w:sz w:val="22"/>
              </w:rPr>
              <w:t>32</w:t>
            </w:r>
            <w:r w:rsidR="00F05BD4">
              <w:rPr>
                <w:rFonts w:ascii="Times New Roman" w:hAnsi="Times New Roman"/>
                <w:sz w:val="22"/>
              </w:rPr>
              <w:t xml:space="preserve"> energies, </w:t>
            </w:r>
            <w:r w:rsidR="00D2129B">
              <w:rPr>
                <w:rFonts w:ascii="Times New Roman" w:hAnsi="Times New Roman"/>
                <w:sz w:val="22"/>
              </w:rPr>
              <w:t>4</w:t>
            </w:r>
            <w:r w:rsidR="00F05BD4">
              <w:rPr>
                <w:rFonts w:ascii="Times New Roman" w:hAnsi="Times New Roman"/>
                <w:sz w:val="22"/>
              </w:rPr>
              <w:t xml:space="preserve"> = 16 energies), one element per </w:t>
            </w:r>
            <w:r>
              <w:rPr>
                <w:rFonts w:ascii="Times New Roman" w:hAnsi="Times New Roman"/>
                <w:sz w:val="22"/>
              </w:rPr>
              <w:t>3D</w:t>
            </w:r>
            <w:r w:rsidR="00F05BD4">
              <w:rPr>
                <w:rFonts w:ascii="Times New Roman" w:hAnsi="Times New Roman"/>
                <w:sz w:val="22"/>
              </w:rPr>
              <w:t xml:space="preserve"> distribution (NUM_DISTS elements)</w:t>
            </w:r>
            <w:r w:rsidR="00890683">
              <w:rPr>
                <w:rFonts w:ascii="Times New Roman" w:hAnsi="Times New Roman"/>
                <w:sz w:val="22"/>
              </w:rPr>
              <w:t>.</w:t>
            </w:r>
            <w:r w:rsidR="00122AD7">
              <w:rPr>
                <w:rFonts w:ascii="Times New Roman" w:hAnsi="Times New Roman"/>
                <w:sz w:val="22"/>
              </w:rPr>
              <w:t xml:space="preserve">  Duplicated bins have an effective integration time that is B times longer than for unduplicated bins.  At the highest positive and negative elevations, th</w:t>
            </w:r>
            <w:r w:rsidR="002D71BF">
              <w:rPr>
                <w:rFonts w:ascii="Times New Roman" w:hAnsi="Times New Roman"/>
                <w:sz w:val="22"/>
              </w:rPr>
              <w:t xml:space="preserve">is </w:t>
            </w:r>
            <w:r w:rsidR="00122AD7">
              <w:rPr>
                <w:rFonts w:ascii="Times New Roman" w:hAnsi="Times New Roman"/>
                <w:sz w:val="22"/>
              </w:rPr>
              <w:t>binning factor must be multiplied by 2 to account for the summing of adjacent azimuth bins.</w:t>
            </w:r>
          </w:p>
        </w:tc>
      </w:tr>
      <w:tr w:rsidR="00F05BD4" w:rsidRPr="00EF30F2" w14:paraId="62A05914" w14:textId="77777777" w:rsidTr="005F0F71">
        <w:trPr>
          <w:cantSplit/>
        </w:trPr>
        <w:tc>
          <w:tcPr>
            <w:tcW w:w="3330" w:type="dxa"/>
          </w:tcPr>
          <w:p w14:paraId="6F2D93FF" w14:textId="77777777" w:rsidR="00F05BD4" w:rsidRDefault="00F05BD4" w:rsidP="005F0F7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COUNTS</w:t>
            </w:r>
          </w:p>
        </w:tc>
        <w:tc>
          <w:tcPr>
            <w:tcW w:w="1620" w:type="dxa"/>
          </w:tcPr>
          <w:p w14:paraId="53BA9FF3" w14:textId="77777777" w:rsidR="00F05BD4" w:rsidRDefault="00F05BD4" w:rsidP="005F0F7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p w14:paraId="42939333" w14:textId="68DBC253" w:rsidR="009F0109" w:rsidRDefault="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float)</w:t>
            </w:r>
          </w:p>
        </w:tc>
        <w:tc>
          <w:tcPr>
            <w:tcW w:w="4590" w:type="dxa"/>
          </w:tcPr>
          <w:p w14:paraId="3282E538" w14:textId="7231B84A" w:rsidR="00F05BD4" w:rsidRDefault="00EA5F9A">
            <w:pPr>
              <w:pStyle w:val="TableText"/>
              <w:widowControl w:val="0"/>
              <w:suppressAutoHyphens w:val="0"/>
              <w:autoSpaceDE w:val="0"/>
              <w:autoSpaceDN w:val="0"/>
              <w:adjustRightInd w:val="0"/>
              <w:spacing w:before="20" w:after="20"/>
              <w:jc w:val="left"/>
              <w:rPr>
                <w:rFonts w:ascii="Times New Roman" w:hAnsi="Times New Roman"/>
                <w:snapToGrid/>
                <w:sz w:val="22"/>
              </w:rPr>
            </w:pPr>
            <w:r>
              <w:rPr>
                <w:rFonts w:ascii="Times New Roman" w:hAnsi="Times New Roman"/>
                <w:sz w:val="22"/>
              </w:rPr>
              <w:t>64×16×</w:t>
            </w:r>
            <w:r w:rsidR="00F05BD4">
              <w:rPr>
                <w:rFonts w:ascii="Times New Roman" w:hAnsi="Times New Roman"/>
                <w:sz w:val="22"/>
              </w:rPr>
              <w:t xml:space="preserve">6-element array of </w:t>
            </w:r>
            <w:r>
              <w:rPr>
                <w:rFonts w:ascii="Times New Roman" w:hAnsi="Times New Roman"/>
                <w:sz w:val="22"/>
              </w:rPr>
              <w:t>3D</w:t>
            </w:r>
            <w:r w:rsidR="00F05BD4">
              <w:rPr>
                <w:rFonts w:ascii="Times New Roman" w:hAnsi="Times New Roman"/>
                <w:sz w:val="22"/>
              </w:rPr>
              <w:t xml:space="preserve"> product counts, one array per 3</w:t>
            </w:r>
            <w:r>
              <w:rPr>
                <w:rFonts w:ascii="Times New Roman" w:hAnsi="Times New Roman"/>
                <w:sz w:val="22"/>
              </w:rPr>
              <w:t>D</w:t>
            </w:r>
            <w:r w:rsidR="00F05BD4">
              <w:rPr>
                <w:rFonts w:ascii="Times New Roman" w:hAnsi="Times New Roman"/>
                <w:sz w:val="22"/>
              </w:rPr>
              <w:t xml:space="preserve"> distribution (NUM_DISTS</w:t>
            </w:r>
            <w:r>
              <w:rPr>
                <w:rFonts w:ascii="Times New Roman" w:hAnsi="Times New Roman"/>
                <w:sz w:val="22"/>
              </w:rPr>
              <w:t>×64×16×6</w:t>
            </w:r>
            <w:r w:rsidR="00F05BD4">
              <w:rPr>
                <w:rFonts w:ascii="Times New Roman" w:hAnsi="Times New Roman"/>
                <w:sz w:val="22"/>
              </w:rPr>
              <w:t xml:space="preserve"> elements).</w:t>
            </w:r>
            <w:r w:rsidR="000A3304">
              <w:rPr>
                <w:rFonts w:ascii="Times New Roman" w:hAnsi="Times New Roman"/>
                <w:sz w:val="22"/>
              </w:rPr>
              <w:t xml:space="preserve">  When adjacent energy</w:t>
            </w:r>
            <w:r w:rsidR="00E75874">
              <w:rPr>
                <w:rFonts w:ascii="Times New Roman" w:hAnsi="Times New Roman"/>
                <w:sz w:val="22"/>
              </w:rPr>
              <w:t xml:space="preserve"> and/or azimuth</w:t>
            </w:r>
            <w:r w:rsidR="000A3304">
              <w:rPr>
                <w:rFonts w:ascii="Times New Roman" w:hAnsi="Times New Roman"/>
                <w:sz w:val="22"/>
              </w:rPr>
              <w:t xml:space="preserve"> bins are summed, the raw counts are duplicated among the summed bins, and the binning factor is used to </w:t>
            </w:r>
            <w:r w:rsidR="00631F41">
              <w:rPr>
                <w:rFonts w:ascii="Times New Roman" w:hAnsi="Times New Roman"/>
                <w:sz w:val="22"/>
              </w:rPr>
              <w:t>renormalize when computing</w:t>
            </w:r>
            <w:r w:rsidR="000A3304">
              <w:rPr>
                <w:rFonts w:ascii="Times New Roman" w:hAnsi="Times New Roman"/>
                <w:sz w:val="22"/>
              </w:rPr>
              <w:t xml:space="preserve"> count rate.</w:t>
            </w:r>
          </w:p>
        </w:tc>
      </w:tr>
      <w:tr w:rsidR="00F05BD4" w:rsidRPr="00EF30F2" w14:paraId="7412CF36" w14:textId="77777777" w:rsidTr="005F0F71">
        <w:trPr>
          <w:cantSplit/>
        </w:trPr>
        <w:tc>
          <w:tcPr>
            <w:tcW w:w="3330" w:type="dxa"/>
          </w:tcPr>
          <w:p w14:paraId="3C8635E6" w14:textId="77777777" w:rsidR="00F05BD4" w:rsidRDefault="00F05BD4" w:rsidP="005F0F7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DIFF_EN_FLUXES</w:t>
            </w:r>
          </w:p>
        </w:tc>
        <w:tc>
          <w:tcPr>
            <w:tcW w:w="1620" w:type="dxa"/>
          </w:tcPr>
          <w:p w14:paraId="15732C84" w14:textId="77777777" w:rsidR="00F05BD4" w:rsidRDefault="00F05BD4" w:rsidP="005F0F7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p w14:paraId="03CE8609" w14:textId="51BADB38" w:rsidR="009F0109" w:rsidRDefault="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float)</w:t>
            </w:r>
          </w:p>
        </w:tc>
        <w:tc>
          <w:tcPr>
            <w:tcW w:w="4590" w:type="dxa"/>
          </w:tcPr>
          <w:p w14:paraId="24F8B3B4" w14:textId="34886870" w:rsidR="00F05BD4" w:rsidRDefault="001B5453">
            <w:pPr>
              <w:pStyle w:val="TableText"/>
              <w:widowControl w:val="0"/>
              <w:suppressAutoHyphens w:val="0"/>
              <w:autoSpaceDE w:val="0"/>
              <w:autoSpaceDN w:val="0"/>
              <w:adjustRightInd w:val="0"/>
              <w:spacing w:before="20" w:after="20"/>
              <w:jc w:val="left"/>
              <w:rPr>
                <w:rFonts w:ascii="Times New Roman" w:hAnsi="Times New Roman"/>
                <w:snapToGrid/>
                <w:sz w:val="22"/>
              </w:rPr>
            </w:pPr>
            <w:r>
              <w:rPr>
                <w:rFonts w:ascii="Times New Roman" w:hAnsi="Times New Roman"/>
                <w:sz w:val="22"/>
              </w:rPr>
              <w:t>64×16×</w:t>
            </w:r>
            <w:r w:rsidR="00F05BD4">
              <w:rPr>
                <w:rFonts w:ascii="Times New Roman" w:hAnsi="Times New Roman"/>
                <w:sz w:val="22"/>
              </w:rPr>
              <w:t>6-element array of differential energy fluxes [eV</w:t>
            </w:r>
            <w:proofErr w:type="gramStart"/>
            <w:r w:rsidR="00F05BD4">
              <w:rPr>
                <w:rFonts w:ascii="Times New Roman" w:hAnsi="Times New Roman"/>
                <w:sz w:val="22"/>
              </w:rPr>
              <w:t>/(</w:t>
            </w:r>
            <w:proofErr w:type="gramEnd"/>
            <w:r w:rsidR="00F05BD4">
              <w:rPr>
                <w:rFonts w:ascii="Times New Roman" w:hAnsi="Times New Roman"/>
                <w:sz w:val="22"/>
              </w:rPr>
              <w:t>cm</w:t>
            </w:r>
            <w:r w:rsidR="00F05BD4" w:rsidRPr="001E0E2B">
              <w:rPr>
                <w:rFonts w:ascii="Times New Roman" w:hAnsi="Times New Roman"/>
                <w:sz w:val="22"/>
                <w:vertAlign w:val="superscript"/>
              </w:rPr>
              <w:t>2</w:t>
            </w:r>
            <w:r w:rsidR="00F05BD4">
              <w:rPr>
                <w:rFonts w:ascii="Times New Roman" w:hAnsi="Times New Roman"/>
                <w:sz w:val="22"/>
              </w:rPr>
              <w:t xml:space="preserve"> s </w:t>
            </w:r>
            <w:proofErr w:type="spellStart"/>
            <w:r w:rsidR="00F05BD4">
              <w:rPr>
                <w:rFonts w:ascii="Times New Roman" w:hAnsi="Times New Roman"/>
                <w:sz w:val="22"/>
              </w:rPr>
              <w:t>sr</w:t>
            </w:r>
            <w:proofErr w:type="spellEnd"/>
            <w:r w:rsidR="00F05BD4">
              <w:rPr>
                <w:rFonts w:ascii="Times New Roman" w:hAnsi="Times New Roman"/>
                <w:sz w:val="22"/>
              </w:rPr>
              <w:t xml:space="preserve"> eV)] computed from the COUNTS array, </w:t>
            </w:r>
            <w:r w:rsidR="00FE5175">
              <w:rPr>
                <w:rFonts w:ascii="Times New Roman" w:hAnsi="Times New Roman"/>
                <w:sz w:val="22"/>
              </w:rPr>
              <w:t>as described above</w:t>
            </w:r>
            <w:r w:rsidR="00F05BD4" w:rsidRPr="004D16D7">
              <w:rPr>
                <w:rFonts w:ascii="Times New Roman" w:hAnsi="Times New Roman"/>
                <w:sz w:val="22"/>
              </w:rPr>
              <w:t>.</w:t>
            </w:r>
            <w:r w:rsidR="00F05BD4">
              <w:rPr>
                <w:rFonts w:ascii="Times New Roman" w:hAnsi="Times New Roman"/>
                <w:sz w:val="22"/>
              </w:rPr>
              <w:t xml:space="preserve"> </w:t>
            </w:r>
          </w:p>
        </w:tc>
      </w:tr>
      <w:tr w:rsidR="00F05BD4" w:rsidRPr="00EF30F2" w14:paraId="0650F485" w14:textId="77777777" w:rsidTr="005F0F71">
        <w:trPr>
          <w:cantSplit/>
        </w:trPr>
        <w:tc>
          <w:tcPr>
            <w:tcW w:w="3330" w:type="dxa"/>
          </w:tcPr>
          <w:p w14:paraId="10A44E1F" w14:textId="77777777" w:rsidR="00F05BD4" w:rsidRDefault="00F05BD4" w:rsidP="005F0F7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GEOM_FACTOR</w:t>
            </w:r>
          </w:p>
        </w:tc>
        <w:tc>
          <w:tcPr>
            <w:tcW w:w="1620" w:type="dxa"/>
          </w:tcPr>
          <w:p w14:paraId="7DA20B46" w14:textId="77777777" w:rsidR="00F05BD4" w:rsidRDefault="00F05BD4" w:rsidP="005F0F7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 (NOVARY)</w:t>
            </w:r>
          </w:p>
          <w:p w14:paraId="0A55A659" w14:textId="0878D0DC" w:rsidR="009F0109" w:rsidRDefault="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float)</w:t>
            </w:r>
          </w:p>
        </w:tc>
        <w:tc>
          <w:tcPr>
            <w:tcW w:w="4590" w:type="dxa"/>
          </w:tcPr>
          <w:p w14:paraId="12DB68D2" w14:textId="701B6D85" w:rsidR="00F05BD4" w:rsidRDefault="00146E0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G</w:t>
            </w:r>
            <w:r w:rsidR="00F05BD4">
              <w:rPr>
                <w:rFonts w:ascii="Times New Roman" w:hAnsi="Times New Roman"/>
                <w:sz w:val="22"/>
              </w:rPr>
              <w:t>eometric factor</w:t>
            </w:r>
            <w:r>
              <w:rPr>
                <w:rFonts w:ascii="Times New Roman" w:hAnsi="Times New Roman"/>
                <w:sz w:val="22"/>
              </w:rPr>
              <w:t xml:space="preserve"> per anode</w:t>
            </w:r>
            <w:r w:rsidR="00F05BD4">
              <w:rPr>
                <w:rFonts w:ascii="Times New Roman" w:hAnsi="Times New Roman"/>
                <w:sz w:val="22"/>
              </w:rPr>
              <w:t xml:space="preserve"> [cm</w:t>
            </w:r>
            <w:r w:rsidR="00F05BD4" w:rsidRPr="001E0E2B">
              <w:rPr>
                <w:rFonts w:ascii="Times New Roman" w:hAnsi="Times New Roman"/>
                <w:sz w:val="22"/>
                <w:vertAlign w:val="superscript"/>
              </w:rPr>
              <w:t>2</w:t>
            </w:r>
            <w:r w:rsidR="00F05BD4">
              <w:rPr>
                <w:rFonts w:ascii="Times New Roman" w:hAnsi="Times New Roman"/>
                <w:sz w:val="22"/>
              </w:rPr>
              <w:t xml:space="preserve"> s </w:t>
            </w:r>
            <w:proofErr w:type="spellStart"/>
            <w:r w:rsidR="00F05BD4">
              <w:rPr>
                <w:rFonts w:ascii="Times New Roman" w:hAnsi="Times New Roman"/>
                <w:sz w:val="22"/>
              </w:rPr>
              <w:t>sr</w:t>
            </w:r>
            <w:proofErr w:type="spellEnd"/>
            <w:r w:rsidR="00F05BD4">
              <w:rPr>
                <w:rFonts w:ascii="Times New Roman" w:hAnsi="Times New Roman"/>
                <w:sz w:val="22"/>
              </w:rPr>
              <w:t xml:space="preserve"> eV/eV]</w:t>
            </w:r>
            <w:r w:rsidR="00FE5175">
              <w:rPr>
                <w:rFonts w:ascii="Times New Roman" w:hAnsi="Times New Roman"/>
                <w:sz w:val="22"/>
              </w:rPr>
              <w:t xml:space="preserve"> measured at 1.4 </w:t>
            </w:r>
            <w:proofErr w:type="spellStart"/>
            <w:r w:rsidR="00FE5175">
              <w:rPr>
                <w:rFonts w:ascii="Times New Roman" w:hAnsi="Times New Roman"/>
                <w:sz w:val="22"/>
              </w:rPr>
              <w:t>keV</w:t>
            </w:r>
            <w:proofErr w:type="spellEnd"/>
            <w:r>
              <w:rPr>
                <w:rFonts w:ascii="Times New Roman" w:hAnsi="Times New Roman"/>
                <w:sz w:val="22"/>
              </w:rPr>
              <w:t xml:space="preserve">.  This includes a factor for the overall MCP efficiency at 1.4 </w:t>
            </w:r>
            <w:proofErr w:type="spellStart"/>
            <w:r>
              <w:rPr>
                <w:rFonts w:ascii="Times New Roman" w:hAnsi="Times New Roman"/>
                <w:sz w:val="22"/>
              </w:rPr>
              <w:t>keV</w:t>
            </w:r>
            <w:proofErr w:type="spellEnd"/>
            <w:r>
              <w:rPr>
                <w:rFonts w:ascii="Times New Roman" w:hAnsi="Times New Roman"/>
                <w:sz w:val="22"/>
              </w:rPr>
              <w:t>.</w:t>
            </w:r>
          </w:p>
        </w:tc>
      </w:tr>
      <w:tr w:rsidR="007D758D" w:rsidRPr="00EF30F2" w14:paraId="57479767" w14:textId="77777777" w:rsidTr="005F0F71">
        <w:trPr>
          <w:cantSplit/>
        </w:trPr>
        <w:tc>
          <w:tcPr>
            <w:tcW w:w="3330" w:type="dxa"/>
          </w:tcPr>
          <w:p w14:paraId="6AC13694" w14:textId="77777777" w:rsidR="007D758D" w:rsidRDefault="007D758D" w:rsidP="005F0F7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G_ENGY</w:t>
            </w:r>
          </w:p>
        </w:tc>
        <w:tc>
          <w:tcPr>
            <w:tcW w:w="1620" w:type="dxa"/>
          </w:tcPr>
          <w:p w14:paraId="68507EB8" w14:textId="77777777" w:rsidR="007D758D" w:rsidRDefault="007D758D" w:rsidP="005F0F7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 (NOVARY)</w:t>
            </w:r>
          </w:p>
          <w:p w14:paraId="1157C8AD" w14:textId="1DF12F69" w:rsidR="009F0109" w:rsidRDefault="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float)</w:t>
            </w:r>
          </w:p>
        </w:tc>
        <w:tc>
          <w:tcPr>
            <w:tcW w:w="4590" w:type="dxa"/>
          </w:tcPr>
          <w:p w14:paraId="6FBA4074" w14:textId="2DFEC1C9" w:rsidR="007D758D" w:rsidRDefault="007D758D" w:rsidP="00AA7A4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64-element array of relative sensitivity as a function of energy</w:t>
            </w:r>
            <w:r w:rsidR="00146E0E">
              <w:rPr>
                <w:rFonts w:ascii="Times New Roman" w:hAnsi="Times New Roman"/>
                <w:sz w:val="22"/>
              </w:rPr>
              <w:t>.  This accounts for the energy dependence of the MCP efficiency, as well as the effects of using V</w:t>
            </w:r>
            <w:r w:rsidR="00146E0E" w:rsidRPr="00293DE6">
              <w:rPr>
                <w:rFonts w:ascii="Times New Roman" w:hAnsi="Times New Roman"/>
                <w:sz w:val="22"/>
                <w:vertAlign w:val="subscript"/>
              </w:rPr>
              <w:t>0</w:t>
            </w:r>
            <w:r w:rsidR="00146E0E">
              <w:rPr>
                <w:rFonts w:ascii="Times New Roman" w:hAnsi="Times New Roman"/>
                <w:sz w:val="22"/>
              </w:rPr>
              <w:t>.</w:t>
            </w:r>
          </w:p>
        </w:tc>
      </w:tr>
      <w:tr w:rsidR="00F05BD4" w:rsidRPr="00EF30F2" w14:paraId="26B2BCDF" w14:textId="77777777" w:rsidTr="005F0F71">
        <w:trPr>
          <w:cantSplit/>
        </w:trPr>
        <w:tc>
          <w:tcPr>
            <w:tcW w:w="3330" w:type="dxa"/>
          </w:tcPr>
          <w:p w14:paraId="70882E98" w14:textId="77777777" w:rsidR="00F05BD4" w:rsidRDefault="00F05BD4" w:rsidP="001B545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DE_OVER_E</w:t>
            </w:r>
          </w:p>
        </w:tc>
        <w:tc>
          <w:tcPr>
            <w:tcW w:w="1620" w:type="dxa"/>
          </w:tcPr>
          <w:p w14:paraId="2C653BEF" w14:textId="4FAA9C7E" w:rsidR="009F0109" w:rsidRDefault="00F05BD4"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 (NOVARY)</w:t>
            </w:r>
            <w:r w:rsidR="009F0109">
              <w:rPr>
                <w:rFonts w:ascii="Times New Roman" w:hAnsi="Times New Roman"/>
                <w:sz w:val="22"/>
              </w:rPr>
              <w:t xml:space="preserve"> </w:t>
            </w:r>
          </w:p>
          <w:p w14:paraId="337077CD" w14:textId="42B90967" w:rsidR="00F05BD4" w:rsidRDefault="009F0109"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float)</w:t>
            </w:r>
          </w:p>
        </w:tc>
        <w:tc>
          <w:tcPr>
            <w:tcW w:w="4590" w:type="dxa"/>
          </w:tcPr>
          <w:p w14:paraId="7CB0D39A" w14:textId="23F4E55E" w:rsidR="00F05BD4" w:rsidRDefault="000F473A" w:rsidP="00AA7A4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64-element array of e</w:t>
            </w:r>
            <w:r w:rsidR="00F05BD4">
              <w:rPr>
                <w:rFonts w:ascii="Times New Roman" w:hAnsi="Times New Roman"/>
                <w:sz w:val="22"/>
              </w:rPr>
              <w:t>nergy resolution</w:t>
            </w:r>
            <w:r w:rsidR="00301559">
              <w:rPr>
                <w:rFonts w:ascii="Times New Roman" w:hAnsi="Times New Roman"/>
                <w:sz w:val="22"/>
              </w:rPr>
              <w:t xml:space="preserve"> (FWHM)</w:t>
            </w:r>
            <w:r w:rsidR="00F05BD4">
              <w:rPr>
                <w:rFonts w:ascii="Times New Roman" w:hAnsi="Times New Roman"/>
                <w:sz w:val="22"/>
              </w:rPr>
              <w:t xml:space="preserve"> </w:t>
            </w:r>
            <w:r>
              <w:rPr>
                <w:rFonts w:ascii="Times New Roman" w:hAnsi="Times New Roman"/>
                <w:sz w:val="22"/>
              </w:rPr>
              <w:t>as a function of energy</w:t>
            </w:r>
            <w:r w:rsidR="00FE5175">
              <w:rPr>
                <w:rFonts w:ascii="Times New Roman" w:hAnsi="Times New Roman"/>
                <w:sz w:val="22"/>
              </w:rPr>
              <w:t>.</w:t>
            </w:r>
          </w:p>
        </w:tc>
      </w:tr>
      <w:tr w:rsidR="00F05BD4" w:rsidRPr="00EF30F2" w14:paraId="48575CB0" w14:textId="77777777" w:rsidTr="005F0F71">
        <w:trPr>
          <w:cantSplit/>
        </w:trPr>
        <w:tc>
          <w:tcPr>
            <w:tcW w:w="3330" w:type="dxa"/>
          </w:tcPr>
          <w:p w14:paraId="32048FA7" w14:textId="77777777" w:rsidR="00F05BD4" w:rsidRDefault="00F05BD4" w:rsidP="001B545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ACCUM_TIME</w:t>
            </w:r>
          </w:p>
        </w:tc>
        <w:tc>
          <w:tcPr>
            <w:tcW w:w="1620" w:type="dxa"/>
          </w:tcPr>
          <w:p w14:paraId="5F427313" w14:textId="6EAF196A" w:rsidR="009F0109" w:rsidRDefault="00F05BD4"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 (NOVARY)</w:t>
            </w:r>
            <w:r w:rsidR="009F0109">
              <w:rPr>
                <w:rFonts w:ascii="Times New Roman" w:hAnsi="Times New Roman"/>
                <w:sz w:val="22"/>
              </w:rPr>
              <w:t xml:space="preserve"> </w:t>
            </w:r>
          </w:p>
          <w:p w14:paraId="7407CEEF" w14:textId="13458FEC" w:rsidR="00F05BD4" w:rsidRDefault="009F0109"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float)</w:t>
            </w:r>
          </w:p>
        </w:tc>
        <w:tc>
          <w:tcPr>
            <w:tcW w:w="4590" w:type="dxa"/>
          </w:tcPr>
          <w:p w14:paraId="6A9A9BC9" w14:textId="4E538C64" w:rsidR="00F05BD4" w:rsidRDefault="00F05BD4">
            <w:pPr>
              <w:pStyle w:val="TableText"/>
              <w:widowControl w:val="0"/>
              <w:suppressAutoHyphens w:val="0"/>
              <w:autoSpaceDE w:val="0"/>
              <w:autoSpaceDN w:val="0"/>
              <w:adjustRightInd w:val="0"/>
              <w:spacing w:before="20" w:after="20"/>
              <w:jc w:val="left"/>
              <w:rPr>
                <w:rFonts w:ascii="Times New Roman" w:hAnsi="Times New Roman"/>
                <w:snapToGrid/>
                <w:sz w:val="22"/>
              </w:rPr>
            </w:pPr>
            <w:r>
              <w:rPr>
                <w:rFonts w:ascii="Times New Roman" w:hAnsi="Times New Roman"/>
                <w:sz w:val="22"/>
              </w:rPr>
              <w:t xml:space="preserve">Accumulation time for each sample, nominally </w:t>
            </w:r>
            <w:r w:rsidR="00D2129B">
              <w:rPr>
                <w:rFonts w:ascii="Times New Roman" w:hAnsi="Times New Roman"/>
                <w:sz w:val="22"/>
              </w:rPr>
              <w:t>4×1.09</w:t>
            </w:r>
            <w:r>
              <w:rPr>
                <w:rFonts w:ascii="Times New Roman" w:hAnsi="Times New Roman"/>
                <w:sz w:val="22"/>
              </w:rPr>
              <w:t xml:space="preserve"> </w:t>
            </w:r>
            <w:proofErr w:type="spellStart"/>
            <w:r>
              <w:rPr>
                <w:rFonts w:ascii="Times New Roman" w:hAnsi="Times New Roman"/>
                <w:sz w:val="22"/>
              </w:rPr>
              <w:t>ms</w:t>
            </w:r>
            <w:r w:rsidR="00C17B72">
              <w:rPr>
                <w:rFonts w:ascii="Times New Roman" w:hAnsi="Times New Roman"/>
                <w:sz w:val="22"/>
              </w:rPr>
              <w:t>ec</w:t>
            </w:r>
            <w:proofErr w:type="spellEnd"/>
            <w:r>
              <w:rPr>
                <w:rFonts w:ascii="Times New Roman" w:hAnsi="Times New Roman"/>
                <w:sz w:val="22"/>
              </w:rPr>
              <w:t xml:space="preserve"> to account for the summation </w:t>
            </w:r>
            <w:r w:rsidR="00D2129B">
              <w:rPr>
                <w:rFonts w:ascii="Times New Roman" w:hAnsi="Times New Roman"/>
                <w:sz w:val="22"/>
              </w:rPr>
              <w:t>over 4</w:t>
            </w:r>
            <w:r>
              <w:rPr>
                <w:rFonts w:ascii="Times New Roman" w:hAnsi="Times New Roman"/>
                <w:sz w:val="22"/>
              </w:rPr>
              <w:t xml:space="preserve"> deflection steps for each element of the </w:t>
            </w:r>
            <w:r w:rsidR="00D2129B">
              <w:rPr>
                <w:rFonts w:ascii="Times New Roman" w:hAnsi="Times New Roman"/>
                <w:sz w:val="22"/>
              </w:rPr>
              <w:t>telemetry</w:t>
            </w:r>
            <w:r>
              <w:rPr>
                <w:rFonts w:ascii="Times New Roman" w:hAnsi="Times New Roman"/>
                <w:sz w:val="22"/>
              </w:rPr>
              <w:t xml:space="preserve"> product that is used to make the </w:t>
            </w:r>
            <w:r w:rsidR="00D2129B">
              <w:rPr>
                <w:rFonts w:ascii="Times New Roman" w:hAnsi="Times New Roman"/>
                <w:sz w:val="22"/>
              </w:rPr>
              <w:t>3D</w:t>
            </w:r>
            <w:r>
              <w:rPr>
                <w:rFonts w:ascii="Times New Roman" w:hAnsi="Times New Roman"/>
                <w:sz w:val="22"/>
              </w:rPr>
              <w:t xml:space="preserve"> distributions</w:t>
            </w:r>
            <w:r w:rsidR="00FE5175">
              <w:rPr>
                <w:rFonts w:ascii="Times New Roman" w:hAnsi="Times New Roman"/>
                <w:sz w:val="22"/>
              </w:rPr>
              <w:t>.</w:t>
            </w:r>
          </w:p>
        </w:tc>
      </w:tr>
      <w:tr w:rsidR="00F05BD4" w:rsidRPr="00EF30F2" w14:paraId="09A95DE4" w14:textId="77777777" w:rsidTr="005F0F71">
        <w:trPr>
          <w:cantSplit/>
        </w:trPr>
        <w:tc>
          <w:tcPr>
            <w:tcW w:w="3330" w:type="dxa"/>
          </w:tcPr>
          <w:p w14:paraId="5A8BB0A4" w14:textId="77777777" w:rsidR="00F05BD4" w:rsidRDefault="00F05BD4" w:rsidP="00D212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ENERGY</w:t>
            </w:r>
          </w:p>
        </w:tc>
        <w:tc>
          <w:tcPr>
            <w:tcW w:w="1620" w:type="dxa"/>
          </w:tcPr>
          <w:p w14:paraId="4E6ED8B0" w14:textId="60C409E8" w:rsidR="009F0109" w:rsidRDefault="00F05BD4"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 (NOVARY)</w:t>
            </w:r>
            <w:r w:rsidR="009F0109">
              <w:rPr>
                <w:rFonts w:ascii="Times New Roman" w:hAnsi="Times New Roman"/>
                <w:sz w:val="22"/>
              </w:rPr>
              <w:t xml:space="preserve"> </w:t>
            </w:r>
          </w:p>
          <w:p w14:paraId="3C046237" w14:textId="0D7BC869" w:rsidR="00F05BD4" w:rsidRDefault="009F0109"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float)</w:t>
            </w:r>
          </w:p>
        </w:tc>
        <w:tc>
          <w:tcPr>
            <w:tcW w:w="4590" w:type="dxa"/>
          </w:tcPr>
          <w:p w14:paraId="0F389B45" w14:textId="2EDDDE8C" w:rsidR="00F05BD4" w:rsidRDefault="00D2129B">
            <w:pPr>
              <w:pStyle w:val="TableText"/>
              <w:widowControl w:val="0"/>
              <w:suppressAutoHyphens w:val="0"/>
              <w:autoSpaceDE w:val="0"/>
              <w:autoSpaceDN w:val="0"/>
              <w:adjustRightInd w:val="0"/>
              <w:spacing w:before="20" w:after="20"/>
              <w:jc w:val="left"/>
              <w:rPr>
                <w:rFonts w:ascii="Times New Roman" w:hAnsi="Times New Roman"/>
                <w:snapToGrid/>
                <w:sz w:val="22"/>
              </w:rPr>
            </w:pPr>
            <w:r>
              <w:rPr>
                <w:rFonts w:ascii="Times New Roman" w:hAnsi="Times New Roman"/>
                <w:sz w:val="22"/>
              </w:rPr>
              <w:t>64</w:t>
            </w:r>
            <w:r w:rsidR="00F05BD4">
              <w:rPr>
                <w:rFonts w:ascii="Times New Roman" w:hAnsi="Times New Roman"/>
                <w:sz w:val="22"/>
              </w:rPr>
              <w:t>-element array of energies (eV) covered by the distribution</w:t>
            </w:r>
            <w:r w:rsidR="00ED5EDF">
              <w:rPr>
                <w:rFonts w:ascii="Times New Roman" w:hAnsi="Times New Roman"/>
                <w:sz w:val="22"/>
              </w:rPr>
              <w:t>.  All 64 energies are provided, even when B = 2 or 4.</w:t>
            </w:r>
          </w:p>
        </w:tc>
      </w:tr>
      <w:tr w:rsidR="00F05BD4" w:rsidRPr="00EF30F2" w14:paraId="25EE21BB" w14:textId="77777777" w:rsidTr="005F0F71">
        <w:trPr>
          <w:cantSplit/>
        </w:trPr>
        <w:tc>
          <w:tcPr>
            <w:tcW w:w="3330" w:type="dxa"/>
          </w:tcPr>
          <w:p w14:paraId="4183B3AB" w14:textId="77777777" w:rsidR="00F05BD4" w:rsidRDefault="00D2129B" w:rsidP="00D212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ELEV</w:t>
            </w:r>
          </w:p>
        </w:tc>
        <w:tc>
          <w:tcPr>
            <w:tcW w:w="1620" w:type="dxa"/>
          </w:tcPr>
          <w:p w14:paraId="5BBCF819" w14:textId="7CF59499" w:rsidR="009F0109" w:rsidRDefault="00F05BD4"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 (NOVARY)</w:t>
            </w:r>
            <w:r w:rsidR="009F0109">
              <w:rPr>
                <w:rFonts w:ascii="Times New Roman" w:hAnsi="Times New Roman"/>
                <w:sz w:val="22"/>
              </w:rPr>
              <w:t xml:space="preserve"> </w:t>
            </w:r>
          </w:p>
          <w:p w14:paraId="749077AB" w14:textId="7B86C9B8" w:rsidR="00F05BD4" w:rsidRDefault="009F0109"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float)</w:t>
            </w:r>
          </w:p>
        </w:tc>
        <w:tc>
          <w:tcPr>
            <w:tcW w:w="4590" w:type="dxa"/>
          </w:tcPr>
          <w:p w14:paraId="654BBF13" w14:textId="77777777" w:rsidR="00F05BD4" w:rsidRDefault="00D2129B" w:rsidP="00D212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64×6</w:t>
            </w:r>
            <w:r w:rsidR="00F05BD4">
              <w:rPr>
                <w:rFonts w:ascii="Times New Roman" w:hAnsi="Times New Roman"/>
                <w:sz w:val="22"/>
              </w:rPr>
              <w:t xml:space="preserve">-element array of </w:t>
            </w:r>
            <w:r>
              <w:rPr>
                <w:rFonts w:ascii="Times New Roman" w:hAnsi="Times New Roman"/>
                <w:sz w:val="22"/>
              </w:rPr>
              <w:t>elevation</w:t>
            </w:r>
            <w:r w:rsidR="00F05BD4">
              <w:rPr>
                <w:rFonts w:ascii="Times New Roman" w:hAnsi="Times New Roman"/>
                <w:sz w:val="22"/>
              </w:rPr>
              <w:t xml:space="preserve"> angles (instrument coordinates) covered by the distribution</w:t>
            </w:r>
          </w:p>
        </w:tc>
      </w:tr>
      <w:tr w:rsidR="00F05BD4" w:rsidRPr="00EF30F2" w14:paraId="6DBA1BDA" w14:textId="77777777" w:rsidTr="005F0F71">
        <w:trPr>
          <w:cantSplit/>
        </w:trPr>
        <w:tc>
          <w:tcPr>
            <w:tcW w:w="3330" w:type="dxa"/>
          </w:tcPr>
          <w:p w14:paraId="3B90D701" w14:textId="77777777" w:rsidR="00F05BD4" w:rsidRDefault="00F05BD4" w:rsidP="00D212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G_</w:t>
            </w:r>
            <w:r w:rsidR="00D2129B">
              <w:rPr>
                <w:rFonts w:ascii="Times New Roman" w:hAnsi="Times New Roman"/>
                <w:sz w:val="22"/>
              </w:rPr>
              <w:t>ELEV</w:t>
            </w:r>
          </w:p>
        </w:tc>
        <w:tc>
          <w:tcPr>
            <w:tcW w:w="1620" w:type="dxa"/>
          </w:tcPr>
          <w:p w14:paraId="74529C0D" w14:textId="5E397458" w:rsidR="009F0109" w:rsidRDefault="00F05BD4"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 (NOVARY)</w:t>
            </w:r>
            <w:r w:rsidR="009F0109">
              <w:rPr>
                <w:rFonts w:ascii="Times New Roman" w:hAnsi="Times New Roman"/>
                <w:sz w:val="22"/>
              </w:rPr>
              <w:t xml:space="preserve"> </w:t>
            </w:r>
          </w:p>
          <w:p w14:paraId="3E95138F" w14:textId="2039A346" w:rsidR="00F05BD4" w:rsidRDefault="009F0109"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float)</w:t>
            </w:r>
          </w:p>
        </w:tc>
        <w:tc>
          <w:tcPr>
            <w:tcW w:w="4590" w:type="dxa"/>
          </w:tcPr>
          <w:p w14:paraId="781C38C0" w14:textId="150636E7" w:rsidR="00F05BD4" w:rsidRDefault="00D2129B" w:rsidP="00D212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64×6</w:t>
            </w:r>
            <w:r w:rsidR="00F05BD4">
              <w:rPr>
                <w:rFonts w:ascii="Times New Roman" w:hAnsi="Times New Roman"/>
                <w:sz w:val="22"/>
              </w:rPr>
              <w:t xml:space="preserve">-element array of relative sensitivity as a function of </w:t>
            </w:r>
            <w:r>
              <w:rPr>
                <w:rFonts w:ascii="Times New Roman" w:hAnsi="Times New Roman"/>
                <w:sz w:val="22"/>
              </w:rPr>
              <w:t>elevation</w:t>
            </w:r>
            <w:r w:rsidR="00E07573">
              <w:rPr>
                <w:rFonts w:ascii="Times New Roman" w:hAnsi="Times New Roman"/>
                <w:sz w:val="22"/>
              </w:rPr>
              <w:t>.  Average normalized to unity.</w:t>
            </w:r>
          </w:p>
        </w:tc>
      </w:tr>
      <w:tr w:rsidR="00F05BD4" w:rsidRPr="00EF30F2" w14:paraId="67CF1ACF" w14:textId="77777777" w:rsidTr="005F0F71">
        <w:trPr>
          <w:cantSplit/>
        </w:trPr>
        <w:tc>
          <w:tcPr>
            <w:tcW w:w="3330" w:type="dxa"/>
          </w:tcPr>
          <w:p w14:paraId="17CB6F03" w14:textId="77777777" w:rsidR="00F05BD4" w:rsidRDefault="00D2129B" w:rsidP="005F0F7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AZIM</w:t>
            </w:r>
          </w:p>
        </w:tc>
        <w:tc>
          <w:tcPr>
            <w:tcW w:w="1620" w:type="dxa"/>
          </w:tcPr>
          <w:p w14:paraId="5D312B7C" w14:textId="2E2D84CB" w:rsidR="009F0109" w:rsidRDefault="00F05BD4"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 (NOVARY)</w:t>
            </w:r>
            <w:r w:rsidR="009F0109">
              <w:rPr>
                <w:rFonts w:ascii="Times New Roman" w:hAnsi="Times New Roman"/>
                <w:sz w:val="22"/>
              </w:rPr>
              <w:t xml:space="preserve"> </w:t>
            </w:r>
          </w:p>
          <w:p w14:paraId="726E8075" w14:textId="425E13E1" w:rsidR="00F05BD4" w:rsidRDefault="009F0109"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float)</w:t>
            </w:r>
          </w:p>
        </w:tc>
        <w:tc>
          <w:tcPr>
            <w:tcW w:w="4590" w:type="dxa"/>
          </w:tcPr>
          <w:p w14:paraId="1442F574" w14:textId="77777777" w:rsidR="00F05BD4" w:rsidRDefault="00F05BD4" w:rsidP="00D212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16-element array of </w:t>
            </w:r>
            <w:r w:rsidR="00D2129B">
              <w:rPr>
                <w:rFonts w:ascii="Times New Roman" w:hAnsi="Times New Roman"/>
                <w:sz w:val="22"/>
              </w:rPr>
              <w:t>azimuth</w:t>
            </w:r>
            <w:r>
              <w:rPr>
                <w:rFonts w:ascii="Times New Roman" w:hAnsi="Times New Roman"/>
                <w:sz w:val="22"/>
              </w:rPr>
              <w:t xml:space="preserve"> angles (instrument coordinates)</w:t>
            </w:r>
          </w:p>
        </w:tc>
      </w:tr>
      <w:tr w:rsidR="00F05BD4" w:rsidRPr="00EF30F2" w14:paraId="186E745B" w14:textId="77777777" w:rsidTr="005F0F71">
        <w:trPr>
          <w:cantSplit/>
        </w:trPr>
        <w:tc>
          <w:tcPr>
            <w:tcW w:w="3330" w:type="dxa"/>
          </w:tcPr>
          <w:p w14:paraId="0F4475D5" w14:textId="77777777" w:rsidR="00F05BD4" w:rsidRDefault="00F05BD4" w:rsidP="00D212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G_</w:t>
            </w:r>
            <w:r w:rsidR="00D2129B">
              <w:rPr>
                <w:rFonts w:ascii="Times New Roman" w:hAnsi="Times New Roman"/>
                <w:sz w:val="22"/>
              </w:rPr>
              <w:t>AZIM</w:t>
            </w:r>
          </w:p>
        </w:tc>
        <w:tc>
          <w:tcPr>
            <w:tcW w:w="1620" w:type="dxa"/>
          </w:tcPr>
          <w:p w14:paraId="234C225C" w14:textId="2ED7478B" w:rsidR="009F0109" w:rsidRDefault="00F05BD4"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 (NOVARY)</w:t>
            </w:r>
            <w:r w:rsidR="009F0109">
              <w:rPr>
                <w:rFonts w:ascii="Times New Roman" w:hAnsi="Times New Roman"/>
                <w:sz w:val="22"/>
              </w:rPr>
              <w:t xml:space="preserve"> </w:t>
            </w:r>
          </w:p>
          <w:p w14:paraId="50691ECE" w14:textId="3ACEE941" w:rsidR="00F05BD4" w:rsidRDefault="009F0109"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float)</w:t>
            </w:r>
          </w:p>
        </w:tc>
        <w:tc>
          <w:tcPr>
            <w:tcW w:w="4590" w:type="dxa"/>
          </w:tcPr>
          <w:p w14:paraId="6BCFA80A" w14:textId="763DA820" w:rsidR="00F05BD4" w:rsidRDefault="00F05BD4" w:rsidP="00D212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16-element array of relative sensitivity as a function of </w:t>
            </w:r>
            <w:r w:rsidR="00D2129B">
              <w:rPr>
                <w:rFonts w:ascii="Times New Roman" w:hAnsi="Times New Roman"/>
                <w:sz w:val="22"/>
              </w:rPr>
              <w:t>azimuth</w:t>
            </w:r>
            <w:r w:rsidR="00E07573">
              <w:rPr>
                <w:rFonts w:ascii="Times New Roman" w:hAnsi="Times New Roman"/>
                <w:sz w:val="22"/>
              </w:rPr>
              <w:t>.  Average normalized to unity.</w:t>
            </w:r>
          </w:p>
        </w:tc>
      </w:tr>
      <w:tr w:rsidR="00F05BD4" w:rsidRPr="00EF30F2" w14:paraId="48E9E2AC" w14:textId="77777777" w:rsidTr="005F0F71">
        <w:trPr>
          <w:cantSplit/>
        </w:trPr>
        <w:tc>
          <w:tcPr>
            <w:tcW w:w="3330" w:type="dxa"/>
          </w:tcPr>
          <w:p w14:paraId="6072901D" w14:textId="77777777" w:rsidR="00F05BD4" w:rsidRDefault="00F05BD4" w:rsidP="005F0F7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NUM_DISTS</w:t>
            </w:r>
          </w:p>
        </w:tc>
        <w:tc>
          <w:tcPr>
            <w:tcW w:w="1620" w:type="dxa"/>
          </w:tcPr>
          <w:p w14:paraId="13E06CAD" w14:textId="135667E1" w:rsidR="009F0109" w:rsidRDefault="00F05BD4"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INTEGER (NOVARY)</w:t>
            </w:r>
            <w:r w:rsidR="009F0109">
              <w:rPr>
                <w:rFonts w:ascii="Times New Roman" w:hAnsi="Times New Roman"/>
                <w:sz w:val="22"/>
              </w:rPr>
              <w:t xml:space="preserve"> </w:t>
            </w:r>
          </w:p>
          <w:p w14:paraId="260F8633" w14:textId="30FACA8D" w:rsidR="00F05BD4" w:rsidRDefault="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signed integer)</w:t>
            </w:r>
          </w:p>
        </w:tc>
        <w:tc>
          <w:tcPr>
            <w:tcW w:w="4590" w:type="dxa"/>
          </w:tcPr>
          <w:p w14:paraId="3C9C07F4" w14:textId="77777777" w:rsidR="00F05BD4" w:rsidRDefault="00F05BD4" w:rsidP="00D212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Number of 3</w:t>
            </w:r>
            <w:r w:rsidR="00D2129B">
              <w:rPr>
                <w:rFonts w:ascii="Times New Roman" w:hAnsi="Times New Roman"/>
                <w:sz w:val="22"/>
              </w:rPr>
              <w:t>D</w:t>
            </w:r>
            <w:r>
              <w:rPr>
                <w:rFonts w:ascii="Times New Roman" w:hAnsi="Times New Roman"/>
                <w:sz w:val="22"/>
              </w:rPr>
              <w:t xml:space="preserve"> distributions in the file</w:t>
            </w:r>
          </w:p>
        </w:tc>
      </w:tr>
    </w:tbl>
    <w:p w14:paraId="4FA9C1D1" w14:textId="77777777" w:rsidR="005F0F71" w:rsidRDefault="005F0F71" w:rsidP="005F0F71"/>
    <w:p w14:paraId="7C89821B" w14:textId="42513D9E" w:rsidR="00E00180" w:rsidRDefault="00E00180">
      <w:pPr>
        <w:spacing w:after="0"/>
        <w:jc w:val="left"/>
        <w:rPr>
          <w:i/>
          <w:snapToGrid w:val="0"/>
        </w:rPr>
      </w:pPr>
      <w:r>
        <w:rPr>
          <w:i/>
          <w:snapToGrid w:val="0"/>
        </w:rPr>
        <w:br w:type="page"/>
      </w:r>
    </w:p>
    <w:p w14:paraId="41B5C152" w14:textId="77777777" w:rsidR="00E00180" w:rsidRPr="00646B25" w:rsidRDefault="00E00180" w:rsidP="00293DE6"/>
    <w:p w14:paraId="67157C1B" w14:textId="5BA6441E" w:rsidR="003E1957" w:rsidRPr="005F0F71" w:rsidRDefault="003E1957" w:rsidP="003E1957">
      <w:pPr>
        <w:pStyle w:val="Caption"/>
      </w:pPr>
      <w:bookmarkStart w:id="396" w:name="_Toc382828232"/>
      <w:bookmarkStart w:id="397" w:name="_Toc276104550"/>
      <w:r>
        <w:t xml:space="preserve">Table </w:t>
      </w:r>
      <w:r w:rsidR="000B6A8D">
        <w:t>16</w:t>
      </w:r>
      <w:r>
        <w:t xml:space="preserve"> Contents for </w:t>
      </w:r>
      <w:proofErr w:type="spellStart"/>
      <w:r>
        <w:t>swea.calibrated.svy_pad</w:t>
      </w:r>
      <w:proofErr w:type="spellEnd"/>
      <w:r>
        <w:t xml:space="preserve"> and </w:t>
      </w:r>
      <w:proofErr w:type="spellStart"/>
      <w:r>
        <w:t>swea.calibrated.arc_pad</w:t>
      </w:r>
      <w:proofErr w:type="spellEnd"/>
      <w:r>
        <w:t xml:space="preserve"> data files</w:t>
      </w:r>
      <w:bookmarkEnd w:id="396"/>
      <w:bookmarkEnd w:id="397"/>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1620"/>
        <w:gridCol w:w="4590"/>
      </w:tblGrid>
      <w:tr w:rsidR="003E1957" w14:paraId="6003B9CC" w14:textId="77777777" w:rsidTr="003E1957">
        <w:trPr>
          <w:trHeight w:val="440"/>
        </w:trPr>
        <w:tc>
          <w:tcPr>
            <w:tcW w:w="3330" w:type="dxa"/>
            <w:shd w:val="clear" w:color="auto" w:fill="C0C0C0"/>
            <w:vAlign w:val="center"/>
          </w:tcPr>
          <w:p w14:paraId="3E470B80" w14:textId="77777777" w:rsidR="003E1957" w:rsidRDefault="003E1957" w:rsidP="003E1957">
            <w:pPr>
              <w:pStyle w:val="TableText"/>
              <w:spacing w:before="0"/>
              <w:jc w:val="center"/>
              <w:rPr>
                <w:rFonts w:ascii="Times New Roman" w:hAnsi="Times New Roman"/>
                <w:b/>
                <w:sz w:val="22"/>
              </w:rPr>
            </w:pPr>
            <w:r>
              <w:rPr>
                <w:rFonts w:ascii="Times New Roman" w:hAnsi="Times New Roman"/>
                <w:b/>
                <w:sz w:val="22"/>
              </w:rPr>
              <w:t>Field Name</w:t>
            </w:r>
          </w:p>
        </w:tc>
        <w:tc>
          <w:tcPr>
            <w:tcW w:w="1620" w:type="dxa"/>
            <w:shd w:val="clear" w:color="auto" w:fill="C0C0C0"/>
            <w:vAlign w:val="center"/>
          </w:tcPr>
          <w:p w14:paraId="4690F25C" w14:textId="77777777" w:rsidR="003E1957" w:rsidRDefault="003E1957" w:rsidP="003E1957">
            <w:pPr>
              <w:pStyle w:val="TableText"/>
              <w:spacing w:before="0"/>
              <w:jc w:val="center"/>
              <w:rPr>
                <w:rFonts w:ascii="Times New Roman" w:hAnsi="Times New Roman"/>
                <w:b/>
                <w:sz w:val="22"/>
              </w:rPr>
            </w:pPr>
            <w:r>
              <w:rPr>
                <w:rFonts w:ascii="Times New Roman" w:hAnsi="Times New Roman"/>
                <w:b/>
                <w:sz w:val="22"/>
              </w:rPr>
              <w:t>Data Type</w:t>
            </w:r>
          </w:p>
        </w:tc>
        <w:tc>
          <w:tcPr>
            <w:tcW w:w="4590" w:type="dxa"/>
            <w:shd w:val="clear" w:color="auto" w:fill="C0C0C0"/>
            <w:vAlign w:val="center"/>
          </w:tcPr>
          <w:p w14:paraId="41AE8A7D" w14:textId="77777777" w:rsidR="003E1957" w:rsidRDefault="003E1957" w:rsidP="003E1957">
            <w:pPr>
              <w:pStyle w:val="TableText"/>
              <w:spacing w:before="0"/>
              <w:jc w:val="center"/>
              <w:rPr>
                <w:rFonts w:ascii="Times New Roman" w:hAnsi="Times New Roman"/>
                <w:b/>
                <w:sz w:val="22"/>
              </w:rPr>
            </w:pPr>
            <w:r>
              <w:rPr>
                <w:rFonts w:ascii="Times New Roman" w:hAnsi="Times New Roman"/>
                <w:b/>
                <w:sz w:val="22"/>
              </w:rPr>
              <w:t>Description</w:t>
            </w:r>
          </w:p>
        </w:tc>
      </w:tr>
      <w:tr w:rsidR="003E1957" w14:paraId="249588CD" w14:textId="77777777" w:rsidTr="003E1957">
        <w:trPr>
          <w:cantSplit/>
        </w:trPr>
        <w:tc>
          <w:tcPr>
            <w:tcW w:w="3330" w:type="dxa"/>
          </w:tcPr>
          <w:p w14:paraId="66747E12" w14:textId="4508C249" w:rsidR="003E1957" w:rsidRDefault="004F04BE"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EPOCH</w:t>
            </w:r>
          </w:p>
        </w:tc>
        <w:tc>
          <w:tcPr>
            <w:tcW w:w="1620" w:type="dxa"/>
          </w:tcPr>
          <w:p w14:paraId="5EC29015" w14:textId="77777777" w:rsidR="009F0109" w:rsidRDefault="003E1957"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TT2000</w:t>
            </w:r>
          </w:p>
          <w:p w14:paraId="1E1572C0" w14:textId="691E5610" w:rsidR="003E1957" w:rsidRDefault="009F0109"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(64-bit signed integer)</w:t>
            </w:r>
          </w:p>
        </w:tc>
        <w:tc>
          <w:tcPr>
            <w:tcW w:w="4590" w:type="dxa"/>
          </w:tcPr>
          <w:p w14:paraId="37DFED0B" w14:textId="7C125344" w:rsidR="003E1957" w:rsidRDefault="003E1957"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UTC time from 01-Jan-2000 12</w:t>
            </w:r>
            <w:r w:rsidRPr="00E01C53">
              <w:rPr>
                <w:rFonts w:ascii="Times New Roman" w:hAnsi="Times New Roman"/>
                <w:sz w:val="22"/>
              </w:rPr>
              <w:t>:00:00.000</w:t>
            </w:r>
            <w:r>
              <w:rPr>
                <w:rFonts w:ascii="Times New Roman" w:hAnsi="Times New Roman"/>
                <w:sz w:val="22"/>
              </w:rPr>
              <w:t xml:space="preserve"> including leap seconds, one element per PAD (NUM_DISTS elements)</w:t>
            </w:r>
          </w:p>
        </w:tc>
      </w:tr>
      <w:tr w:rsidR="003E1957" w:rsidRPr="00EF30F2" w14:paraId="3A402672" w14:textId="77777777" w:rsidTr="003E1957">
        <w:trPr>
          <w:cantSplit/>
        </w:trPr>
        <w:tc>
          <w:tcPr>
            <w:tcW w:w="3330" w:type="dxa"/>
          </w:tcPr>
          <w:p w14:paraId="17ADF718" w14:textId="77777777" w:rsidR="003E1957" w:rsidRPr="00EF30F2" w:rsidRDefault="003E1957"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TIME_MET</w:t>
            </w:r>
          </w:p>
        </w:tc>
        <w:tc>
          <w:tcPr>
            <w:tcW w:w="1620" w:type="dxa"/>
          </w:tcPr>
          <w:p w14:paraId="3C13640F" w14:textId="77777777" w:rsidR="003E1957" w:rsidRDefault="003E1957"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p w14:paraId="07ED064D" w14:textId="4EF26F29" w:rsidR="009F0109" w:rsidRPr="00EF30F2" w:rsidRDefault="009F0109"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(64-bit float)</w:t>
            </w:r>
          </w:p>
        </w:tc>
        <w:tc>
          <w:tcPr>
            <w:tcW w:w="4590" w:type="dxa"/>
          </w:tcPr>
          <w:p w14:paraId="2B175C64" w14:textId="6611555B" w:rsidR="003E1957" w:rsidRPr="00EF30F2" w:rsidRDefault="003E1957"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Mission elapsed time</w:t>
            </w:r>
            <w:r w:rsidR="00833BEC">
              <w:rPr>
                <w:rFonts w:ascii="Times New Roman" w:hAnsi="Times New Roman"/>
                <w:sz w:val="22"/>
              </w:rPr>
              <w:t xml:space="preserve"> (spacecraft clock or SCLK in SPICE terms)</w:t>
            </w:r>
            <w:r w:rsidR="006A06BE">
              <w:rPr>
                <w:rFonts w:ascii="Times New Roman" w:hAnsi="Times New Roman"/>
                <w:sz w:val="22"/>
              </w:rPr>
              <w:t xml:space="preserve"> </w:t>
            </w:r>
            <w:r>
              <w:rPr>
                <w:rFonts w:ascii="Times New Roman" w:hAnsi="Times New Roman"/>
                <w:sz w:val="22"/>
              </w:rPr>
              <w:t>for this data record, one element per PAD (NUM_DISTS elements)</w:t>
            </w:r>
          </w:p>
        </w:tc>
      </w:tr>
      <w:tr w:rsidR="003E1957" w:rsidRPr="00EF30F2" w14:paraId="57D25A46" w14:textId="77777777" w:rsidTr="003E1957">
        <w:trPr>
          <w:cantSplit/>
        </w:trPr>
        <w:tc>
          <w:tcPr>
            <w:tcW w:w="3330" w:type="dxa"/>
          </w:tcPr>
          <w:p w14:paraId="4A0FAD25" w14:textId="77777777" w:rsidR="003E1957" w:rsidRDefault="003E1957"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TIME_UNIX</w:t>
            </w:r>
          </w:p>
        </w:tc>
        <w:tc>
          <w:tcPr>
            <w:tcW w:w="1620" w:type="dxa"/>
          </w:tcPr>
          <w:p w14:paraId="459F5E52" w14:textId="77777777" w:rsidR="003E1957" w:rsidRDefault="003E1957"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p w14:paraId="56723417" w14:textId="0DF2553F" w:rsidR="009F0109" w:rsidRDefault="009F0109"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(64-bit float)</w:t>
            </w:r>
          </w:p>
        </w:tc>
        <w:tc>
          <w:tcPr>
            <w:tcW w:w="4590" w:type="dxa"/>
          </w:tcPr>
          <w:p w14:paraId="7645336A" w14:textId="77777777" w:rsidR="003E1957" w:rsidRDefault="003E1957"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Unix time (elapsed seconds since 1970-01-01/00:00 without leap seconds) for this data record, one element per PAD (NUM_DISTS elements)</w:t>
            </w:r>
          </w:p>
        </w:tc>
      </w:tr>
      <w:tr w:rsidR="003E1957" w:rsidRPr="00EF30F2" w14:paraId="4B43D879" w14:textId="77777777" w:rsidTr="003E1957">
        <w:trPr>
          <w:cantSplit/>
        </w:trPr>
        <w:tc>
          <w:tcPr>
            <w:tcW w:w="3330" w:type="dxa"/>
          </w:tcPr>
          <w:p w14:paraId="3BDE1781" w14:textId="77777777" w:rsidR="003E1957" w:rsidRDefault="003E1957"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BINNING</w:t>
            </w:r>
          </w:p>
        </w:tc>
        <w:tc>
          <w:tcPr>
            <w:tcW w:w="1620" w:type="dxa"/>
          </w:tcPr>
          <w:p w14:paraId="24BD031E" w14:textId="77777777" w:rsidR="003E1957" w:rsidRDefault="003E1957"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INTEGER</w:t>
            </w:r>
          </w:p>
          <w:p w14:paraId="5238952A" w14:textId="022D5657" w:rsidR="009F0109" w:rsidRDefault="009F0109"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(8-bit signed integer)</w:t>
            </w:r>
          </w:p>
        </w:tc>
        <w:tc>
          <w:tcPr>
            <w:tcW w:w="4590" w:type="dxa"/>
          </w:tcPr>
          <w:p w14:paraId="5FBF5C46" w14:textId="4204756D" w:rsidR="003E1957" w:rsidRDefault="003E1957">
            <w:pPr>
              <w:pStyle w:val="TableText"/>
              <w:widowControl w:val="0"/>
              <w:suppressAutoHyphens w:val="0"/>
              <w:autoSpaceDE w:val="0"/>
              <w:autoSpaceDN w:val="0"/>
              <w:adjustRightInd w:val="0"/>
              <w:spacing w:before="20" w:after="20"/>
              <w:jc w:val="left"/>
              <w:rPr>
                <w:rFonts w:ascii="Times New Roman" w:hAnsi="Times New Roman"/>
                <w:snapToGrid/>
                <w:sz w:val="22"/>
              </w:rPr>
            </w:pPr>
            <w:r>
              <w:rPr>
                <w:rFonts w:ascii="Times New Roman" w:hAnsi="Times New Roman"/>
                <w:sz w:val="22"/>
              </w:rPr>
              <w:t>Energy binning factor, B (1 = 64 energies, 2 = 32 energies, 4 = 16 energies), one element per PAD (NUM_DISTS elements)</w:t>
            </w:r>
            <w:r w:rsidR="000B47E7">
              <w:rPr>
                <w:rFonts w:ascii="Times New Roman" w:hAnsi="Times New Roman"/>
                <w:sz w:val="22"/>
              </w:rPr>
              <w:t>.</w:t>
            </w:r>
            <w:r w:rsidR="00450777">
              <w:rPr>
                <w:rFonts w:ascii="Times New Roman" w:hAnsi="Times New Roman"/>
                <w:sz w:val="22"/>
              </w:rPr>
              <w:t xml:space="preserve"> </w:t>
            </w:r>
            <w:r w:rsidR="006A767B">
              <w:rPr>
                <w:rFonts w:ascii="Times New Roman" w:hAnsi="Times New Roman"/>
                <w:sz w:val="22"/>
              </w:rPr>
              <w:t xml:space="preserve"> </w:t>
            </w:r>
            <w:r w:rsidR="00450777">
              <w:rPr>
                <w:rFonts w:ascii="Times New Roman" w:hAnsi="Times New Roman"/>
                <w:sz w:val="22"/>
              </w:rPr>
              <w:t>Duplicated bins have an effective integration time that is B times longer than for unduplicated bins.</w:t>
            </w:r>
          </w:p>
        </w:tc>
      </w:tr>
      <w:tr w:rsidR="000B47E7" w:rsidRPr="00EF30F2" w14:paraId="2D259275" w14:textId="77777777" w:rsidTr="003E1957">
        <w:trPr>
          <w:cantSplit/>
        </w:trPr>
        <w:tc>
          <w:tcPr>
            <w:tcW w:w="3330" w:type="dxa"/>
          </w:tcPr>
          <w:p w14:paraId="04D47B25" w14:textId="77777777" w:rsidR="000B47E7" w:rsidRDefault="000B47E7"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COUNTS</w:t>
            </w:r>
          </w:p>
        </w:tc>
        <w:tc>
          <w:tcPr>
            <w:tcW w:w="1620" w:type="dxa"/>
          </w:tcPr>
          <w:p w14:paraId="2056032D" w14:textId="77777777" w:rsidR="000B47E7" w:rsidRDefault="000B47E7"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p w14:paraId="6684DE1B" w14:textId="1EC49857" w:rsidR="009F0109" w:rsidRDefault="009F0109"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float)</w:t>
            </w:r>
          </w:p>
        </w:tc>
        <w:tc>
          <w:tcPr>
            <w:tcW w:w="4590" w:type="dxa"/>
          </w:tcPr>
          <w:p w14:paraId="12499D55" w14:textId="338CF621" w:rsidR="000B47E7" w:rsidRDefault="000B47E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64×16-element array of PAD product counts, one array per PAD distribution (NUM_DISTS×64×16 elements).  When adjacent energy bins are summed, the raw counts are duplicated among the summed bins, and the binning factor is used to renormalize when computing count rate.</w:t>
            </w:r>
          </w:p>
        </w:tc>
      </w:tr>
      <w:tr w:rsidR="000B47E7" w:rsidRPr="00EF30F2" w14:paraId="1D19D39B" w14:textId="77777777" w:rsidTr="003E1957">
        <w:trPr>
          <w:cantSplit/>
        </w:trPr>
        <w:tc>
          <w:tcPr>
            <w:tcW w:w="3330" w:type="dxa"/>
          </w:tcPr>
          <w:p w14:paraId="15705E69" w14:textId="77777777" w:rsidR="000B47E7" w:rsidRDefault="000B47E7"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DIFF_EN_FLUXES</w:t>
            </w:r>
          </w:p>
        </w:tc>
        <w:tc>
          <w:tcPr>
            <w:tcW w:w="1620" w:type="dxa"/>
          </w:tcPr>
          <w:p w14:paraId="6E4A1B89" w14:textId="77777777" w:rsidR="009F0109" w:rsidRDefault="000B47E7"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p w14:paraId="12E295B3" w14:textId="2C0F3E06" w:rsidR="000B47E7" w:rsidRDefault="009F0109"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float)</w:t>
            </w:r>
          </w:p>
        </w:tc>
        <w:tc>
          <w:tcPr>
            <w:tcW w:w="4590" w:type="dxa"/>
          </w:tcPr>
          <w:p w14:paraId="1995A64F" w14:textId="538BE0E0" w:rsidR="000B47E7" w:rsidRDefault="000B47E7">
            <w:pPr>
              <w:pStyle w:val="TableText"/>
              <w:widowControl w:val="0"/>
              <w:suppressAutoHyphens w:val="0"/>
              <w:autoSpaceDE w:val="0"/>
              <w:autoSpaceDN w:val="0"/>
              <w:adjustRightInd w:val="0"/>
              <w:spacing w:before="20" w:after="20"/>
              <w:jc w:val="left"/>
              <w:rPr>
                <w:rFonts w:ascii="Times New Roman" w:hAnsi="Times New Roman"/>
                <w:snapToGrid/>
                <w:sz w:val="22"/>
              </w:rPr>
            </w:pPr>
            <w:r>
              <w:rPr>
                <w:rFonts w:ascii="Times New Roman" w:hAnsi="Times New Roman"/>
                <w:sz w:val="22"/>
              </w:rPr>
              <w:t>64×16-element array of differential energy fluxes [eV</w:t>
            </w:r>
            <w:proofErr w:type="gramStart"/>
            <w:r>
              <w:rPr>
                <w:rFonts w:ascii="Times New Roman" w:hAnsi="Times New Roman"/>
                <w:sz w:val="22"/>
              </w:rPr>
              <w:t>/(</w:t>
            </w:r>
            <w:proofErr w:type="gramEnd"/>
            <w:r>
              <w:rPr>
                <w:rFonts w:ascii="Times New Roman" w:hAnsi="Times New Roman"/>
                <w:sz w:val="22"/>
              </w:rPr>
              <w:t>cm</w:t>
            </w:r>
            <w:r w:rsidRPr="001E0E2B">
              <w:rPr>
                <w:rFonts w:ascii="Times New Roman" w:hAnsi="Times New Roman"/>
                <w:sz w:val="22"/>
                <w:vertAlign w:val="superscript"/>
              </w:rPr>
              <w:t>2</w:t>
            </w:r>
            <w:r>
              <w:rPr>
                <w:rFonts w:ascii="Times New Roman" w:hAnsi="Times New Roman"/>
                <w:sz w:val="22"/>
              </w:rPr>
              <w:t xml:space="preserve"> s </w:t>
            </w:r>
            <w:proofErr w:type="spellStart"/>
            <w:r>
              <w:rPr>
                <w:rFonts w:ascii="Times New Roman" w:hAnsi="Times New Roman"/>
                <w:sz w:val="22"/>
              </w:rPr>
              <w:t>sr</w:t>
            </w:r>
            <w:proofErr w:type="spellEnd"/>
            <w:r>
              <w:rPr>
                <w:rFonts w:ascii="Times New Roman" w:hAnsi="Times New Roman"/>
                <w:sz w:val="22"/>
              </w:rPr>
              <w:t xml:space="preserve"> eV)]</w:t>
            </w:r>
            <w:r w:rsidR="0077377A">
              <w:rPr>
                <w:rFonts w:ascii="Times New Roman" w:hAnsi="Times New Roman"/>
                <w:sz w:val="22"/>
              </w:rPr>
              <w:t xml:space="preserve"> computed from the COUNTS array, as described above.</w:t>
            </w:r>
          </w:p>
        </w:tc>
      </w:tr>
      <w:tr w:rsidR="000B47E7" w:rsidRPr="00EF30F2" w14:paraId="0834ABEF" w14:textId="77777777" w:rsidTr="003E1957">
        <w:trPr>
          <w:cantSplit/>
        </w:trPr>
        <w:tc>
          <w:tcPr>
            <w:tcW w:w="3330" w:type="dxa"/>
          </w:tcPr>
          <w:p w14:paraId="02D7AFEA" w14:textId="77777777" w:rsidR="000B47E7" w:rsidRDefault="000B47E7"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GEOM_FACTOR</w:t>
            </w:r>
          </w:p>
        </w:tc>
        <w:tc>
          <w:tcPr>
            <w:tcW w:w="1620" w:type="dxa"/>
          </w:tcPr>
          <w:p w14:paraId="5FCB2B58" w14:textId="1BEFF6BA" w:rsidR="009F0109" w:rsidRDefault="000B47E7"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 (NOVARY)</w:t>
            </w:r>
            <w:r w:rsidR="009F0109">
              <w:rPr>
                <w:rFonts w:ascii="Times New Roman" w:hAnsi="Times New Roman"/>
                <w:sz w:val="22"/>
              </w:rPr>
              <w:t xml:space="preserve"> </w:t>
            </w:r>
          </w:p>
          <w:p w14:paraId="278445E1" w14:textId="104AAD88" w:rsidR="000B47E7" w:rsidRDefault="009F0109"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float)</w:t>
            </w:r>
          </w:p>
        </w:tc>
        <w:tc>
          <w:tcPr>
            <w:tcW w:w="4590" w:type="dxa"/>
          </w:tcPr>
          <w:p w14:paraId="1879801E" w14:textId="2974C1A9" w:rsidR="000B47E7" w:rsidRDefault="00C91C7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Geometric factor per anode [cm</w:t>
            </w:r>
            <w:r w:rsidRPr="001E0E2B">
              <w:rPr>
                <w:rFonts w:ascii="Times New Roman" w:hAnsi="Times New Roman"/>
                <w:sz w:val="22"/>
                <w:vertAlign w:val="superscript"/>
              </w:rPr>
              <w:t>2</w:t>
            </w:r>
            <w:r>
              <w:rPr>
                <w:rFonts w:ascii="Times New Roman" w:hAnsi="Times New Roman"/>
                <w:sz w:val="22"/>
              </w:rPr>
              <w:t xml:space="preserve"> s </w:t>
            </w:r>
            <w:proofErr w:type="spellStart"/>
            <w:r>
              <w:rPr>
                <w:rFonts w:ascii="Times New Roman" w:hAnsi="Times New Roman"/>
                <w:sz w:val="22"/>
              </w:rPr>
              <w:t>sr</w:t>
            </w:r>
            <w:proofErr w:type="spellEnd"/>
            <w:r>
              <w:rPr>
                <w:rFonts w:ascii="Times New Roman" w:hAnsi="Times New Roman"/>
                <w:sz w:val="22"/>
              </w:rPr>
              <w:t xml:space="preserve"> eV/eV] measured at 1.4 </w:t>
            </w:r>
            <w:proofErr w:type="spellStart"/>
            <w:r>
              <w:rPr>
                <w:rFonts w:ascii="Times New Roman" w:hAnsi="Times New Roman"/>
                <w:sz w:val="22"/>
              </w:rPr>
              <w:t>keV</w:t>
            </w:r>
            <w:proofErr w:type="spellEnd"/>
            <w:r>
              <w:rPr>
                <w:rFonts w:ascii="Times New Roman" w:hAnsi="Times New Roman"/>
                <w:sz w:val="22"/>
              </w:rPr>
              <w:t xml:space="preserve">.  This includes a factor for the overall MCP efficiency at 1.4 </w:t>
            </w:r>
            <w:proofErr w:type="spellStart"/>
            <w:r>
              <w:rPr>
                <w:rFonts w:ascii="Times New Roman" w:hAnsi="Times New Roman"/>
                <w:sz w:val="22"/>
              </w:rPr>
              <w:t>keV</w:t>
            </w:r>
            <w:proofErr w:type="spellEnd"/>
            <w:r>
              <w:rPr>
                <w:rFonts w:ascii="Times New Roman" w:hAnsi="Times New Roman"/>
                <w:sz w:val="22"/>
              </w:rPr>
              <w:t>.</w:t>
            </w:r>
          </w:p>
        </w:tc>
      </w:tr>
      <w:tr w:rsidR="005E723F" w:rsidRPr="00EF30F2" w14:paraId="49163557" w14:textId="77777777" w:rsidTr="003E1957">
        <w:trPr>
          <w:cantSplit/>
        </w:trPr>
        <w:tc>
          <w:tcPr>
            <w:tcW w:w="3330" w:type="dxa"/>
          </w:tcPr>
          <w:p w14:paraId="67B4A9AB" w14:textId="77777777" w:rsidR="005E723F" w:rsidRDefault="005E723F"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G_ENGY</w:t>
            </w:r>
          </w:p>
        </w:tc>
        <w:tc>
          <w:tcPr>
            <w:tcW w:w="1620" w:type="dxa"/>
          </w:tcPr>
          <w:p w14:paraId="5FD8F983" w14:textId="022868F2" w:rsidR="009F0109" w:rsidRDefault="005E723F"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 (NOVARY)</w:t>
            </w:r>
            <w:r w:rsidR="009F0109">
              <w:rPr>
                <w:rFonts w:ascii="Times New Roman" w:hAnsi="Times New Roman"/>
                <w:sz w:val="22"/>
              </w:rPr>
              <w:t xml:space="preserve"> </w:t>
            </w:r>
          </w:p>
          <w:p w14:paraId="18DDE7A8" w14:textId="21E8FC6B" w:rsidR="005E723F" w:rsidRDefault="009F0109"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float)</w:t>
            </w:r>
          </w:p>
        </w:tc>
        <w:tc>
          <w:tcPr>
            <w:tcW w:w="4590" w:type="dxa"/>
          </w:tcPr>
          <w:p w14:paraId="140CC60A" w14:textId="7F362A16" w:rsidR="005E723F" w:rsidRDefault="005E723F" w:rsidP="00AA7A4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64-element array of relative sensitivity as a function of energy.  This accounts for the energy dependence of the MCP efficiency, as well as the effects of using V</w:t>
            </w:r>
            <w:r w:rsidRPr="002855CD">
              <w:rPr>
                <w:rFonts w:ascii="Times New Roman" w:hAnsi="Times New Roman"/>
                <w:sz w:val="22"/>
                <w:vertAlign w:val="subscript"/>
              </w:rPr>
              <w:t>0</w:t>
            </w:r>
            <w:r>
              <w:rPr>
                <w:rFonts w:ascii="Times New Roman" w:hAnsi="Times New Roman"/>
                <w:sz w:val="22"/>
              </w:rPr>
              <w:t>.</w:t>
            </w:r>
          </w:p>
        </w:tc>
      </w:tr>
      <w:tr w:rsidR="000B47E7" w:rsidRPr="00EF30F2" w14:paraId="01DDA010" w14:textId="77777777" w:rsidTr="003E1957">
        <w:trPr>
          <w:cantSplit/>
        </w:trPr>
        <w:tc>
          <w:tcPr>
            <w:tcW w:w="3330" w:type="dxa"/>
          </w:tcPr>
          <w:p w14:paraId="74091DEC" w14:textId="77777777" w:rsidR="000B47E7" w:rsidRDefault="000B47E7"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DE_OVER_E</w:t>
            </w:r>
          </w:p>
        </w:tc>
        <w:tc>
          <w:tcPr>
            <w:tcW w:w="1620" w:type="dxa"/>
          </w:tcPr>
          <w:p w14:paraId="634EB7BF" w14:textId="41838C8C" w:rsidR="009F0109" w:rsidRDefault="000B47E7"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 (NOVARY)</w:t>
            </w:r>
            <w:r w:rsidR="009F0109">
              <w:rPr>
                <w:rFonts w:ascii="Times New Roman" w:hAnsi="Times New Roman"/>
                <w:sz w:val="22"/>
              </w:rPr>
              <w:t xml:space="preserve"> </w:t>
            </w:r>
          </w:p>
          <w:p w14:paraId="1CCDE657" w14:textId="5DEBFE31" w:rsidR="000B47E7" w:rsidRDefault="009F0109"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float)</w:t>
            </w:r>
          </w:p>
        </w:tc>
        <w:tc>
          <w:tcPr>
            <w:tcW w:w="4590" w:type="dxa"/>
          </w:tcPr>
          <w:p w14:paraId="220A57F9" w14:textId="53C61D90" w:rsidR="000B47E7" w:rsidRDefault="000B47E7" w:rsidP="00AA7A4C">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64-element array of energy resolution (FWHM) as a function of energy</w:t>
            </w:r>
            <w:r w:rsidR="00ED5EDF">
              <w:rPr>
                <w:rFonts w:ascii="Times New Roman" w:hAnsi="Times New Roman"/>
                <w:sz w:val="22"/>
              </w:rPr>
              <w:t>.</w:t>
            </w:r>
          </w:p>
        </w:tc>
      </w:tr>
      <w:tr w:rsidR="000B47E7" w:rsidRPr="00EF30F2" w14:paraId="75744FA6" w14:textId="77777777" w:rsidTr="003E1957">
        <w:trPr>
          <w:cantSplit/>
        </w:trPr>
        <w:tc>
          <w:tcPr>
            <w:tcW w:w="3330" w:type="dxa"/>
          </w:tcPr>
          <w:p w14:paraId="2E52268F" w14:textId="77777777" w:rsidR="000B47E7" w:rsidRDefault="000B47E7"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ACCUM_TIME</w:t>
            </w:r>
          </w:p>
        </w:tc>
        <w:tc>
          <w:tcPr>
            <w:tcW w:w="1620" w:type="dxa"/>
          </w:tcPr>
          <w:p w14:paraId="6EB39C2A" w14:textId="378E1A60" w:rsidR="009F0109" w:rsidRDefault="000B47E7"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 (NOVARY)</w:t>
            </w:r>
            <w:r w:rsidR="009F0109">
              <w:rPr>
                <w:rFonts w:ascii="Times New Roman" w:hAnsi="Times New Roman"/>
                <w:sz w:val="22"/>
              </w:rPr>
              <w:t xml:space="preserve"> </w:t>
            </w:r>
          </w:p>
          <w:p w14:paraId="209DFDE4" w14:textId="7B7AF822" w:rsidR="000B47E7" w:rsidRDefault="009F0109"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float)</w:t>
            </w:r>
          </w:p>
        </w:tc>
        <w:tc>
          <w:tcPr>
            <w:tcW w:w="4590" w:type="dxa"/>
          </w:tcPr>
          <w:p w14:paraId="6821D84F" w14:textId="77777777" w:rsidR="000B47E7" w:rsidRDefault="000B47E7"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Accumulation time for each sample, nominally 4×1.09 </w:t>
            </w:r>
            <w:proofErr w:type="spellStart"/>
            <w:r>
              <w:rPr>
                <w:rFonts w:ascii="Times New Roman" w:hAnsi="Times New Roman"/>
                <w:sz w:val="22"/>
              </w:rPr>
              <w:t>ms</w:t>
            </w:r>
            <w:proofErr w:type="spellEnd"/>
            <w:r>
              <w:rPr>
                <w:rFonts w:ascii="Times New Roman" w:hAnsi="Times New Roman"/>
                <w:sz w:val="22"/>
              </w:rPr>
              <w:t xml:space="preserve"> to account for the summation over 4 deflection steps for each element of the telemetry product that is used to make the PADs</w:t>
            </w:r>
          </w:p>
        </w:tc>
      </w:tr>
      <w:tr w:rsidR="000B47E7" w:rsidRPr="00EF30F2" w14:paraId="0AB013FB" w14:textId="77777777" w:rsidTr="003E1957">
        <w:trPr>
          <w:cantSplit/>
        </w:trPr>
        <w:tc>
          <w:tcPr>
            <w:tcW w:w="3330" w:type="dxa"/>
          </w:tcPr>
          <w:p w14:paraId="0A20844D" w14:textId="77777777" w:rsidR="000B47E7" w:rsidRDefault="000B47E7"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ENERGY</w:t>
            </w:r>
          </w:p>
        </w:tc>
        <w:tc>
          <w:tcPr>
            <w:tcW w:w="1620" w:type="dxa"/>
          </w:tcPr>
          <w:p w14:paraId="6196AF9D" w14:textId="4CF6CC3F" w:rsidR="009F0109" w:rsidRDefault="000B47E7"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 (NOVARY)</w:t>
            </w:r>
            <w:r w:rsidR="009F0109">
              <w:rPr>
                <w:rFonts w:ascii="Times New Roman" w:hAnsi="Times New Roman"/>
                <w:sz w:val="22"/>
              </w:rPr>
              <w:t xml:space="preserve"> </w:t>
            </w:r>
          </w:p>
          <w:p w14:paraId="1C802E27" w14:textId="6CDBF299" w:rsidR="000B47E7" w:rsidRDefault="009F0109"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float)</w:t>
            </w:r>
          </w:p>
        </w:tc>
        <w:tc>
          <w:tcPr>
            <w:tcW w:w="4590" w:type="dxa"/>
          </w:tcPr>
          <w:p w14:paraId="7C776023" w14:textId="7E8B6B1A" w:rsidR="000B47E7" w:rsidRDefault="000B47E7"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64-element array of energies (eV) covered by the distribution</w:t>
            </w:r>
            <w:r w:rsidR="00ED5EDF">
              <w:rPr>
                <w:rFonts w:ascii="Times New Roman" w:hAnsi="Times New Roman"/>
                <w:sz w:val="22"/>
              </w:rPr>
              <w:t>.</w:t>
            </w:r>
            <w:r w:rsidR="00BC4AAD">
              <w:rPr>
                <w:rFonts w:ascii="Times New Roman" w:hAnsi="Times New Roman"/>
                <w:sz w:val="22"/>
              </w:rPr>
              <w:t xml:space="preserve">  All 64 energies are provided, even when B = 2 or 4.</w:t>
            </w:r>
          </w:p>
        </w:tc>
      </w:tr>
      <w:tr w:rsidR="000B47E7" w:rsidRPr="00EF30F2" w14:paraId="4CFF95E2" w14:textId="77777777" w:rsidTr="003E1957">
        <w:trPr>
          <w:cantSplit/>
        </w:trPr>
        <w:tc>
          <w:tcPr>
            <w:tcW w:w="3330" w:type="dxa"/>
          </w:tcPr>
          <w:p w14:paraId="1FFB4200" w14:textId="77777777" w:rsidR="000B47E7" w:rsidRDefault="000B47E7"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PA</w:t>
            </w:r>
          </w:p>
        </w:tc>
        <w:tc>
          <w:tcPr>
            <w:tcW w:w="1620" w:type="dxa"/>
          </w:tcPr>
          <w:p w14:paraId="33065FAF" w14:textId="77777777" w:rsidR="009F0109" w:rsidRDefault="000B47E7"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p w14:paraId="051FCE39" w14:textId="16918B67" w:rsidR="000B47E7" w:rsidRDefault="009F0109"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float)</w:t>
            </w:r>
          </w:p>
        </w:tc>
        <w:tc>
          <w:tcPr>
            <w:tcW w:w="4590" w:type="dxa"/>
          </w:tcPr>
          <w:p w14:paraId="30371A7A" w14:textId="5BF988F3" w:rsidR="000B47E7" w:rsidRDefault="000B47E7"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64×16-element array of</w:t>
            </w:r>
            <w:r w:rsidR="005C7FE3">
              <w:rPr>
                <w:rFonts w:ascii="Times New Roman" w:hAnsi="Times New Roman"/>
                <w:sz w:val="22"/>
              </w:rPr>
              <w:t xml:space="preserve"> center </w:t>
            </w:r>
            <w:r>
              <w:rPr>
                <w:rFonts w:ascii="Times New Roman" w:hAnsi="Times New Roman"/>
                <w:sz w:val="22"/>
              </w:rPr>
              <w:t>pitch angles covered by the distribution.  This array varies with each time step as the magnetic field direction changes.</w:t>
            </w:r>
          </w:p>
        </w:tc>
      </w:tr>
      <w:tr w:rsidR="000B47E7" w:rsidRPr="00EF30F2" w14:paraId="5BAC1CA8" w14:textId="77777777" w:rsidTr="003E1957">
        <w:trPr>
          <w:cantSplit/>
        </w:trPr>
        <w:tc>
          <w:tcPr>
            <w:tcW w:w="3330" w:type="dxa"/>
          </w:tcPr>
          <w:p w14:paraId="0425D799" w14:textId="77777777" w:rsidR="000B47E7" w:rsidRDefault="000B47E7"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D_PA</w:t>
            </w:r>
          </w:p>
        </w:tc>
        <w:tc>
          <w:tcPr>
            <w:tcW w:w="1620" w:type="dxa"/>
          </w:tcPr>
          <w:p w14:paraId="689DA530" w14:textId="77777777" w:rsidR="009F0109" w:rsidRDefault="000B47E7"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p w14:paraId="3ACCA98D" w14:textId="02D71A2D" w:rsidR="000B47E7" w:rsidRDefault="009F0109"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float)</w:t>
            </w:r>
          </w:p>
        </w:tc>
        <w:tc>
          <w:tcPr>
            <w:tcW w:w="4590" w:type="dxa"/>
          </w:tcPr>
          <w:p w14:paraId="58915D10" w14:textId="77777777" w:rsidR="000B47E7" w:rsidRDefault="000B47E7"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64×16-element array of pitch angle ranges (full width) spanned by each PA bin.  This array varies with each time step as the magnetic field direction changes.</w:t>
            </w:r>
          </w:p>
        </w:tc>
      </w:tr>
      <w:tr w:rsidR="000B47E7" w:rsidRPr="00EF30F2" w14:paraId="29632F90" w14:textId="77777777" w:rsidTr="003E1957">
        <w:trPr>
          <w:cantSplit/>
        </w:trPr>
        <w:tc>
          <w:tcPr>
            <w:tcW w:w="3330" w:type="dxa"/>
          </w:tcPr>
          <w:p w14:paraId="74D43DCF" w14:textId="0F07AEF8" w:rsidR="000B47E7" w:rsidRDefault="000B47E7"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G_</w:t>
            </w:r>
            <w:r w:rsidR="001A533A">
              <w:rPr>
                <w:rFonts w:ascii="Times New Roman" w:hAnsi="Times New Roman"/>
                <w:sz w:val="22"/>
              </w:rPr>
              <w:t>PA</w:t>
            </w:r>
          </w:p>
        </w:tc>
        <w:tc>
          <w:tcPr>
            <w:tcW w:w="1620" w:type="dxa"/>
          </w:tcPr>
          <w:p w14:paraId="1113EDDE" w14:textId="77777777" w:rsidR="009F0109" w:rsidRDefault="000B47E7"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p w14:paraId="0D5413CE" w14:textId="449915FF" w:rsidR="000B47E7" w:rsidRDefault="009F0109"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float)</w:t>
            </w:r>
          </w:p>
        </w:tc>
        <w:tc>
          <w:tcPr>
            <w:tcW w:w="4590" w:type="dxa"/>
          </w:tcPr>
          <w:p w14:paraId="6D8884FF" w14:textId="61D8EFE4" w:rsidR="000B47E7" w:rsidRDefault="000B47E7">
            <w:pPr>
              <w:pStyle w:val="TableText"/>
              <w:widowControl w:val="0"/>
              <w:suppressAutoHyphens w:val="0"/>
              <w:autoSpaceDE w:val="0"/>
              <w:autoSpaceDN w:val="0"/>
              <w:adjustRightInd w:val="0"/>
              <w:spacing w:before="20" w:after="20"/>
              <w:jc w:val="left"/>
              <w:rPr>
                <w:rFonts w:ascii="Times New Roman" w:hAnsi="Times New Roman"/>
                <w:snapToGrid/>
                <w:sz w:val="22"/>
              </w:rPr>
            </w:pPr>
            <w:r>
              <w:rPr>
                <w:rFonts w:ascii="Times New Roman" w:hAnsi="Times New Roman"/>
                <w:sz w:val="22"/>
              </w:rPr>
              <w:t xml:space="preserve">64×16-element array of relative sensitivity mapped into pitch angle.  Each pitch angle bin maps to one of the 96 </w:t>
            </w:r>
            <w:r w:rsidR="00A56D9E">
              <w:rPr>
                <w:rFonts w:ascii="Times New Roman" w:hAnsi="Times New Roman"/>
                <w:sz w:val="22"/>
              </w:rPr>
              <w:t>solid angle bins of the 3D distribution</w:t>
            </w:r>
            <w:r>
              <w:rPr>
                <w:rFonts w:ascii="Times New Roman" w:hAnsi="Times New Roman"/>
                <w:sz w:val="22"/>
              </w:rPr>
              <w:t>.</w:t>
            </w:r>
            <w:r w:rsidR="001A533A">
              <w:rPr>
                <w:rFonts w:ascii="Times New Roman" w:hAnsi="Times New Roman"/>
                <w:sz w:val="22"/>
              </w:rPr>
              <w:t xml:space="preserve">  The corresponding G_AZIM and G_ELEV</w:t>
            </w:r>
            <w:r w:rsidR="00B07B6E">
              <w:rPr>
                <w:rFonts w:ascii="Times New Roman" w:hAnsi="Times New Roman"/>
                <w:sz w:val="22"/>
              </w:rPr>
              <w:t xml:space="preserve"> for that </w:t>
            </w:r>
            <w:r w:rsidR="00A56D9E">
              <w:rPr>
                <w:rFonts w:ascii="Times New Roman" w:hAnsi="Times New Roman"/>
                <w:sz w:val="22"/>
              </w:rPr>
              <w:t>solid angle</w:t>
            </w:r>
            <w:r w:rsidR="00B07B6E">
              <w:rPr>
                <w:rFonts w:ascii="Times New Roman" w:hAnsi="Times New Roman"/>
                <w:sz w:val="22"/>
              </w:rPr>
              <w:t xml:space="preserve"> </w:t>
            </w:r>
            <w:r w:rsidR="00A56D9E">
              <w:rPr>
                <w:rFonts w:ascii="Times New Roman" w:hAnsi="Times New Roman"/>
                <w:sz w:val="22"/>
              </w:rPr>
              <w:t xml:space="preserve">bin </w:t>
            </w:r>
            <w:r w:rsidR="00B07B6E">
              <w:rPr>
                <w:rFonts w:ascii="Times New Roman" w:hAnsi="Times New Roman"/>
                <w:sz w:val="22"/>
              </w:rPr>
              <w:t>are multiplied to produce G_PA.</w:t>
            </w:r>
            <w:r>
              <w:rPr>
                <w:rFonts w:ascii="Times New Roman" w:hAnsi="Times New Roman"/>
                <w:sz w:val="22"/>
              </w:rPr>
              <w:t xml:space="preserve">  This array varies with each time step as the magnetic field direction changes.</w:t>
            </w:r>
          </w:p>
        </w:tc>
      </w:tr>
      <w:tr w:rsidR="001A533A" w:rsidRPr="00EF30F2" w14:paraId="671469E0" w14:textId="77777777" w:rsidTr="003E1957">
        <w:trPr>
          <w:cantSplit/>
        </w:trPr>
        <w:tc>
          <w:tcPr>
            <w:tcW w:w="3330" w:type="dxa"/>
          </w:tcPr>
          <w:p w14:paraId="5D2463C7" w14:textId="5A77DD36" w:rsidR="001A533A" w:rsidRDefault="001A533A"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B_AZIM</w:t>
            </w:r>
          </w:p>
        </w:tc>
        <w:tc>
          <w:tcPr>
            <w:tcW w:w="1620" w:type="dxa"/>
          </w:tcPr>
          <w:p w14:paraId="3FEDB8E5" w14:textId="77777777" w:rsidR="009F0109" w:rsidRDefault="001A533A"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p w14:paraId="5814B989" w14:textId="7815BD0B" w:rsidR="001A533A" w:rsidRDefault="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float)</w:t>
            </w:r>
          </w:p>
        </w:tc>
        <w:tc>
          <w:tcPr>
            <w:tcW w:w="4590" w:type="dxa"/>
          </w:tcPr>
          <w:p w14:paraId="2E1E9A5B" w14:textId="772BA130" w:rsidR="001A533A" w:rsidRDefault="001A533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Magnetic field azimuth in instrument </w:t>
            </w:r>
            <w:proofErr w:type="spellStart"/>
            <w:proofErr w:type="gramStart"/>
            <w:r>
              <w:rPr>
                <w:rFonts w:ascii="Times New Roman" w:hAnsi="Times New Roman"/>
                <w:sz w:val="22"/>
              </w:rPr>
              <w:t>coord</w:t>
            </w:r>
            <w:proofErr w:type="spellEnd"/>
            <w:r>
              <w:rPr>
                <w:rFonts w:ascii="Times New Roman" w:hAnsi="Times New Roman"/>
                <w:sz w:val="22"/>
              </w:rPr>
              <w:t>.</w:t>
            </w:r>
            <w:r w:rsidR="009C6E62">
              <w:rPr>
                <w:rFonts w:ascii="Times New Roman" w:hAnsi="Times New Roman"/>
                <w:sz w:val="22"/>
              </w:rPr>
              <w:t>,</w:t>
            </w:r>
            <w:proofErr w:type="gramEnd"/>
            <w:r w:rsidR="009C6E62">
              <w:rPr>
                <w:rFonts w:ascii="Times New Roman" w:hAnsi="Times New Roman"/>
                <w:sz w:val="22"/>
              </w:rPr>
              <w:t xml:space="preserve"> as calculated onboard the spacecraft.</w:t>
            </w:r>
          </w:p>
        </w:tc>
      </w:tr>
      <w:tr w:rsidR="001A533A" w:rsidRPr="00EF30F2" w14:paraId="244904C0" w14:textId="77777777" w:rsidTr="003E1957">
        <w:trPr>
          <w:cantSplit/>
        </w:trPr>
        <w:tc>
          <w:tcPr>
            <w:tcW w:w="3330" w:type="dxa"/>
          </w:tcPr>
          <w:p w14:paraId="152EA7E5" w14:textId="213C89E9" w:rsidR="001A533A" w:rsidRDefault="001A533A"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B_ELEV</w:t>
            </w:r>
          </w:p>
        </w:tc>
        <w:tc>
          <w:tcPr>
            <w:tcW w:w="1620" w:type="dxa"/>
          </w:tcPr>
          <w:p w14:paraId="74BCEAD6" w14:textId="77777777" w:rsidR="009F0109" w:rsidRDefault="001A533A"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p w14:paraId="39EBB6C9" w14:textId="2A8384D7" w:rsidR="001A533A" w:rsidRDefault="009F0109"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float)</w:t>
            </w:r>
          </w:p>
        </w:tc>
        <w:tc>
          <w:tcPr>
            <w:tcW w:w="4590" w:type="dxa"/>
          </w:tcPr>
          <w:p w14:paraId="22D01882" w14:textId="5FD3A93E" w:rsidR="001A533A" w:rsidRDefault="001A533A" w:rsidP="00C06BA2">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Magnetic field elevation in instrument </w:t>
            </w:r>
            <w:proofErr w:type="spellStart"/>
            <w:proofErr w:type="gramStart"/>
            <w:r>
              <w:rPr>
                <w:rFonts w:ascii="Times New Roman" w:hAnsi="Times New Roman"/>
                <w:sz w:val="22"/>
              </w:rPr>
              <w:t>coord</w:t>
            </w:r>
            <w:proofErr w:type="spellEnd"/>
            <w:r>
              <w:rPr>
                <w:rFonts w:ascii="Times New Roman" w:hAnsi="Times New Roman"/>
                <w:sz w:val="22"/>
              </w:rPr>
              <w:t>.</w:t>
            </w:r>
            <w:r w:rsidR="009C6E62">
              <w:rPr>
                <w:rFonts w:ascii="Times New Roman" w:hAnsi="Times New Roman"/>
                <w:sz w:val="22"/>
              </w:rPr>
              <w:t>,</w:t>
            </w:r>
            <w:proofErr w:type="gramEnd"/>
            <w:r w:rsidR="009C6E62">
              <w:rPr>
                <w:rFonts w:ascii="Times New Roman" w:hAnsi="Times New Roman"/>
                <w:sz w:val="22"/>
              </w:rPr>
              <w:t xml:space="preserve"> as calculated onboard the spacecraft.</w:t>
            </w:r>
          </w:p>
        </w:tc>
      </w:tr>
      <w:tr w:rsidR="001A533A" w:rsidRPr="00EF30F2" w14:paraId="071C6E9F" w14:textId="77777777" w:rsidTr="003E1957">
        <w:trPr>
          <w:cantSplit/>
        </w:trPr>
        <w:tc>
          <w:tcPr>
            <w:tcW w:w="3330" w:type="dxa"/>
          </w:tcPr>
          <w:p w14:paraId="20480534" w14:textId="1E126604" w:rsidR="001A533A" w:rsidRDefault="001A533A"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NUM_DISTS</w:t>
            </w:r>
          </w:p>
        </w:tc>
        <w:tc>
          <w:tcPr>
            <w:tcW w:w="1620" w:type="dxa"/>
          </w:tcPr>
          <w:p w14:paraId="603D92E7" w14:textId="7DEB3657" w:rsidR="009F0109" w:rsidRDefault="001A533A"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INTEGER (NOVARY)</w:t>
            </w:r>
            <w:r w:rsidR="009F0109">
              <w:rPr>
                <w:rFonts w:ascii="Times New Roman" w:hAnsi="Times New Roman"/>
                <w:sz w:val="22"/>
              </w:rPr>
              <w:t xml:space="preserve"> </w:t>
            </w:r>
          </w:p>
          <w:p w14:paraId="05FC725D" w14:textId="42E05E73" w:rsidR="001A533A" w:rsidRDefault="009F0109" w:rsidP="009F010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signed integer)</w:t>
            </w:r>
          </w:p>
        </w:tc>
        <w:tc>
          <w:tcPr>
            <w:tcW w:w="4590" w:type="dxa"/>
          </w:tcPr>
          <w:p w14:paraId="40BBFE6D" w14:textId="3494480E" w:rsidR="001A533A" w:rsidRDefault="001A533A" w:rsidP="003E1957">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Number of PAD distributions in the file</w:t>
            </w:r>
          </w:p>
        </w:tc>
      </w:tr>
    </w:tbl>
    <w:p w14:paraId="5EB92534" w14:textId="77777777" w:rsidR="00EF30F2" w:rsidRDefault="00EF30F2" w:rsidP="00EF30F2"/>
    <w:p w14:paraId="7FD53233" w14:textId="77777777" w:rsidR="00167FA1" w:rsidRDefault="00167FA1" w:rsidP="00EF30F2"/>
    <w:p w14:paraId="30F3C776" w14:textId="01D8E8D9" w:rsidR="00167FA1" w:rsidRDefault="00167FA1" w:rsidP="00167FA1">
      <w:pPr>
        <w:pStyle w:val="Caption"/>
      </w:pPr>
      <w:bookmarkStart w:id="398" w:name="_Toc382828233"/>
      <w:bookmarkStart w:id="399" w:name="_Toc276104551"/>
      <w:r>
        <w:t xml:space="preserve">Table </w:t>
      </w:r>
      <w:r w:rsidR="000B6A8D">
        <w:t>17</w:t>
      </w:r>
      <w:r>
        <w:t xml:space="preserve">: Contents for </w:t>
      </w:r>
      <w:proofErr w:type="spellStart"/>
      <w:r>
        <w:t>swea.calibrated.svy_spec</w:t>
      </w:r>
      <w:proofErr w:type="spellEnd"/>
      <w:r>
        <w:t xml:space="preserve"> and </w:t>
      </w:r>
      <w:proofErr w:type="spellStart"/>
      <w:r>
        <w:t>swea.calibrated.arc_spec</w:t>
      </w:r>
      <w:proofErr w:type="spellEnd"/>
      <w:r>
        <w:t xml:space="preserve"> data files</w:t>
      </w:r>
      <w:bookmarkEnd w:id="398"/>
      <w:bookmarkEnd w:id="399"/>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1620"/>
        <w:gridCol w:w="4590"/>
      </w:tblGrid>
      <w:tr w:rsidR="00167FA1" w14:paraId="701457FA" w14:textId="77777777" w:rsidTr="00C0139B">
        <w:trPr>
          <w:trHeight w:val="440"/>
        </w:trPr>
        <w:tc>
          <w:tcPr>
            <w:tcW w:w="3330" w:type="dxa"/>
            <w:shd w:val="clear" w:color="auto" w:fill="C0C0C0"/>
            <w:vAlign w:val="center"/>
          </w:tcPr>
          <w:p w14:paraId="1337DA4E" w14:textId="77777777" w:rsidR="00167FA1" w:rsidRDefault="00167FA1" w:rsidP="00167FA1">
            <w:pPr>
              <w:pStyle w:val="TableText"/>
              <w:spacing w:before="0"/>
              <w:rPr>
                <w:rFonts w:ascii="Times New Roman" w:hAnsi="Times New Roman"/>
                <w:b/>
                <w:sz w:val="22"/>
              </w:rPr>
            </w:pPr>
            <w:r>
              <w:rPr>
                <w:rFonts w:ascii="Times New Roman" w:hAnsi="Times New Roman"/>
                <w:b/>
                <w:sz w:val="22"/>
              </w:rPr>
              <w:t>Field Name</w:t>
            </w:r>
          </w:p>
        </w:tc>
        <w:tc>
          <w:tcPr>
            <w:tcW w:w="1620" w:type="dxa"/>
            <w:shd w:val="clear" w:color="auto" w:fill="C0C0C0"/>
            <w:vAlign w:val="center"/>
          </w:tcPr>
          <w:p w14:paraId="60BE8D0B" w14:textId="77777777" w:rsidR="00167FA1" w:rsidRDefault="00167FA1" w:rsidP="00C0139B">
            <w:pPr>
              <w:pStyle w:val="TableText"/>
              <w:spacing w:before="0"/>
              <w:jc w:val="center"/>
              <w:rPr>
                <w:rFonts w:ascii="Times New Roman" w:hAnsi="Times New Roman"/>
                <w:b/>
                <w:sz w:val="22"/>
              </w:rPr>
            </w:pPr>
            <w:r>
              <w:rPr>
                <w:rFonts w:ascii="Times New Roman" w:hAnsi="Times New Roman"/>
                <w:b/>
                <w:sz w:val="22"/>
              </w:rPr>
              <w:t>Data Type</w:t>
            </w:r>
          </w:p>
        </w:tc>
        <w:tc>
          <w:tcPr>
            <w:tcW w:w="4590" w:type="dxa"/>
            <w:shd w:val="clear" w:color="auto" w:fill="C0C0C0"/>
            <w:vAlign w:val="center"/>
          </w:tcPr>
          <w:p w14:paraId="0935CD5E" w14:textId="77777777" w:rsidR="00167FA1" w:rsidRDefault="00167FA1" w:rsidP="00C0139B">
            <w:pPr>
              <w:pStyle w:val="TableText"/>
              <w:spacing w:before="0"/>
              <w:jc w:val="center"/>
              <w:rPr>
                <w:rFonts w:ascii="Times New Roman" w:hAnsi="Times New Roman"/>
                <w:b/>
                <w:sz w:val="22"/>
              </w:rPr>
            </w:pPr>
            <w:r>
              <w:rPr>
                <w:rFonts w:ascii="Times New Roman" w:hAnsi="Times New Roman"/>
                <w:b/>
                <w:sz w:val="22"/>
              </w:rPr>
              <w:t>Description</w:t>
            </w:r>
          </w:p>
        </w:tc>
      </w:tr>
      <w:tr w:rsidR="00167FA1" w:rsidRPr="00EF30F2" w14:paraId="2A6C8FCA" w14:textId="77777777" w:rsidTr="00C0139B">
        <w:trPr>
          <w:cantSplit/>
        </w:trPr>
        <w:tc>
          <w:tcPr>
            <w:tcW w:w="3330" w:type="dxa"/>
          </w:tcPr>
          <w:p w14:paraId="06EFEFBF" w14:textId="20C5ABC8" w:rsidR="00167FA1" w:rsidRDefault="00CC24F3" w:rsidP="00C013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EPOCH</w:t>
            </w:r>
          </w:p>
        </w:tc>
        <w:tc>
          <w:tcPr>
            <w:tcW w:w="1620" w:type="dxa"/>
          </w:tcPr>
          <w:p w14:paraId="0BD91935" w14:textId="77777777" w:rsidR="00693E4E" w:rsidRDefault="00167FA1" w:rsidP="00693E4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TT2000</w:t>
            </w:r>
          </w:p>
          <w:p w14:paraId="3DCD2D22" w14:textId="22A8B769" w:rsidR="00167FA1" w:rsidRDefault="00693E4E" w:rsidP="00693E4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(64-bit signed integer)</w:t>
            </w:r>
          </w:p>
        </w:tc>
        <w:tc>
          <w:tcPr>
            <w:tcW w:w="4590" w:type="dxa"/>
          </w:tcPr>
          <w:p w14:paraId="0349346B" w14:textId="5A5BD758" w:rsidR="00167FA1" w:rsidRDefault="00167FA1" w:rsidP="00167FA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UTC time from 01-Jan-2000 12</w:t>
            </w:r>
            <w:r w:rsidRPr="00E01C53">
              <w:rPr>
                <w:rFonts w:ascii="Times New Roman" w:hAnsi="Times New Roman"/>
                <w:sz w:val="22"/>
              </w:rPr>
              <w:t>:00:00.000</w:t>
            </w:r>
            <w:r>
              <w:rPr>
                <w:rFonts w:ascii="Times New Roman" w:hAnsi="Times New Roman"/>
                <w:sz w:val="22"/>
              </w:rPr>
              <w:t xml:space="preserve"> including leap seconds, one element per energy spectrum (NUM_SPEC elements)</w:t>
            </w:r>
          </w:p>
        </w:tc>
      </w:tr>
      <w:tr w:rsidR="00167FA1" w:rsidRPr="00EF30F2" w14:paraId="0CBE163F" w14:textId="77777777" w:rsidTr="00C0139B">
        <w:trPr>
          <w:cantSplit/>
        </w:trPr>
        <w:tc>
          <w:tcPr>
            <w:tcW w:w="3330" w:type="dxa"/>
          </w:tcPr>
          <w:p w14:paraId="21D50497" w14:textId="77777777" w:rsidR="00167FA1" w:rsidRPr="00EF30F2" w:rsidRDefault="00167FA1" w:rsidP="00C013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TIME_MET</w:t>
            </w:r>
          </w:p>
        </w:tc>
        <w:tc>
          <w:tcPr>
            <w:tcW w:w="1620" w:type="dxa"/>
          </w:tcPr>
          <w:p w14:paraId="3D90F09D" w14:textId="77777777" w:rsidR="00167FA1" w:rsidRDefault="00167FA1" w:rsidP="00C013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p w14:paraId="041DD4EC" w14:textId="7C6B9D16" w:rsidR="00693E4E" w:rsidRPr="00EF30F2" w:rsidRDefault="00693E4E" w:rsidP="00C013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(64-bit float)</w:t>
            </w:r>
          </w:p>
        </w:tc>
        <w:tc>
          <w:tcPr>
            <w:tcW w:w="4590" w:type="dxa"/>
          </w:tcPr>
          <w:p w14:paraId="077E20D4" w14:textId="106133F2" w:rsidR="00167FA1" w:rsidRPr="00EF30F2" w:rsidRDefault="00167FA1" w:rsidP="00C013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Mission elapsed time</w:t>
            </w:r>
            <w:r w:rsidR="00833BEC">
              <w:rPr>
                <w:rFonts w:ascii="Times New Roman" w:hAnsi="Times New Roman"/>
                <w:sz w:val="22"/>
              </w:rPr>
              <w:t xml:space="preserve"> (spacecraft clock or SCLK in SPICE terms) </w:t>
            </w:r>
            <w:r>
              <w:rPr>
                <w:rFonts w:ascii="Times New Roman" w:hAnsi="Times New Roman"/>
                <w:sz w:val="22"/>
              </w:rPr>
              <w:t>for this data record, one element per energy spectrum (NUM_SPEC elements)</w:t>
            </w:r>
          </w:p>
        </w:tc>
      </w:tr>
      <w:tr w:rsidR="00167FA1" w:rsidRPr="00EF30F2" w14:paraId="5B4AA270" w14:textId="77777777" w:rsidTr="00C0139B">
        <w:trPr>
          <w:cantSplit/>
        </w:trPr>
        <w:tc>
          <w:tcPr>
            <w:tcW w:w="3330" w:type="dxa"/>
          </w:tcPr>
          <w:p w14:paraId="73682F52" w14:textId="77777777" w:rsidR="00167FA1" w:rsidRPr="00EF30F2" w:rsidRDefault="00167FA1" w:rsidP="00C013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TIME_UNIX</w:t>
            </w:r>
          </w:p>
        </w:tc>
        <w:tc>
          <w:tcPr>
            <w:tcW w:w="1620" w:type="dxa"/>
          </w:tcPr>
          <w:p w14:paraId="2E1F409C" w14:textId="77777777" w:rsidR="00693E4E" w:rsidRDefault="00167FA1" w:rsidP="00693E4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DOUBLE</w:t>
            </w:r>
          </w:p>
          <w:p w14:paraId="7EEC6515" w14:textId="7FFE7E54" w:rsidR="00167FA1" w:rsidRPr="00EF30F2" w:rsidRDefault="00693E4E" w:rsidP="00693E4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(64-bit float)</w:t>
            </w:r>
          </w:p>
        </w:tc>
        <w:tc>
          <w:tcPr>
            <w:tcW w:w="4590" w:type="dxa"/>
          </w:tcPr>
          <w:p w14:paraId="4DEEC00D" w14:textId="77777777" w:rsidR="00167FA1" w:rsidRPr="00EF30F2" w:rsidRDefault="00167FA1" w:rsidP="00C013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Unix time (elapsed seconds since 1970-01-01/00:00 without leap seconds) for this data record, one element per energy spectrum (NUM_SPEC elements)</w:t>
            </w:r>
          </w:p>
        </w:tc>
      </w:tr>
      <w:tr w:rsidR="00167FA1" w:rsidRPr="00EF30F2" w14:paraId="1034A803" w14:textId="77777777" w:rsidTr="00C0139B">
        <w:trPr>
          <w:cantSplit/>
        </w:trPr>
        <w:tc>
          <w:tcPr>
            <w:tcW w:w="3330" w:type="dxa"/>
          </w:tcPr>
          <w:p w14:paraId="59469C38" w14:textId="77777777" w:rsidR="00167FA1" w:rsidRDefault="00167FA1" w:rsidP="00C013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NUM_ACCUM</w:t>
            </w:r>
          </w:p>
        </w:tc>
        <w:tc>
          <w:tcPr>
            <w:tcW w:w="1620" w:type="dxa"/>
          </w:tcPr>
          <w:p w14:paraId="61415EAA" w14:textId="77777777" w:rsidR="00167FA1" w:rsidRDefault="00167FA1" w:rsidP="00C013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INTEGER</w:t>
            </w:r>
          </w:p>
          <w:p w14:paraId="04E40204" w14:textId="23D98D3B" w:rsidR="00693E4E" w:rsidRDefault="00693E4E" w:rsidP="00C013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(8-bit signed integer)</w:t>
            </w:r>
          </w:p>
        </w:tc>
        <w:tc>
          <w:tcPr>
            <w:tcW w:w="4590" w:type="dxa"/>
          </w:tcPr>
          <w:p w14:paraId="3A2DF59F" w14:textId="77777777" w:rsidR="00167FA1" w:rsidRDefault="00167FA1" w:rsidP="00167FA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Number of two-second accumulations per energy spectrum (NUM_SPEC elements)</w:t>
            </w:r>
          </w:p>
        </w:tc>
      </w:tr>
      <w:tr w:rsidR="00167FA1" w:rsidRPr="00EF30F2" w14:paraId="568CC7F4" w14:textId="77777777" w:rsidTr="00C0139B">
        <w:trPr>
          <w:cantSplit/>
        </w:trPr>
        <w:tc>
          <w:tcPr>
            <w:tcW w:w="3330" w:type="dxa"/>
          </w:tcPr>
          <w:p w14:paraId="4F1E26FF" w14:textId="77777777" w:rsidR="00167FA1" w:rsidRDefault="00167FA1" w:rsidP="00C013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COUNTS</w:t>
            </w:r>
          </w:p>
        </w:tc>
        <w:tc>
          <w:tcPr>
            <w:tcW w:w="1620" w:type="dxa"/>
          </w:tcPr>
          <w:p w14:paraId="050C6E29" w14:textId="77777777" w:rsidR="00693E4E" w:rsidRDefault="00167FA1" w:rsidP="00693E4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p w14:paraId="52CAEF69" w14:textId="0D792F2F" w:rsidR="00167FA1" w:rsidRDefault="00693E4E" w:rsidP="00693E4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float)</w:t>
            </w:r>
          </w:p>
        </w:tc>
        <w:tc>
          <w:tcPr>
            <w:tcW w:w="4590" w:type="dxa"/>
          </w:tcPr>
          <w:p w14:paraId="4E4F62C4" w14:textId="77777777" w:rsidR="00167FA1" w:rsidRDefault="00167FA1" w:rsidP="00167FA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64-element array of counts calculated by summing over all angles in the 3D distributions, one array per energy spectrum (NUM_SPEC×64 elements)</w:t>
            </w:r>
          </w:p>
        </w:tc>
      </w:tr>
      <w:tr w:rsidR="00167FA1" w:rsidRPr="00EF30F2" w14:paraId="0C1C64F1" w14:textId="77777777" w:rsidTr="00C0139B">
        <w:trPr>
          <w:cantSplit/>
        </w:trPr>
        <w:tc>
          <w:tcPr>
            <w:tcW w:w="3330" w:type="dxa"/>
          </w:tcPr>
          <w:p w14:paraId="71DFB1CE" w14:textId="77777777" w:rsidR="00167FA1" w:rsidRDefault="00167FA1" w:rsidP="00C013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DIFF_EN_FLUX</w:t>
            </w:r>
          </w:p>
        </w:tc>
        <w:tc>
          <w:tcPr>
            <w:tcW w:w="1620" w:type="dxa"/>
          </w:tcPr>
          <w:p w14:paraId="6329E067" w14:textId="77777777" w:rsidR="00693E4E" w:rsidRDefault="00167FA1" w:rsidP="00693E4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w:t>
            </w:r>
          </w:p>
          <w:p w14:paraId="2DB527B2" w14:textId="5892C4C1" w:rsidR="00167FA1" w:rsidRDefault="00693E4E" w:rsidP="00693E4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float)</w:t>
            </w:r>
          </w:p>
        </w:tc>
        <w:tc>
          <w:tcPr>
            <w:tcW w:w="4590" w:type="dxa"/>
          </w:tcPr>
          <w:p w14:paraId="19C094E2" w14:textId="77777777" w:rsidR="00167FA1" w:rsidRDefault="00167FA1" w:rsidP="00167FA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64-element array of differential energy fluxes [eV/(cm</w:t>
            </w:r>
            <w:r w:rsidRPr="001E0E2B">
              <w:rPr>
                <w:rFonts w:ascii="Times New Roman" w:hAnsi="Times New Roman"/>
                <w:sz w:val="22"/>
                <w:vertAlign w:val="superscript"/>
              </w:rPr>
              <w:t>2</w:t>
            </w:r>
            <w:r>
              <w:rPr>
                <w:rFonts w:ascii="Times New Roman" w:hAnsi="Times New Roman"/>
                <w:sz w:val="22"/>
              </w:rPr>
              <w:t xml:space="preserve"> s </w:t>
            </w:r>
            <w:proofErr w:type="spellStart"/>
            <w:r>
              <w:rPr>
                <w:rFonts w:ascii="Times New Roman" w:hAnsi="Times New Roman"/>
                <w:sz w:val="22"/>
              </w:rPr>
              <w:t>sr</w:t>
            </w:r>
            <w:proofErr w:type="spellEnd"/>
            <w:r>
              <w:rPr>
                <w:rFonts w:ascii="Times New Roman" w:hAnsi="Times New Roman"/>
                <w:sz w:val="22"/>
              </w:rPr>
              <w:t xml:space="preserve"> eV)] computed from the COUNTS array, the full sensor geometric factor GEOM_FACTOR, the accumulation time ACCUM_TIME, and the number of accumulations per distribution NUM_ACCUM, one array per energy spectrum (NUM_SPEC×64 elements) </w:t>
            </w:r>
          </w:p>
        </w:tc>
      </w:tr>
      <w:tr w:rsidR="00EA7C91" w:rsidRPr="00EF30F2" w14:paraId="0081E5B8" w14:textId="77777777" w:rsidTr="00C0139B">
        <w:trPr>
          <w:cantSplit/>
        </w:trPr>
        <w:tc>
          <w:tcPr>
            <w:tcW w:w="3330" w:type="dxa"/>
          </w:tcPr>
          <w:p w14:paraId="25CC6190" w14:textId="12566AF6" w:rsidR="00EA7C91" w:rsidRDefault="00EA7C91" w:rsidP="00C013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WEIGHT_FACTOR</w:t>
            </w:r>
          </w:p>
        </w:tc>
        <w:tc>
          <w:tcPr>
            <w:tcW w:w="1620" w:type="dxa"/>
          </w:tcPr>
          <w:p w14:paraId="11930B30" w14:textId="7913144D" w:rsidR="00693E4E" w:rsidRDefault="00EA7C91" w:rsidP="00693E4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 (NOVARY)</w:t>
            </w:r>
            <w:r w:rsidR="00693E4E">
              <w:rPr>
                <w:rFonts w:ascii="Times New Roman" w:hAnsi="Times New Roman"/>
                <w:sz w:val="22"/>
              </w:rPr>
              <w:t xml:space="preserve"> </w:t>
            </w:r>
          </w:p>
          <w:p w14:paraId="2CC7AB01" w14:textId="5120F991" w:rsidR="00EA7C91" w:rsidRDefault="00693E4E" w:rsidP="00693E4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float)</w:t>
            </w:r>
          </w:p>
        </w:tc>
        <w:tc>
          <w:tcPr>
            <w:tcW w:w="4590" w:type="dxa"/>
          </w:tcPr>
          <w:p w14:paraId="02F8091A" w14:textId="054F7668" w:rsidR="00EA7C91" w:rsidRDefault="00EA7C91" w:rsidP="00C013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Weighting factor for converting raw counts to raw count rate.</w:t>
            </w:r>
          </w:p>
        </w:tc>
      </w:tr>
      <w:tr w:rsidR="00167FA1" w:rsidRPr="00EF30F2" w14:paraId="15312F2C" w14:textId="77777777" w:rsidTr="00C0139B">
        <w:trPr>
          <w:cantSplit/>
        </w:trPr>
        <w:tc>
          <w:tcPr>
            <w:tcW w:w="3330" w:type="dxa"/>
          </w:tcPr>
          <w:p w14:paraId="385925ED" w14:textId="77777777" w:rsidR="00167FA1" w:rsidRDefault="00167FA1" w:rsidP="00C013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GEOM_FACTOR</w:t>
            </w:r>
          </w:p>
        </w:tc>
        <w:tc>
          <w:tcPr>
            <w:tcW w:w="1620" w:type="dxa"/>
          </w:tcPr>
          <w:p w14:paraId="6BFECC00" w14:textId="75BA6831" w:rsidR="00693E4E" w:rsidRDefault="00167FA1" w:rsidP="00693E4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 (NOVARY)</w:t>
            </w:r>
            <w:r w:rsidR="00693E4E">
              <w:rPr>
                <w:rFonts w:ascii="Times New Roman" w:hAnsi="Times New Roman"/>
                <w:sz w:val="22"/>
              </w:rPr>
              <w:t xml:space="preserve"> </w:t>
            </w:r>
          </w:p>
          <w:p w14:paraId="4F10CDAA" w14:textId="28E509EC" w:rsidR="00167FA1" w:rsidRDefault="00693E4E" w:rsidP="00693E4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float)</w:t>
            </w:r>
          </w:p>
        </w:tc>
        <w:tc>
          <w:tcPr>
            <w:tcW w:w="4590" w:type="dxa"/>
          </w:tcPr>
          <w:p w14:paraId="52AEC10F" w14:textId="31A8F4AE" w:rsidR="00167FA1" w:rsidRDefault="001604CA">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Geometric factor per anode [cm</w:t>
            </w:r>
            <w:r w:rsidRPr="001E0E2B">
              <w:rPr>
                <w:rFonts w:ascii="Times New Roman" w:hAnsi="Times New Roman"/>
                <w:sz w:val="22"/>
                <w:vertAlign w:val="superscript"/>
              </w:rPr>
              <w:t>2</w:t>
            </w:r>
            <w:r>
              <w:rPr>
                <w:rFonts w:ascii="Times New Roman" w:hAnsi="Times New Roman"/>
                <w:sz w:val="22"/>
              </w:rPr>
              <w:t xml:space="preserve"> s </w:t>
            </w:r>
            <w:proofErr w:type="spellStart"/>
            <w:r>
              <w:rPr>
                <w:rFonts w:ascii="Times New Roman" w:hAnsi="Times New Roman"/>
                <w:sz w:val="22"/>
              </w:rPr>
              <w:t>sr</w:t>
            </w:r>
            <w:proofErr w:type="spellEnd"/>
            <w:r>
              <w:rPr>
                <w:rFonts w:ascii="Times New Roman" w:hAnsi="Times New Roman"/>
                <w:sz w:val="22"/>
              </w:rPr>
              <w:t xml:space="preserve"> eV/eV] measured at 1.4 </w:t>
            </w:r>
            <w:proofErr w:type="spellStart"/>
            <w:r>
              <w:rPr>
                <w:rFonts w:ascii="Times New Roman" w:hAnsi="Times New Roman"/>
                <w:sz w:val="22"/>
              </w:rPr>
              <w:t>keV</w:t>
            </w:r>
            <w:proofErr w:type="spellEnd"/>
            <w:r>
              <w:rPr>
                <w:rFonts w:ascii="Times New Roman" w:hAnsi="Times New Roman"/>
                <w:sz w:val="22"/>
              </w:rPr>
              <w:t xml:space="preserve">.  This includes a factor for the overall MCP efficiency at 1.4 </w:t>
            </w:r>
            <w:proofErr w:type="spellStart"/>
            <w:r>
              <w:rPr>
                <w:rFonts w:ascii="Times New Roman" w:hAnsi="Times New Roman"/>
                <w:sz w:val="22"/>
              </w:rPr>
              <w:t>keV</w:t>
            </w:r>
            <w:proofErr w:type="spellEnd"/>
            <w:r>
              <w:rPr>
                <w:rFonts w:ascii="Times New Roman" w:hAnsi="Times New Roman"/>
                <w:sz w:val="22"/>
              </w:rPr>
              <w:t>.</w:t>
            </w:r>
          </w:p>
        </w:tc>
      </w:tr>
      <w:tr w:rsidR="00AE7377" w:rsidRPr="00EF30F2" w14:paraId="22E97B0F" w14:textId="77777777" w:rsidTr="00C0139B">
        <w:trPr>
          <w:cantSplit/>
        </w:trPr>
        <w:tc>
          <w:tcPr>
            <w:tcW w:w="3330" w:type="dxa"/>
          </w:tcPr>
          <w:p w14:paraId="1AEB72D8" w14:textId="77777777" w:rsidR="00AE7377" w:rsidRDefault="00AE7377" w:rsidP="00C013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G_ENGY</w:t>
            </w:r>
          </w:p>
        </w:tc>
        <w:tc>
          <w:tcPr>
            <w:tcW w:w="1620" w:type="dxa"/>
          </w:tcPr>
          <w:p w14:paraId="0B3C0841" w14:textId="643E0B0F" w:rsidR="00693E4E" w:rsidRDefault="00AE7377" w:rsidP="00693E4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 (NOVARY)</w:t>
            </w:r>
            <w:r w:rsidR="00693E4E">
              <w:rPr>
                <w:rFonts w:ascii="Times New Roman" w:hAnsi="Times New Roman"/>
                <w:sz w:val="22"/>
              </w:rPr>
              <w:t xml:space="preserve"> </w:t>
            </w:r>
          </w:p>
          <w:p w14:paraId="55A1835D" w14:textId="1915612F" w:rsidR="00AE7377" w:rsidRDefault="00693E4E" w:rsidP="00693E4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float)</w:t>
            </w:r>
          </w:p>
        </w:tc>
        <w:tc>
          <w:tcPr>
            <w:tcW w:w="4590" w:type="dxa"/>
          </w:tcPr>
          <w:p w14:paraId="303957C9" w14:textId="39BF752D" w:rsidR="00AE7377" w:rsidRDefault="00DC71D4" w:rsidP="00C013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64-element array of relative sensitivity as a function of energy.  This accounts for the energy dependence of the MCP efficiency, as well as the effects of using V</w:t>
            </w:r>
            <w:r w:rsidRPr="002855CD">
              <w:rPr>
                <w:rFonts w:ascii="Times New Roman" w:hAnsi="Times New Roman"/>
                <w:sz w:val="22"/>
                <w:vertAlign w:val="subscript"/>
              </w:rPr>
              <w:t>0</w:t>
            </w:r>
            <w:r>
              <w:rPr>
                <w:rFonts w:ascii="Times New Roman" w:hAnsi="Times New Roman"/>
                <w:sz w:val="22"/>
              </w:rPr>
              <w:t>.</w:t>
            </w:r>
          </w:p>
        </w:tc>
      </w:tr>
      <w:tr w:rsidR="00AE7377" w:rsidRPr="00EF30F2" w14:paraId="1312D1EA" w14:textId="77777777" w:rsidTr="00C0139B">
        <w:trPr>
          <w:cantSplit/>
        </w:trPr>
        <w:tc>
          <w:tcPr>
            <w:tcW w:w="3330" w:type="dxa"/>
          </w:tcPr>
          <w:p w14:paraId="7222BB66" w14:textId="77777777" w:rsidR="00AE7377" w:rsidRDefault="00AE7377" w:rsidP="00167FA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DE_OVER_E</w:t>
            </w:r>
          </w:p>
        </w:tc>
        <w:tc>
          <w:tcPr>
            <w:tcW w:w="1620" w:type="dxa"/>
          </w:tcPr>
          <w:p w14:paraId="3B3B2720" w14:textId="53D52753" w:rsidR="00693E4E" w:rsidRDefault="00AE7377" w:rsidP="00693E4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 (NOVARY)</w:t>
            </w:r>
            <w:r w:rsidR="00693E4E">
              <w:rPr>
                <w:rFonts w:ascii="Times New Roman" w:hAnsi="Times New Roman"/>
                <w:sz w:val="22"/>
              </w:rPr>
              <w:t xml:space="preserve"> </w:t>
            </w:r>
          </w:p>
          <w:p w14:paraId="397C26CD" w14:textId="6758C6F2" w:rsidR="00AE7377" w:rsidRDefault="00693E4E" w:rsidP="00693E4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float)</w:t>
            </w:r>
          </w:p>
        </w:tc>
        <w:tc>
          <w:tcPr>
            <w:tcW w:w="4590" w:type="dxa"/>
          </w:tcPr>
          <w:p w14:paraId="6AE94BEE" w14:textId="77777777" w:rsidR="00AE7377" w:rsidRDefault="00AE7377" w:rsidP="00C013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64-element array of energy resolution (FWHM) as a function of energy</w:t>
            </w:r>
          </w:p>
        </w:tc>
      </w:tr>
      <w:tr w:rsidR="00AE7377" w:rsidRPr="00EF30F2" w14:paraId="1A7668EC" w14:textId="77777777" w:rsidTr="00C0139B">
        <w:trPr>
          <w:cantSplit/>
        </w:trPr>
        <w:tc>
          <w:tcPr>
            <w:tcW w:w="3330" w:type="dxa"/>
          </w:tcPr>
          <w:p w14:paraId="540BB993" w14:textId="77777777" w:rsidR="00AE7377" w:rsidRDefault="00AE7377" w:rsidP="00167FA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ACCUM_TIME</w:t>
            </w:r>
          </w:p>
        </w:tc>
        <w:tc>
          <w:tcPr>
            <w:tcW w:w="1620" w:type="dxa"/>
          </w:tcPr>
          <w:p w14:paraId="33528D32" w14:textId="644B88FC" w:rsidR="00693E4E" w:rsidRDefault="00AE7377" w:rsidP="00693E4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 (NOVARY)</w:t>
            </w:r>
            <w:r w:rsidR="00693E4E">
              <w:rPr>
                <w:rFonts w:ascii="Times New Roman" w:hAnsi="Times New Roman"/>
                <w:sz w:val="22"/>
              </w:rPr>
              <w:t xml:space="preserve"> </w:t>
            </w:r>
          </w:p>
          <w:p w14:paraId="60DB25C0" w14:textId="00FF7C2D" w:rsidR="00AE7377" w:rsidRDefault="00693E4E" w:rsidP="00693E4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float)</w:t>
            </w:r>
          </w:p>
        </w:tc>
        <w:tc>
          <w:tcPr>
            <w:tcW w:w="4590" w:type="dxa"/>
          </w:tcPr>
          <w:p w14:paraId="52441F6D" w14:textId="56B529C1" w:rsidR="00AE7377" w:rsidRDefault="00AE7377">
            <w:pPr>
              <w:pStyle w:val="TableText"/>
              <w:widowControl w:val="0"/>
              <w:suppressAutoHyphens w:val="0"/>
              <w:autoSpaceDE w:val="0"/>
              <w:autoSpaceDN w:val="0"/>
              <w:adjustRightInd w:val="0"/>
              <w:spacing w:before="20" w:after="20"/>
              <w:jc w:val="left"/>
              <w:rPr>
                <w:rFonts w:ascii="Times New Roman" w:hAnsi="Times New Roman"/>
                <w:snapToGrid/>
                <w:sz w:val="22"/>
              </w:rPr>
            </w:pPr>
            <w:r>
              <w:rPr>
                <w:rFonts w:ascii="Times New Roman" w:hAnsi="Times New Roman"/>
                <w:sz w:val="22"/>
              </w:rPr>
              <w:t xml:space="preserve">Accumulation time for each sample, nominally </w:t>
            </w:r>
            <w:r w:rsidR="001E61E3">
              <w:rPr>
                <w:rFonts w:ascii="Times New Roman" w:hAnsi="Times New Roman"/>
                <w:sz w:val="22"/>
              </w:rPr>
              <w:t>96</w:t>
            </w:r>
            <w:r>
              <w:rPr>
                <w:rFonts w:ascii="Times New Roman" w:hAnsi="Times New Roman"/>
                <w:sz w:val="22"/>
              </w:rPr>
              <w:t>×</w:t>
            </w:r>
            <w:r w:rsidR="001E61E3">
              <w:rPr>
                <w:rFonts w:ascii="Times New Roman" w:hAnsi="Times New Roman"/>
                <w:sz w:val="22"/>
              </w:rPr>
              <w:t>4</w:t>
            </w:r>
            <w:r>
              <w:rPr>
                <w:rFonts w:ascii="Times New Roman" w:hAnsi="Times New Roman"/>
                <w:sz w:val="22"/>
              </w:rPr>
              <w:t xml:space="preserve">×1.09 </w:t>
            </w:r>
            <w:proofErr w:type="spellStart"/>
            <w:r>
              <w:rPr>
                <w:rFonts w:ascii="Times New Roman" w:hAnsi="Times New Roman"/>
                <w:sz w:val="22"/>
              </w:rPr>
              <w:t>ms</w:t>
            </w:r>
            <w:proofErr w:type="spellEnd"/>
            <w:r>
              <w:rPr>
                <w:rFonts w:ascii="Times New Roman" w:hAnsi="Times New Roman"/>
                <w:sz w:val="22"/>
              </w:rPr>
              <w:t xml:space="preserve"> to account for the summation over 4 deflection steps for each azimuth-elevation element, then summation over the 16×6 angle elements to make the energy spectrum</w:t>
            </w:r>
          </w:p>
        </w:tc>
      </w:tr>
      <w:tr w:rsidR="00AE7377" w:rsidRPr="00EF30F2" w14:paraId="1F47F45A" w14:textId="77777777" w:rsidTr="00C0139B">
        <w:trPr>
          <w:cantSplit/>
        </w:trPr>
        <w:tc>
          <w:tcPr>
            <w:tcW w:w="3330" w:type="dxa"/>
          </w:tcPr>
          <w:p w14:paraId="4BA3F4C9" w14:textId="77777777" w:rsidR="00AE7377" w:rsidRDefault="00AE7377" w:rsidP="00167FA1">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ENERGY</w:t>
            </w:r>
          </w:p>
        </w:tc>
        <w:tc>
          <w:tcPr>
            <w:tcW w:w="1620" w:type="dxa"/>
          </w:tcPr>
          <w:p w14:paraId="40D3260E" w14:textId="4BFF0325" w:rsidR="00693E4E" w:rsidRDefault="00AE7377" w:rsidP="00693E4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FLOAT (NOVARY)</w:t>
            </w:r>
            <w:r w:rsidR="00693E4E">
              <w:rPr>
                <w:rFonts w:ascii="Times New Roman" w:hAnsi="Times New Roman"/>
                <w:sz w:val="22"/>
              </w:rPr>
              <w:t xml:space="preserve"> </w:t>
            </w:r>
          </w:p>
          <w:p w14:paraId="6BF28EB2" w14:textId="7F67CBB6" w:rsidR="00AE7377" w:rsidRDefault="00693E4E" w:rsidP="00693E4E">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float)</w:t>
            </w:r>
          </w:p>
        </w:tc>
        <w:tc>
          <w:tcPr>
            <w:tcW w:w="4590" w:type="dxa"/>
          </w:tcPr>
          <w:p w14:paraId="53592E09" w14:textId="77777777" w:rsidR="00AE7377" w:rsidRDefault="00AE7377" w:rsidP="00C013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64-element array of energies (eV) covered by the distribution</w:t>
            </w:r>
          </w:p>
        </w:tc>
      </w:tr>
      <w:tr w:rsidR="00AE7377" w:rsidRPr="00EF30F2" w14:paraId="4C9213E8" w14:textId="77777777" w:rsidTr="00C0139B">
        <w:trPr>
          <w:cantSplit/>
        </w:trPr>
        <w:tc>
          <w:tcPr>
            <w:tcW w:w="3330" w:type="dxa"/>
          </w:tcPr>
          <w:p w14:paraId="2675D572" w14:textId="77777777" w:rsidR="00AE7377" w:rsidRDefault="00AE7377" w:rsidP="00C013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NUM_SPEC</w:t>
            </w:r>
          </w:p>
        </w:tc>
        <w:tc>
          <w:tcPr>
            <w:tcW w:w="1620" w:type="dxa"/>
          </w:tcPr>
          <w:p w14:paraId="1128905D" w14:textId="77777777" w:rsidR="00AE7377" w:rsidRDefault="00AE7377" w:rsidP="00C013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INTEGER (NOVARY)</w:t>
            </w:r>
          </w:p>
          <w:p w14:paraId="118A4B76" w14:textId="5C37052B" w:rsidR="00693E4E" w:rsidRDefault="00693E4E" w:rsidP="00C013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(32-bit signed integer)</w:t>
            </w:r>
          </w:p>
        </w:tc>
        <w:tc>
          <w:tcPr>
            <w:tcW w:w="4590" w:type="dxa"/>
          </w:tcPr>
          <w:p w14:paraId="017DA791" w14:textId="77777777" w:rsidR="00AE7377" w:rsidRDefault="00AE7377" w:rsidP="00C013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Number of energy spectra in the file</w:t>
            </w:r>
          </w:p>
        </w:tc>
      </w:tr>
    </w:tbl>
    <w:p w14:paraId="1B1287E5" w14:textId="77777777" w:rsidR="00EF30F2" w:rsidRDefault="00EF30F2" w:rsidP="00EF30F2"/>
    <w:p w14:paraId="30F42E9D" w14:textId="77777777" w:rsidR="005F0F71" w:rsidRPr="005F0F71" w:rsidRDefault="005F0F71" w:rsidP="005F0F71"/>
    <w:p w14:paraId="22AD0F62" w14:textId="77777777" w:rsidR="00EB63D9" w:rsidRDefault="00737650" w:rsidP="00EF30F2">
      <w:pPr>
        <w:pStyle w:val="Heading2"/>
        <w:tabs>
          <w:tab w:val="num" w:pos="720"/>
        </w:tabs>
      </w:pPr>
      <w:bookmarkStart w:id="400" w:name="_Toc434305113"/>
      <w:bookmarkStart w:id="401" w:name="_Toc451584876"/>
      <w:bookmarkStart w:id="402" w:name="_Toc451585902"/>
      <w:bookmarkStart w:id="403" w:name="_Toc451586408"/>
      <w:bookmarkStart w:id="404" w:name="_Toc451586515"/>
      <w:bookmarkStart w:id="405" w:name="_Toc451587022"/>
      <w:bookmarkStart w:id="406" w:name="_Toc451587203"/>
      <w:bookmarkStart w:id="407" w:name="_Toc451587299"/>
      <w:bookmarkStart w:id="408" w:name="_Toc451587417"/>
      <w:bookmarkStart w:id="409" w:name="_Toc460929559"/>
      <w:bookmarkStart w:id="410" w:name="_Toc56578489"/>
      <w:bookmarkStart w:id="411" w:name="_Toc254781515"/>
      <w:bookmarkStart w:id="412" w:name="_Toc339637773"/>
      <w:bookmarkStart w:id="413" w:name="_Toc458595712"/>
      <w:r>
        <w:t>Document Product F</w:t>
      </w:r>
      <w:r w:rsidR="00EB63D9">
        <w:t>ile</w:t>
      </w:r>
      <w:bookmarkEnd w:id="400"/>
      <w:bookmarkEnd w:id="401"/>
      <w:bookmarkEnd w:id="402"/>
      <w:bookmarkEnd w:id="403"/>
      <w:bookmarkEnd w:id="404"/>
      <w:bookmarkEnd w:id="405"/>
      <w:bookmarkEnd w:id="406"/>
      <w:bookmarkEnd w:id="407"/>
      <w:bookmarkEnd w:id="408"/>
      <w:bookmarkEnd w:id="409"/>
      <w:bookmarkEnd w:id="410"/>
      <w:bookmarkEnd w:id="411"/>
      <w:r>
        <w:t xml:space="preserve"> F</w:t>
      </w:r>
      <w:r w:rsidR="008C7F6B">
        <w:t>ormats</w:t>
      </w:r>
      <w:bookmarkEnd w:id="412"/>
      <w:bookmarkEnd w:id="413"/>
    </w:p>
    <w:p w14:paraId="6433EDFA" w14:textId="0E39E7E5" w:rsidR="009E6D0F" w:rsidRDefault="009E6D0F" w:rsidP="009E6D0F">
      <w:bookmarkStart w:id="414" w:name="_Toc434305115"/>
      <w:bookmarkStart w:id="415" w:name="_Toc451584878"/>
      <w:bookmarkStart w:id="416" w:name="_Toc451585904"/>
      <w:bookmarkStart w:id="417" w:name="_Toc451586410"/>
      <w:bookmarkStart w:id="418" w:name="_Toc451586517"/>
      <w:bookmarkStart w:id="419" w:name="_Toc451587024"/>
      <w:bookmarkStart w:id="420" w:name="_Toc451587205"/>
      <w:bookmarkStart w:id="421" w:name="_Toc451587301"/>
      <w:bookmarkStart w:id="422" w:name="_Toc451587419"/>
      <w:bookmarkStart w:id="423" w:name="_Toc460929561"/>
      <w:bookmarkStart w:id="424" w:name="_Toc56578491"/>
      <w:bookmarkStart w:id="425" w:name="_Toc254781517"/>
      <w:bookmarkStart w:id="426" w:name="_Ref339604342"/>
      <w:bookmarkStart w:id="427" w:name="_Toc339637774"/>
      <w:r>
        <w:t>Documents are provided in either Adobe Acrobat PDF/</w:t>
      </w:r>
      <w:proofErr w:type="gramStart"/>
      <w:r>
        <w:t>A</w:t>
      </w:r>
      <w:r w:rsidR="00D7661A">
        <w:t xml:space="preserve"> </w:t>
      </w:r>
      <w:r>
        <w:t>or</w:t>
      </w:r>
      <w:proofErr w:type="gramEnd"/>
      <w:r>
        <w:t xml:space="preserve"> plain ASCII text format. Other versions of the document (including HTML, Microsoft Word, etc.) may be included as well.</w:t>
      </w:r>
    </w:p>
    <w:p w14:paraId="373D85AF" w14:textId="77777777" w:rsidR="00EB63D9" w:rsidRDefault="00737650" w:rsidP="00EF30F2">
      <w:pPr>
        <w:pStyle w:val="Heading2"/>
        <w:tabs>
          <w:tab w:val="num" w:pos="720"/>
        </w:tabs>
      </w:pPr>
      <w:bookmarkStart w:id="428" w:name="_Toc458595713"/>
      <w:r>
        <w:t>PDS L</w:t>
      </w:r>
      <w:r w:rsidR="00EB63D9">
        <w:t>abels</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4E3E59B3" w14:textId="77777777" w:rsidR="00C20134" w:rsidRDefault="00C20134" w:rsidP="00C20134">
      <w:pPr>
        <w:autoSpaceDE w:val="0"/>
        <w:autoSpaceDN w:val="0"/>
        <w:adjustRightInd w:val="0"/>
        <w:rPr>
          <w:szCs w:val="24"/>
        </w:rPr>
      </w:pPr>
      <w:r>
        <w:rPr>
          <w:szCs w:val="24"/>
        </w:rPr>
        <w:t>PDS</w:t>
      </w:r>
      <w:r w:rsidRPr="006E415B">
        <w:rPr>
          <w:szCs w:val="24"/>
        </w:rPr>
        <w:t xml:space="preserve"> </w:t>
      </w:r>
      <w:r>
        <w:rPr>
          <w:szCs w:val="24"/>
        </w:rPr>
        <w:t>l</w:t>
      </w:r>
      <w:r w:rsidRPr="006E415B">
        <w:rPr>
          <w:szCs w:val="24"/>
        </w:rPr>
        <w:t xml:space="preserve">abels are </w:t>
      </w:r>
      <w:r>
        <w:rPr>
          <w:szCs w:val="24"/>
        </w:rPr>
        <w:t xml:space="preserve">ASCII text files </w:t>
      </w:r>
      <w:r w:rsidRPr="006E415B">
        <w:rPr>
          <w:szCs w:val="24"/>
        </w:rPr>
        <w:t xml:space="preserve">written, in the </w:t>
      </w:r>
      <w:proofErr w:type="spellStart"/>
      <w:r w:rsidRPr="006E415B">
        <w:rPr>
          <w:szCs w:val="24"/>
        </w:rPr>
        <w:t>eXtensible</w:t>
      </w:r>
      <w:proofErr w:type="spellEnd"/>
      <w:r>
        <w:rPr>
          <w:szCs w:val="24"/>
        </w:rPr>
        <w:t xml:space="preserve"> </w:t>
      </w:r>
      <w:r w:rsidRPr="006E415B">
        <w:rPr>
          <w:szCs w:val="24"/>
        </w:rPr>
        <w:t>Markup Language (XML).</w:t>
      </w:r>
      <w:r w:rsidR="009977A4">
        <w:rPr>
          <w:szCs w:val="24"/>
        </w:rPr>
        <w:t xml:space="preserve"> </w:t>
      </w:r>
      <w:r>
        <w:rPr>
          <w:szCs w:val="24"/>
        </w:rPr>
        <w:t>A</w:t>
      </w:r>
      <w:r w:rsidRPr="006E415B">
        <w:rPr>
          <w:szCs w:val="24"/>
        </w:rPr>
        <w:t>ll product labels are detached</w:t>
      </w:r>
      <w:r>
        <w:rPr>
          <w:szCs w:val="24"/>
        </w:rPr>
        <w:t xml:space="preserve"> </w:t>
      </w:r>
      <w:r w:rsidRPr="006E415B">
        <w:rPr>
          <w:szCs w:val="24"/>
        </w:rPr>
        <w:t xml:space="preserve">from the digital files </w:t>
      </w:r>
      <w:r w:rsidR="00565627">
        <w:rPr>
          <w:szCs w:val="24"/>
        </w:rPr>
        <w:t xml:space="preserve">(if any) </w:t>
      </w:r>
      <w:r w:rsidRPr="006E415B">
        <w:rPr>
          <w:szCs w:val="24"/>
        </w:rPr>
        <w:t>containing the data objects</w:t>
      </w:r>
      <w:r>
        <w:rPr>
          <w:szCs w:val="24"/>
        </w:rPr>
        <w:t xml:space="preserve"> </w:t>
      </w:r>
      <w:r w:rsidRPr="006E415B">
        <w:rPr>
          <w:szCs w:val="24"/>
        </w:rPr>
        <w:t>they describe</w:t>
      </w:r>
      <w:r w:rsidR="00565627">
        <w:rPr>
          <w:szCs w:val="24"/>
        </w:rPr>
        <w:t xml:space="preserve"> (except </w:t>
      </w:r>
      <w:proofErr w:type="spellStart"/>
      <w:r w:rsidR="00565627">
        <w:rPr>
          <w:szCs w:val="24"/>
        </w:rPr>
        <w:t>Product_Bundle</w:t>
      </w:r>
      <w:proofErr w:type="spellEnd"/>
      <w:r w:rsidR="00565627">
        <w:rPr>
          <w:szCs w:val="24"/>
        </w:rPr>
        <w:t>)</w:t>
      </w:r>
      <w:r w:rsidRPr="006E415B">
        <w:rPr>
          <w:szCs w:val="24"/>
        </w:rPr>
        <w:t>. There is one label for every</w:t>
      </w:r>
      <w:r>
        <w:rPr>
          <w:szCs w:val="24"/>
        </w:rPr>
        <w:t xml:space="preserve"> </w:t>
      </w:r>
      <w:r w:rsidRPr="006E415B">
        <w:rPr>
          <w:szCs w:val="24"/>
        </w:rPr>
        <w:t>product. Each product</w:t>
      </w:r>
      <w:r>
        <w:rPr>
          <w:szCs w:val="24"/>
        </w:rPr>
        <w:t>, however,</w:t>
      </w:r>
      <w:r w:rsidRPr="006E415B">
        <w:rPr>
          <w:szCs w:val="24"/>
        </w:rPr>
        <w:t xml:space="preserve"> may contain one or more</w:t>
      </w:r>
      <w:r>
        <w:rPr>
          <w:szCs w:val="24"/>
        </w:rPr>
        <w:t xml:space="preserve"> </w:t>
      </w:r>
      <w:r w:rsidRPr="006E415B">
        <w:rPr>
          <w:szCs w:val="24"/>
        </w:rPr>
        <w:t>data objects. The data objects of a given product</w:t>
      </w:r>
      <w:r>
        <w:rPr>
          <w:szCs w:val="24"/>
        </w:rPr>
        <w:t xml:space="preserve"> </w:t>
      </w:r>
      <w:r w:rsidRPr="006E415B">
        <w:rPr>
          <w:szCs w:val="24"/>
        </w:rPr>
        <w:t>may all reside in a single file, or they may be stored</w:t>
      </w:r>
      <w:r>
        <w:rPr>
          <w:szCs w:val="24"/>
        </w:rPr>
        <w:t xml:space="preserve"> </w:t>
      </w:r>
      <w:r w:rsidRPr="006E415B">
        <w:rPr>
          <w:szCs w:val="24"/>
        </w:rPr>
        <w:t>in multiple separate files. PDS4 label files must end</w:t>
      </w:r>
      <w:r>
        <w:rPr>
          <w:szCs w:val="24"/>
        </w:rPr>
        <w:t xml:space="preserve"> </w:t>
      </w:r>
      <w:r w:rsidRPr="006E415B">
        <w:rPr>
          <w:szCs w:val="24"/>
        </w:rPr>
        <w:t>with the file extension “.xml”.</w:t>
      </w:r>
    </w:p>
    <w:p w14:paraId="4903FAAC" w14:textId="77777777" w:rsidR="00C20134" w:rsidRPr="006E415B" w:rsidRDefault="00C20134" w:rsidP="00C20134">
      <w:pPr>
        <w:autoSpaceDE w:val="0"/>
        <w:autoSpaceDN w:val="0"/>
        <w:adjustRightInd w:val="0"/>
        <w:jc w:val="left"/>
        <w:rPr>
          <w:szCs w:val="24"/>
        </w:rPr>
      </w:pPr>
      <w:r>
        <w:rPr>
          <w:szCs w:val="24"/>
        </w:rPr>
        <w:t xml:space="preserve">The structure of PDS label files is governed by the XML documents described in Section </w:t>
      </w:r>
      <w:r w:rsidR="00097CF9">
        <w:rPr>
          <w:szCs w:val="24"/>
        </w:rPr>
        <w:fldChar w:fldCharType="begin"/>
      </w:r>
      <w:r>
        <w:rPr>
          <w:szCs w:val="24"/>
        </w:rPr>
        <w:instrText xml:space="preserve"> REF _Ref348512011 \r \h </w:instrText>
      </w:r>
      <w:r w:rsidR="00097CF9">
        <w:rPr>
          <w:szCs w:val="24"/>
        </w:rPr>
      </w:r>
      <w:r w:rsidR="00097CF9">
        <w:rPr>
          <w:szCs w:val="24"/>
        </w:rPr>
        <w:fldChar w:fldCharType="separate"/>
      </w:r>
      <w:r w:rsidR="0035066E">
        <w:rPr>
          <w:szCs w:val="24"/>
        </w:rPr>
        <w:t>6.3.1</w:t>
      </w:r>
      <w:r w:rsidR="00097CF9">
        <w:rPr>
          <w:szCs w:val="24"/>
        </w:rPr>
        <w:fldChar w:fldCharType="end"/>
      </w:r>
      <w:r>
        <w:rPr>
          <w:szCs w:val="24"/>
        </w:rPr>
        <w:t>.</w:t>
      </w:r>
    </w:p>
    <w:p w14:paraId="38B47FBD" w14:textId="77777777" w:rsidR="007C5D63" w:rsidRDefault="007C5D63" w:rsidP="00737650">
      <w:pPr>
        <w:autoSpaceDE w:val="0"/>
        <w:autoSpaceDN w:val="0"/>
        <w:adjustRightInd w:val="0"/>
        <w:jc w:val="left"/>
        <w:rPr>
          <w:szCs w:val="24"/>
        </w:rPr>
      </w:pPr>
    </w:p>
    <w:p w14:paraId="7F9534AC" w14:textId="77777777" w:rsidR="007C5D63" w:rsidRDefault="007C5D63" w:rsidP="007C5D63">
      <w:pPr>
        <w:pStyle w:val="Heading3"/>
      </w:pPr>
      <w:bookmarkStart w:id="429" w:name="_Ref348512011"/>
      <w:bookmarkStart w:id="430" w:name="_Toc458595714"/>
      <w:r>
        <w:t>XML Documents</w:t>
      </w:r>
      <w:bookmarkEnd w:id="429"/>
      <w:bookmarkEnd w:id="430"/>
    </w:p>
    <w:p w14:paraId="1A12A179" w14:textId="2E84B708" w:rsidR="006E415B" w:rsidRDefault="00737650" w:rsidP="00C20134">
      <w:pPr>
        <w:autoSpaceDE w:val="0"/>
        <w:autoSpaceDN w:val="0"/>
        <w:adjustRightInd w:val="0"/>
        <w:rPr>
          <w:szCs w:val="24"/>
        </w:rPr>
      </w:pPr>
      <w:r>
        <w:rPr>
          <w:szCs w:val="24"/>
        </w:rPr>
        <w:t>F</w:t>
      </w:r>
      <w:r w:rsidR="006E415B">
        <w:rPr>
          <w:szCs w:val="24"/>
        </w:rPr>
        <w:t>or the MAVEN mission</w:t>
      </w:r>
      <w:r>
        <w:rPr>
          <w:szCs w:val="24"/>
        </w:rPr>
        <w:t xml:space="preserve"> PDS labels will</w:t>
      </w:r>
      <w:r w:rsidR="006E415B">
        <w:rPr>
          <w:szCs w:val="24"/>
        </w:rPr>
        <w:t xml:space="preserve"> conform to the PDS master schema based upon the </w:t>
      </w:r>
      <w:r w:rsidR="002855F4">
        <w:rPr>
          <w:szCs w:val="24"/>
        </w:rPr>
        <w:t>1.4.0.0</w:t>
      </w:r>
      <w:r w:rsidR="006E415B">
        <w:rPr>
          <w:szCs w:val="24"/>
        </w:rPr>
        <w:t xml:space="preserve"> version of the PDS Information Model for structure, and </w:t>
      </w:r>
      <w:r w:rsidR="006E415B" w:rsidRPr="0044614E">
        <w:rPr>
          <w:szCs w:val="24"/>
        </w:rPr>
        <w:t xml:space="preserve">the </w:t>
      </w:r>
      <w:r w:rsidR="002855F4">
        <w:rPr>
          <w:szCs w:val="24"/>
        </w:rPr>
        <w:t>1.4.0.0</w:t>
      </w:r>
      <w:r w:rsidR="006E415B">
        <w:rPr>
          <w:szCs w:val="24"/>
        </w:rPr>
        <w:t xml:space="preserve"> version of the PDS </w:t>
      </w:r>
      <w:proofErr w:type="spellStart"/>
      <w:r w:rsidR="002855F4">
        <w:rPr>
          <w:szCs w:val="24"/>
        </w:rPr>
        <w:t>S</w:t>
      </w:r>
      <w:bookmarkStart w:id="431" w:name="_GoBack"/>
      <w:bookmarkEnd w:id="431"/>
      <w:r w:rsidR="006E415B">
        <w:rPr>
          <w:szCs w:val="24"/>
        </w:rPr>
        <w:t>chematron</w:t>
      </w:r>
      <w:proofErr w:type="spellEnd"/>
      <w:r w:rsidR="006E415B">
        <w:rPr>
          <w:szCs w:val="24"/>
        </w:rPr>
        <w:t xml:space="preserve"> for content.</w:t>
      </w:r>
      <w:r w:rsidR="00F606C0">
        <w:rPr>
          <w:szCs w:val="24"/>
        </w:rPr>
        <w:t xml:space="preserve"> </w:t>
      </w:r>
      <w:r w:rsidR="003413B8">
        <w:rPr>
          <w:szCs w:val="24"/>
        </w:rPr>
        <w:t xml:space="preserve">By use of an XML editor these documents may be used to validate the structure and content of the product labels. </w:t>
      </w:r>
    </w:p>
    <w:p w14:paraId="57C96384" w14:textId="177D0B83" w:rsidR="00C20134" w:rsidRDefault="00C20134" w:rsidP="00C20134">
      <w:pPr>
        <w:autoSpaceDE w:val="0"/>
        <w:autoSpaceDN w:val="0"/>
        <w:adjustRightInd w:val="0"/>
        <w:rPr>
          <w:szCs w:val="24"/>
        </w:rPr>
      </w:pPr>
      <w:r>
        <w:rPr>
          <w:szCs w:val="24"/>
        </w:rPr>
        <w:t xml:space="preserve">The PDS master </w:t>
      </w:r>
      <w:r w:rsidR="006E415B" w:rsidRPr="006E415B">
        <w:rPr>
          <w:szCs w:val="24"/>
        </w:rPr>
        <w:t xml:space="preserve">schema </w:t>
      </w:r>
      <w:r>
        <w:rPr>
          <w:szCs w:val="24"/>
        </w:rPr>
        <w:t xml:space="preserve">and </w:t>
      </w:r>
      <w:proofErr w:type="spellStart"/>
      <w:r>
        <w:rPr>
          <w:szCs w:val="24"/>
        </w:rPr>
        <w:t>schematron</w:t>
      </w:r>
      <w:proofErr w:type="spellEnd"/>
      <w:r>
        <w:rPr>
          <w:szCs w:val="24"/>
        </w:rPr>
        <w:t xml:space="preserve"> documents </w:t>
      </w:r>
      <w:r w:rsidR="006E415B" w:rsidRPr="006E415B">
        <w:rPr>
          <w:szCs w:val="24"/>
        </w:rPr>
        <w:t xml:space="preserve">are </w:t>
      </w:r>
      <w:r>
        <w:rPr>
          <w:szCs w:val="24"/>
        </w:rPr>
        <w:t xml:space="preserve">produced, managed, and </w:t>
      </w:r>
      <w:r w:rsidR="006E415B" w:rsidRPr="006E415B">
        <w:rPr>
          <w:szCs w:val="24"/>
        </w:rPr>
        <w:t xml:space="preserve">supplied to </w:t>
      </w:r>
      <w:r>
        <w:rPr>
          <w:szCs w:val="24"/>
        </w:rPr>
        <w:t>MAVEN</w:t>
      </w:r>
      <w:r w:rsidR="006E415B" w:rsidRPr="006E415B">
        <w:rPr>
          <w:szCs w:val="24"/>
        </w:rPr>
        <w:t xml:space="preserve"> by the</w:t>
      </w:r>
      <w:r w:rsidR="006E415B">
        <w:rPr>
          <w:szCs w:val="24"/>
        </w:rPr>
        <w:t xml:space="preserve"> </w:t>
      </w:r>
      <w:r w:rsidR="006E415B" w:rsidRPr="006E415B">
        <w:rPr>
          <w:szCs w:val="24"/>
        </w:rPr>
        <w:t xml:space="preserve">PDS. </w:t>
      </w:r>
      <w:r>
        <w:rPr>
          <w:szCs w:val="24"/>
        </w:rPr>
        <w:t xml:space="preserve">In addition to these documents, the MAVEN mission has produced additional XML documents which govern the products in this archive. </w:t>
      </w:r>
      <w:r w:rsidR="00AF23A0">
        <w:rPr>
          <w:szCs w:val="24"/>
        </w:rPr>
        <w:t xml:space="preserve">These documents contain attribute and parameter definitions specific to the MAVEN mission. </w:t>
      </w:r>
      <w:r>
        <w:rPr>
          <w:szCs w:val="24"/>
        </w:rPr>
        <w:t xml:space="preserve">A full list of </w:t>
      </w:r>
      <w:r w:rsidR="009977A4">
        <w:rPr>
          <w:szCs w:val="24"/>
        </w:rPr>
        <w:t>XML documents associate</w:t>
      </w:r>
      <w:r w:rsidR="00565627">
        <w:rPr>
          <w:szCs w:val="24"/>
        </w:rPr>
        <w:t>d</w:t>
      </w:r>
      <w:r w:rsidR="009977A4">
        <w:rPr>
          <w:szCs w:val="24"/>
        </w:rPr>
        <w:t xml:space="preserve"> with this archive is</w:t>
      </w:r>
      <w:r>
        <w:rPr>
          <w:szCs w:val="24"/>
        </w:rPr>
        <w:t xml:space="preserve"> provided in</w:t>
      </w:r>
      <w:r w:rsidR="008300A9">
        <w:rPr>
          <w:szCs w:val="24"/>
        </w:rPr>
        <w:t xml:space="preserve"> Table 7</w:t>
      </w:r>
      <w:r w:rsidR="009977A4">
        <w:rPr>
          <w:szCs w:val="24"/>
        </w:rPr>
        <w:t>.</w:t>
      </w:r>
      <w:r w:rsidR="00F6704E">
        <w:rPr>
          <w:szCs w:val="24"/>
        </w:rPr>
        <w:t xml:space="preserve"> </w:t>
      </w:r>
      <w:r w:rsidR="008300A9">
        <w:rPr>
          <w:szCs w:val="24"/>
        </w:rPr>
        <w:t xml:space="preserve"> </w:t>
      </w:r>
      <w:r w:rsidR="00F6704E">
        <w:rPr>
          <w:szCs w:val="24"/>
        </w:rPr>
        <w:t xml:space="preserve">A list of the </w:t>
      </w:r>
      <w:r w:rsidR="00CF5FC2">
        <w:rPr>
          <w:szCs w:val="24"/>
        </w:rPr>
        <w:t xml:space="preserve">XML documents associated with this archive is included in this document in the </w:t>
      </w:r>
      <w:proofErr w:type="spellStart"/>
      <w:r w:rsidR="00CF5FC2">
        <w:rPr>
          <w:szCs w:val="24"/>
        </w:rPr>
        <w:t>XML_Schema</w:t>
      </w:r>
      <w:proofErr w:type="spellEnd"/>
      <w:r w:rsidR="00CF5FC2">
        <w:rPr>
          <w:szCs w:val="24"/>
        </w:rPr>
        <w:t xml:space="preserve"> collection section for each bundle.</w:t>
      </w:r>
    </w:p>
    <w:p w14:paraId="63FBA082" w14:textId="77777777" w:rsidR="006E415B" w:rsidRPr="006E415B" w:rsidRDefault="006E415B" w:rsidP="00C20134">
      <w:pPr>
        <w:autoSpaceDE w:val="0"/>
        <w:autoSpaceDN w:val="0"/>
        <w:adjustRightInd w:val="0"/>
        <w:rPr>
          <w:szCs w:val="24"/>
        </w:rPr>
      </w:pPr>
    </w:p>
    <w:p w14:paraId="47498819" w14:textId="72B02ED8" w:rsidR="00737441" w:rsidRDefault="00EB63D9" w:rsidP="00C20134">
      <w:pPr>
        <w:pStyle w:val="text-body"/>
        <w:spacing w:before="0" w:after="240"/>
      </w:pPr>
      <w:r>
        <w:t xml:space="preserve">Examples of PDS labels required for the </w:t>
      </w:r>
      <w:r w:rsidR="00634E93" w:rsidRPr="008E7053">
        <w:rPr>
          <w:color w:val="000000" w:themeColor="text1"/>
        </w:rPr>
        <w:t>SWEA</w:t>
      </w:r>
      <w:r w:rsidR="00737441">
        <w:t xml:space="preserve"> </w:t>
      </w:r>
      <w:r>
        <w:t>archive are shown i</w:t>
      </w:r>
      <w:r w:rsidR="003B30EF">
        <w:t>n</w:t>
      </w:r>
      <w:r w:rsidR="006E415B">
        <w:t xml:space="preserve"> </w:t>
      </w:r>
      <w:r w:rsidR="003D2ED4">
        <w:t xml:space="preserve">Appendix C </w:t>
      </w:r>
      <w:r w:rsidR="006E415B">
        <w:t xml:space="preserve">(bundle products), </w:t>
      </w:r>
      <w:r w:rsidR="00BA520A">
        <w:t>Appendix D</w:t>
      </w:r>
      <w:r w:rsidR="006E415B">
        <w:t xml:space="preserve"> (collection products), and </w:t>
      </w:r>
      <w:r w:rsidR="00BA520A">
        <w:t>Appendix E</w:t>
      </w:r>
      <w:r w:rsidR="006E415B">
        <w:t xml:space="preserve"> (basic products)</w:t>
      </w:r>
      <w:r>
        <w:t>.</w:t>
      </w:r>
    </w:p>
    <w:p w14:paraId="6AF6FDFF" w14:textId="77777777" w:rsidR="00DB76D1" w:rsidRDefault="00DB76D1" w:rsidP="00737650">
      <w:pPr>
        <w:pStyle w:val="Heading2"/>
        <w:tabs>
          <w:tab w:val="num" w:pos="720"/>
        </w:tabs>
        <w:spacing w:before="0"/>
      </w:pPr>
      <w:bookmarkStart w:id="432" w:name="_Ref339620652"/>
      <w:bookmarkStart w:id="433" w:name="_Toc339637775"/>
      <w:bookmarkStart w:id="434" w:name="_Toc458595715"/>
      <w:r>
        <w:t xml:space="preserve">Delivery </w:t>
      </w:r>
      <w:r w:rsidR="00737650">
        <w:t>P</w:t>
      </w:r>
      <w:r>
        <w:t>ackage</w:t>
      </w:r>
      <w:bookmarkEnd w:id="432"/>
      <w:bookmarkEnd w:id="433"/>
      <w:bookmarkEnd w:id="434"/>
    </w:p>
    <w:p w14:paraId="207B1474" w14:textId="77777777" w:rsidR="00737650" w:rsidRDefault="00565627" w:rsidP="00737650">
      <w:r>
        <w:t>D</w:t>
      </w:r>
      <w:r w:rsidR="00737650">
        <w:t>ata transfers, whether from data providers to PDS or from PDS to data users or</w:t>
      </w:r>
      <w:r>
        <w:t xml:space="preserve"> to</w:t>
      </w:r>
      <w:r w:rsidR="00737650">
        <w:t xml:space="preserve"> the deep archive</w:t>
      </w:r>
      <w:r>
        <w:t>,</w:t>
      </w:r>
      <w:r w:rsidR="00737650">
        <w:t xml:space="preserve"> are accomplished using delivery packages. Delivery packages include the following required elements:</w:t>
      </w:r>
    </w:p>
    <w:p w14:paraId="2CCC6083" w14:textId="77777777" w:rsidR="00737650" w:rsidRDefault="00737650" w:rsidP="00737650">
      <w:pPr>
        <w:numPr>
          <w:ilvl w:val="0"/>
          <w:numId w:val="10"/>
        </w:numPr>
      </w:pPr>
      <w:r>
        <w:t xml:space="preserve">The package </w:t>
      </w:r>
      <w:r w:rsidR="00A6557B">
        <w:t xml:space="preserve">which consists of a compressed bundle of </w:t>
      </w:r>
      <w:r>
        <w:t>the products being transferred.</w:t>
      </w:r>
    </w:p>
    <w:p w14:paraId="379F482C" w14:textId="77777777" w:rsidR="00737650" w:rsidRDefault="00737650" w:rsidP="00737650">
      <w:pPr>
        <w:numPr>
          <w:ilvl w:val="0"/>
          <w:numId w:val="10"/>
        </w:numPr>
      </w:pPr>
      <w:r>
        <w:t>A transfer manifest which maps each product’s LIDVID to the physical location of the product label in the package</w:t>
      </w:r>
      <w:r w:rsidR="00565627">
        <w:t xml:space="preserve"> after </w:t>
      </w:r>
      <w:proofErr w:type="spellStart"/>
      <w:r w:rsidR="00565627">
        <w:t>uncompression</w:t>
      </w:r>
      <w:proofErr w:type="spellEnd"/>
      <w:r w:rsidR="00565627">
        <w:t>.</w:t>
      </w:r>
    </w:p>
    <w:p w14:paraId="74A09DDE" w14:textId="77777777" w:rsidR="00737650" w:rsidRDefault="00737650" w:rsidP="00737650">
      <w:pPr>
        <w:numPr>
          <w:ilvl w:val="0"/>
          <w:numId w:val="10"/>
        </w:numPr>
      </w:pPr>
      <w:r>
        <w:t>A checksum manifest which lists the MD5 checksum of each file included in the package</w:t>
      </w:r>
      <w:r w:rsidR="00565627">
        <w:t xml:space="preserve"> after </w:t>
      </w:r>
      <w:proofErr w:type="spellStart"/>
      <w:r w:rsidR="00565627">
        <w:t>uncompression</w:t>
      </w:r>
      <w:proofErr w:type="spellEnd"/>
      <w:r w:rsidR="00565627">
        <w:t>.</w:t>
      </w:r>
    </w:p>
    <w:p w14:paraId="50D53E57" w14:textId="77777777" w:rsidR="00A6557B" w:rsidRDefault="00634E93" w:rsidP="00A6557B">
      <w:r w:rsidRPr="008E7053">
        <w:rPr>
          <w:color w:val="000000" w:themeColor="text1"/>
        </w:rPr>
        <w:t>SWEA</w:t>
      </w:r>
      <w:r w:rsidR="001103D3" w:rsidRPr="001103D3">
        <w:rPr>
          <w:color w:val="FF0000"/>
        </w:rPr>
        <w:t xml:space="preserve"> </w:t>
      </w:r>
      <w:r w:rsidR="001103D3">
        <w:t xml:space="preserve">archive delivery packages </w:t>
      </w:r>
      <w:r w:rsidR="00441B8B">
        <w:t xml:space="preserve">(including the transfer and checksum manifests) </w:t>
      </w:r>
      <w:r w:rsidR="001103D3">
        <w:t xml:space="preserve">for delivery to PDS </w:t>
      </w:r>
      <w:r w:rsidR="00A65807">
        <w:t>are</w:t>
      </w:r>
      <w:r w:rsidR="001103D3">
        <w:t xml:space="preserve"> </w:t>
      </w:r>
      <w:r w:rsidR="00441B8B">
        <w:t xml:space="preserve">produced </w:t>
      </w:r>
      <w:r w:rsidR="001103D3">
        <w:t xml:space="preserve">at the MAVEN </w:t>
      </w:r>
      <w:r w:rsidR="00441B8B">
        <w:t>SDC</w:t>
      </w:r>
      <w:r w:rsidR="001103D3">
        <w:t>.</w:t>
      </w:r>
    </w:p>
    <w:p w14:paraId="1FC570A4" w14:textId="77777777" w:rsidR="00737650" w:rsidRDefault="00737650" w:rsidP="00737650">
      <w:pPr>
        <w:pStyle w:val="Heading3"/>
      </w:pPr>
      <w:bookmarkStart w:id="435" w:name="_Toc339637776"/>
      <w:bookmarkStart w:id="436" w:name="_Toc458595716"/>
      <w:r>
        <w:t>The Package</w:t>
      </w:r>
      <w:bookmarkEnd w:id="435"/>
      <w:bookmarkEnd w:id="436"/>
    </w:p>
    <w:p w14:paraId="747EFFAB" w14:textId="0A8597B1" w:rsidR="00737650" w:rsidRPr="00737650" w:rsidRDefault="00737650" w:rsidP="00737650">
      <w:r>
        <w:t>The directory structure used in for the delivery package is described in the Appendix in Section</w:t>
      </w:r>
      <w:r w:rsidR="003D2ED4">
        <w:t xml:space="preserve"> F.1</w:t>
      </w:r>
      <w:r>
        <w:t xml:space="preserve">. </w:t>
      </w:r>
      <w:r w:rsidR="00BA7C02">
        <w:t>D</w:t>
      </w:r>
      <w:r>
        <w:t xml:space="preserve">elivery packages </w:t>
      </w:r>
      <w:r w:rsidR="00A65807">
        <w:t>are</w:t>
      </w:r>
      <w:r>
        <w:t xml:space="preserve"> compressed using </w:t>
      </w:r>
      <w:r w:rsidRPr="003F5191">
        <w:rPr>
          <w:color w:val="000000" w:themeColor="text1"/>
        </w:rPr>
        <w:t>tar/</w:t>
      </w:r>
      <w:proofErr w:type="spellStart"/>
      <w:r w:rsidRPr="003F5191">
        <w:rPr>
          <w:color w:val="000000" w:themeColor="text1"/>
        </w:rPr>
        <w:t>gzip</w:t>
      </w:r>
      <w:proofErr w:type="spellEnd"/>
      <w:r w:rsidRPr="003F5191">
        <w:rPr>
          <w:color w:val="000000" w:themeColor="text1"/>
        </w:rPr>
        <w:t xml:space="preserve"> </w:t>
      </w:r>
      <w:r>
        <w:t xml:space="preserve">and </w:t>
      </w:r>
      <w:r w:rsidR="00A65807">
        <w:t>are</w:t>
      </w:r>
      <w:r>
        <w:t xml:space="preserve"> transferred electronically using the </w:t>
      </w:r>
      <w:proofErr w:type="spellStart"/>
      <w:proofErr w:type="gramStart"/>
      <w:r>
        <w:t>ssh</w:t>
      </w:r>
      <w:proofErr w:type="spellEnd"/>
      <w:proofErr w:type="gramEnd"/>
      <w:r>
        <w:t xml:space="preserve"> protocol.</w:t>
      </w:r>
    </w:p>
    <w:p w14:paraId="72A9CC73" w14:textId="77777777" w:rsidR="00DB76D1" w:rsidRDefault="00737650" w:rsidP="00737650">
      <w:pPr>
        <w:pStyle w:val="Heading3"/>
      </w:pPr>
      <w:bookmarkStart w:id="437" w:name="_Toc456341450"/>
      <w:bookmarkStart w:id="438" w:name="_Toc456341761"/>
      <w:bookmarkStart w:id="439" w:name="_Toc456341451"/>
      <w:bookmarkStart w:id="440" w:name="_Toc456341762"/>
      <w:bookmarkStart w:id="441" w:name="_Toc456341452"/>
      <w:bookmarkStart w:id="442" w:name="_Toc456341763"/>
      <w:bookmarkStart w:id="443" w:name="_Toc339637778"/>
      <w:bookmarkStart w:id="444" w:name="_Toc458595717"/>
      <w:bookmarkEnd w:id="437"/>
      <w:bookmarkEnd w:id="438"/>
      <w:bookmarkEnd w:id="439"/>
      <w:bookmarkEnd w:id="440"/>
      <w:bookmarkEnd w:id="441"/>
      <w:bookmarkEnd w:id="442"/>
      <w:r>
        <w:t>Checksum M</w:t>
      </w:r>
      <w:r w:rsidR="00DB76D1">
        <w:t>anifest</w:t>
      </w:r>
      <w:bookmarkEnd w:id="443"/>
      <w:bookmarkEnd w:id="444"/>
    </w:p>
    <w:p w14:paraId="77155368" w14:textId="6022BC1F" w:rsidR="00DB76D1" w:rsidRDefault="00737650" w:rsidP="00DB76D1">
      <w:r>
        <w:rPr>
          <w:bCs/>
        </w:rPr>
        <w:t xml:space="preserve">The checksum manifest contains an MD5 checksum for every file included as part of the delivery package. This includes both the PDS product labels and the </w:t>
      </w:r>
      <w:r w:rsidR="00565627">
        <w:rPr>
          <w:bCs/>
        </w:rPr>
        <w:t xml:space="preserve">files containing the </w:t>
      </w:r>
      <w:r>
        <w:rPr>
          <w:bCs/>
        </w:rPr>
        <w:t xml:space="preserve">digital objects which they describe. </w:t>
      </w:r>
      <w:r>
        <w:t xml:space="preserve"> The format used for a checksum manifest is the standard output generated</w:t>
      </w:r>
      <w:r w:rsidR="00565627">
        <w:t xml:space="preserve"> by</w:t>
      </w:r>
      <w:r>
        <w:t xml:space="preserve"> the md5deep utility. Details of the structure of the checksum manifest are provided in section </w:t>
      </w:r>
      <w:r w:rsidR="00BA520A">
        <w:t>F.2</w:t>
      </w:r>
      <w:r>
        <w:t>.</w:t>
      </w:r>
    </w:p>
    <w:p w14:paraId="082DB1E6" w14:textId="77777777" w:rsidR="00737650" w:rsidRPr="00DB76D1" w:rsidRDefault="00737650" w:rsidP="00DB76D1">
      <w:r>
        <w:rPr>
          <w:bCs/>
        </w:rPr>
        <w:t>The checksum manifest is external to the delivery package, and is not an archive product. As a result, it does not require a PDS label.</w:t>
      </w:r>
    </w:p>
    <w:p w14:paraId="5C0E746F" w14:textId="560A9D49" w:rsidR="00EB63D9" w:rsidRDefault="00EF468A" w:rsidP="00C80ADE">
      <w:pPr>
        <w:pStyle w:val="Appendix1"/>
      </w:pPr>
      <w:bookmarkStart w:id="445" w:name="_Hlt434301825"/>
      <w:bookmarkStart w:id="446" w:name="_Ref434301815"/>
      <w:bookmarkStart w:id="447" w:name="_Ref434301817"/>
      <w:bookmarkStart w:id="448" w:name="_Toc434305122"/>
      <w:bookmarkStart w:id="449" w:name="_Toc451584884"/>
      <w:bookmarkStart w:id="450" w:name="_Toc451585910"/>
      <w:bookmarkStart w:id="451" w:name="_Toc451586416"/>
      <w:bookmarkStart w:id="452" w:name="_Toc451586523"/>
      <w:bookmarkStart w:id="453" w:name="_Toc451587030"/>
      <w:bookmarkStart w:id="454" w:name="_Toc451587211"/>
      <w:bookmarkStart w:id="455" w:name="_Toc451587307"/>
      <w:bookmarkStart w:id="456" w:name="_Toc451587425"/>
      <w:bookmarkStart w:id="457" w:name="_Toc460929564"/>
      <w:bookmarkStart w:id="458" w:name="_Toc56578497"/>
      <w:bookmarkStart w:id="459" w:name="_Toc254781523"/>
      <w:bookmarkStart w:id="460" w:name="_Toc339637779"/>
      <w:bookmarkStart w:id="461" w:name="_Toc458595718"/>
      <w:bookmarkEnd w:id="445"/>
      <w:r>
        <w:t>Appendix A</w:t>
      </w:r>
      <w:r>
        <w:tab/>
      </w:r>
      <w:r w:rsidR="00EB63D9">
        <w:t>Support staff and cognizant persons</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3195A2C9" w14:textId="1DB069ED" w:rsidR="00EB63D9" w:rsidRDefault="00EB63D9">
      <w:pPr>
        <w:pStyle w:val="Caption"/>
      </w:pPr>
      <w:bookmarkStart w:id="462" w:name="_Toc382828234"/>
      <w:bookmarkStart w:id="463" w:name="_Toc276104552"/>
      <w:r>
        <w:t xml:space="preserve">Table </w:t>
      </w:r>
      <w:r w:rsidR="000B6A8D">
        <w:t>18</w:t>
      </w:r>
      <w:r>
        <w:t>: Archive support staff</w:t>
      </w:r>
      <w:bookmarkEnd w:id="462"/>
      <w:bookmarkEnd w:id="463"/>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80"/>
        <w:gridCol w:w="3060"/>
        <w:gridCol w:w="1170"/>
        <w:gridCol w:w="90"/>
        <w:gridCol w:w="2520"/>
      </w:tblGrid>
      <w:tr w:rsidR="00EB63D9" w14:paraId="2084CA07" w14:textId="77777777">
        <w:trPr>
          <w:cantSplit/>
        </w:trPr>
        <w:tc>
          <w:tcPr>
            <w:tcW w:w="9360" w:type="dxa"/>
            <w:gridSpan w:val="6"/>
            <w:tcBorders>
              <w:top w:val="single" w:sz="4" w:space="0" w:color="000000"/>
              <w:left w:val="single" w:sz="4" w:space="0" w:color="000000"/>
              <w:bottom w:val="single" w:sz="4" w:space="0" w:color="000000"/>
              <w:right w:val="single" w:sz="4" w:space="0" w:color="000000"/>
            </w:tcBorders>
            <w:shd w:val="clear" w:color="auto" w:fill="C0C0C0"/>
          </w:tcPr>
          <w:p w14:paraId="5492D867" w14:textId="77777777" w:rsidR="00EB63D9" w:rsidRDefault="00634E93">
            <w:pPr>
              <w:pStyle w:val="TableText"/>
              <w:widowControl w:val="0"/>
              <w:suppressAutoHyphens w:val="0"/>
              <w:autoSpaceDE w:val="0"/>
              <w:autoSpaceDN w:val="0"/>
              <w:adjustRightInd w:val="0"/>
              <w:spacing w:before="20" w:after="20"/>
              <w:jc w:val="center"/>
              <w:rPr>
                <w:rFonts w:ascii="Times New Roman" w:hAnsi="Times New Roman"/>
                <w:b/>
                <w:sz w:val="22"/>
              </w:rPr>
            </w:pPr>
            <w:r w:rsidRPr="00293DE6">
              <w:rPr>
                <w:b/>
                <w:color w:val="000000" w:themeColor="text1"/>
                <w:sz w:val="24"/>
              </w:rPr>
              <w:t>SWEA</w:t>
            </w:r>
            <w:r w:rsidR="0012318B">
              <w:rPr>
                <w:sz w:val="24"/>
              </w:rPr>
              <w:t xml:space="preserve"> </w:t>
            </w:r>
            <w:r w:rsidR="00EB63D9">
              <w:rPr>
                <w:rFonts w:ascii="Times New Roman" w:hAnsi="Times New Roman"/>
                <w:b/>
                <w:sz w:val="22"/>
              </w:rPr>
              <w:t>team</w:t>
            </w:r>
          </w:p>
        </w:tc>
      </w:tr>
      <w:tr w:rsidR="00EB63D9" w14:paraId="29C7EB29" w14:textId="77777777" w:rsidTr="008E7053">
        <w:tc>
          <w:tcPr>
            <w:tcW w:w="2340" w:type="dxa"/>
            <w:tcBorders>
              <w:top w:val="single" w:sz="4" w:space="0" w:color="000000"/>
              <w:left w:val="single" w:sz="4" w:space="0" w:color="000000"/>
              <w:bottom w:val="single" w:sz="4" w:space="0" w:color="999999"/>
              <w:right w:val="single" w:sz="4" w:space="0" w:color="999999"/>
            </w:tcBorders>
          </w:tcPr>
          <w:p w14:paraId="21472385" w14:textId="77777777" w:rsidR="00EB63D9"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Name</w:t>
            </w:r>
          </w:p>
        </w:tc>
        <w:tc>
          <w:tcPr>
            <w:tcW w:w="3240" w:type="dxa"/>
            <w:gridSpan w:val="2"/>
            <w:tcBorders>
              <w:top w:val="single" w:sz="4" w:space="0" w:color="000000"/>
              <w:left w:val="single" w:sz="4" w:space="0" w:color="999999"/>
              <w:bottom w:val="single" w:sz="4" w:space="0" w:color="999999"/>
              <w:right w:val="single" w:sz="4" w:space="0" w:color="999999"/>
            </w:tcBorders>
          </w:tcPr>
          <w:p w14:paraId="412A68E7" w14:textId="77777777" w:rsidR="00EB63D9"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Address</w:t>
            </w:r>
          </w:p>
        </w:tc>
        <w:tc>
          <w:tcPr>
            <w:tcW w:w="1170" w:type="dxa"/>
            <w:tcBorders>
              <w:top w:val="single" w:sz="4" w:space="0" w:color="000000"/>
              <w:left w:val="single" w:sz="4" w:space="0" w:color="999999"/>
              <w:bottom w:val="single" w:sz="4" w:space="0" w:color="999999"/>
              <w:right w:val="single" w:sz="4" w:space="0" w:color="999999"/>
            </w:tcBorders>
          </w:tcPr>
          <w:p w14:paraId="1307399E" w14:textId="77777777" w:rsidR="00EB63D9"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Phone</w:t>
            </w:r>
          </w:p>
        </w:tc>
        <w:tc>
          <w:tcPr>
            <w:tcW w:w="2610" w:type="dxa"/>
            <w:gridSpan w:val="2"/>
            <w:tcBorders>
              <w:top w:val="single" w:sz="4" w:space="0" w:color="000000"/>
              <w:left w:val="single" w:sz="4" w:space="0" w:color="999999"/>
              <w:bottom w:val="single" w:sz="4" w:space="0" w:color="999999"/>
              <w:right w:val="single" w:sz="4" w:space="0" w:color="000000"/>
            </w:tcBorders>
          </w:tcPr>
          <w:p w14:paraId="173A11C2" w14:textId="77777777" w:rsidR="00EB63D9"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Email</w:t>
            </w:r>
          </w:p>
        </w:tc>
      </w:tr>
      <w:tr w:rsidR="008E7053" w14:paraId="7C792C62" w14:textId="77777777" w:rsidTr="008E7053">
        <w:tc>
          <w:tcPr>
            <w:tcW w:w="2340" w:type="dxa"/>
            <w:tcBorders>
              <w:top w:val="single" w:sz="4" w:space="0" w:color="000000"/>
              <w:left w:val="single" w:sz="4" w:space="0" w:color="000000"/>
              <w:bottom w:val="single" w:sz="4" w:space="0" w:color="999999"/>
              <w:right w:val="single" w:sz="4" w:space="0" w:color="999999"/>
            </w:tcBorders>
          </w:tcPr>
          <w:p w14:paraId="759559C2" w14:textId="77777777" w:rsidR="008E7053" w:rsidRPr="008E7053" w:rsidRDefault="008E7053">
            <w:pPr>
              <w:pStyle w:val="TableText"/>
              <w:widowControl w:val="0"/>
              <w:suppressAutoHyphens w:val="0"/>
              <w:autoSpaceDE w:val="0"/>
              <w:autoSpaceDN w:val="0"/>
              <w:adjustRightInd w:val="0"/>
              <w:spacing w:before="20" w:after="20"/>
              <w:jc w:val="left"/>
              <w:rPr>
                <w:rFonts w:ascii="Times New Roman" w:hAnsi="Times New Roman"/>
                <w:color w:val="000000" w:themeColor="text1"/>
                <w:sz w:val="22"/>
              </w:rPr>
            </w:pPr>
            <w:r w:rsidRPr="008E7053">
              <w:rPr>
                <w:rFonts w:ascii="Times New Roman" w:hAnsi="Times New Roman"/>
                <w:color w:val="000000" w:themeColor="text1"/>
                <w:sz w:val="22"/>
              </w:rPr>
              <w:t>David L. Mitchell</w:t>
            </w:r>
          </w:p>
        </w:tc>
        <w:tc>
          <w:tcPr>
            <w:tcW w:w="3240" w:type="dxa"/>
            <w:gridSpan w:val="2"/>
            <w:tcBorders>
              <w:top w:val="single" w:sz="4" w:space="0" w:color="000000"/>
              <w:left w:val="single" w:sz="4" w:space="0" w:color="999999"/>
              <w:bottom w:val="single" w:sz="4" w:space="0" w:color="999999"/>
              <w:right w:val="single" w:sz="4" w:space="0" w:color="999999"/>
            </w:tcBorders>
          </w:tcPr>
          <w:p w14:paraId="7DA16DD2" w14:textId="77777777" w:rsidR="008E7053" w:rsidRDefault="008E7053">
            <w:pPr>
              <w:pStyle w:val="TableText"/>
              <w:widowControl w:val="0"/>
              <w:tabs>
                <w:tab w:val="center" w:pos="4500"/>
              </w:tabs>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Space Sciences Laboratory, 7 Gauss Way, University of California, Berkeley, CA 94720</w:t>
            </w:r>
          </w:p>
        </w:tc>
        <w:tc>
          <w:tcPr>
            <w:tcW w:w="1170" w:type="dxa"/>
            <w:tcBorders>
              <w:top w:val="single" w:sz="4" w:space="0" w:color="000000"/>
              <w:left w:val="single" w:sz="4" w:space="0" w:color="999999"/>
              <w:bottom w:val="single" w:sz="4" w:space="0" w:color="999999"/>
              <w:right w:val="single" w:sz="4" w:space="0" w:color="999999"/>
            </w:tcBorders>
          </w:tcPr>
          <w:p w14:paraId="34FF055B" w14:textId="6F382B32" w:rsidR="008E7053" w:rsidRDefault="008370F8" w:rsidP="008E7053">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 xml:space="preserve">+001 </w:t>
            </w:r>
            <w:r w:rsidR="008E7053">
              <w:rPr>
                <w:rFonts w:ascii="Times New Roman" w:hAnsi="Times New Roman"/>
                <w:sz w:val="22"/>
              </w:rPr>
              <w:t>510-643-1561</w:t>
            </w:r>
          </w:p>
        </w:tc>
        <w:tc>
          <w:tcPr>
            <w:tcW w:w="2610" w:type="dxa"/>
            <w:gridSpan w:val="2"/>
            <w:tcBorders>
              <w:top w:val="single" w:sz="4" w:space="0" w:color="000000"/>
              <w:left w:val="single" w:sz="4" w:space="0" w:color="999999"/>
              <w:bottom w:val="single" w:sz="4" w:space="0" w:color="999999"/>
              <w:right w:val="single" w:sz="4" w:space="0" w:color="000000"/>
            </w:tcBorders>
          </w:tcPr>
          <w:p w14:paraId="367D3579" w14:textId="77777777" w:rsidR="008E7053" w:rsidRDefault="008E705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mitchell@ssl.berkeley.edu</w:t>
            </w:r>
          </w:p>
        </w:tc>
      </w:tr>
      <w:tr w:rsidR="0093649B" w14:paraId="36EC2DB6" w14:textId="77777777" w:rsidTr="008E7053">
        <w:tc>
          <w:tcPr>
            <w:tcW w:w="2340" w:type="dxa"/>
            <w:tcBorders>
              <w:top w:val="single" w:sz="4" w:space="0" w:color="999999"/>
              <w:left w:val="single" w:sz="4" w:space="0" w:color="000000"/>
              <w:bottom w:val="single" w:sz="4" w:space="0" w:color="999999"/>
              <w:right w:val="single" w:sz="4" w:space="0" w:color="999999"/>
            </w:tcBorders>
          </w:tcPr>
          <w:p w14:paraId="4FA8AC1A" w14:textId="3B11D254" w:rsidR="0093649B" w:rsidRPr="008E7053" w:rsidRDefault="009364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Matt </w:t>
            </w:r>
            <w:proofErr w:type="spellStart"/>
            <w:r>
              <w:rPr>
                <w:rFonts w:ascii="Times New Roman" w:hAnsi="Times New Roman"/>
                <w:sz w:val="22"/>
              </w:rPr>
              <w:t>Fillingim</w:t>
            </w:r>
            <w:proofErr w:type="spellEnd"/>
          </w:p>
        </w:tc>
        <w:tc>
          <w:tcPr>
            <w:tcW w:w="3240" w:type="dxa"/>
            <w:gridSpan w:val="2"/>
            <w:tcBorders>
              <w:top w:val="single" w:sz="4" w:space="0" w:color="999999"/>
              <w:left w:val="single" w:sz="4" w:space="0" w:color="999999"/>
              <w:bottom w:val="single" w:sz="4" w:space="0" w:color="999999"/>
              <w:right w:val="single" w:sz="4" w:space="0" w:color="999999"/>
            </w:tcBorders>
          </w:tcPr>
          <w:p w14:paraId="55E90F0C" w14:textId="6666A197" w:rsidR="0093649B" w:rsidRPr="00287323" w:rsidRDefault="0093649B">
            <w:pPr>
              <w:pStyle w:val="TableText"/>
              <w:widowControl w:val="0"/>
              <w:tabs>
                <w:tab w:val="center" w:pos="4500"/>
              </w:tabs>
              <w:suppressAutoHyphens w:val="0"/>
              <w:autoSpaceDE w:val="0"/>
              <w:autoSpaceDN w:val="0"/>
              <w:adjustRightInd w:val="0"/>
              <w:spacing w:before="20" w:after="20"/>
              <w:jc w:val="left"/>
              <w:rPr>
                <w:rFonts w:ascii="Times New Roman" w:hAnsi="Times New Roman"/>
                <w:sz w:val="22"/>
                <w:szCs w:val="22"/>
              </w:rPr>
            </w:pPr>
            <w:r>
              <w:rPr>
                <w:rFonts w:ascii="Times New Roman" w:hAnsi="Times New Roman"/>
                <w:sz w:val="22"/>
              </w:rPr>
              <w:t>Space Sciences Laboratory, 7 Gauss Way, University of California, Berkeley, CA 94720</w:t>
            </w:r>
          </w:p>
        </w:tc>
        <w:tc>
          <w:tcPr>
            <w:tcW w:w="1170" w:type="dxa"/>
            <w:tcBorders>
              <w:top w:val="single" w:sz="4" w:space="0" w:color="999999"/>
              <w:left w:val="single" w:sz="4" w:space="0" w:color="999999"/>
              <w:bottom w:val="single" w:sz="4" w:space="0" w:color="999999"/>
              <w:right w:val="single" w:sz="4" w:space="0" w:color="999999"/>
            </w:tcBorders>
          </w:tcPr>
          <w:p w14:paraId="68F33153" w14:textId="0A520051" w:rsidR="0093649B" w:rsidRPr="00287323" w:rsidRDefault="0093649B">
            <w:pPr>
              <w:pStyle w:val="TableText"/>
              <w:widowControl w:val="0"/>
              <w:suppressAutoHyphens w:val="0"/>
              <w:autoSpaceDE w:val="0"/>
              <w:autoSpaceDN w:val="0"/>
              <w:adjustRightInd w:val="0"/>
              <w:spacing w:before="20" w:after="20"/>
              <w:jc w:val="center"/>
              <w:rPr>
                <w:rFonts w:ascii="Times New Roman" w:hAnsi="Times New Roman"/>
                <w:sz w:val="22"/>
                <w:szCs w:val="22"/>
              </w:rPr>
            </w:pPr>
            <w:r>
              <w:rPr>
                <w:rFonts w:ascii="Times New Roman" w:hAnsi="Times New Roman"/>
                <w:sz w:val="22"/>
              </w:rPr>
              <w:t>+001 510-64</w:t>
            </w:r>
            <w:r w:rsidRPr="0093649B">
              <w:rPr>
                <w:rFonts w:ascii="Times New Roman" w:hAnsi="Times New Roman"/>
                <w:sz w:val="22"/>
              </w:rPr>
              <w:t>3-8485</w:t>
            </w:r>
          </w:p>
        </w:tc>
        <w:tc>
          <w:tcPr>
            <w:tcW w:w="2610" w:type="dxa"/>
            <w:gridSpan w:val="2"/>
            <w:tcBorders>
              <w:top w:val="single" w:sz="4" w:space="0" w:color="999999"/>
              <w:left w:val="single" w:sz="4" w:space="0" w:color="999999"/>
              <w:bottom w:val="single" w:sz="4" w:space="0" w:color="999999"/>
              <w:right w:val="single" w:sz="4" w:space="0" w:color="000000"/>
            </w:tcBorders>
          </w:tcPr>
          <w:p w14:paraId="54B8218E" w14:textId="06E2CA78" w:rsidR="0093649B" w:rsidRDefault="0093649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matt@ssl.berkeley.edu</w:t>
            </w:r>
          </w:p>
        </w:tc>
      </w:tr>
      <w:tr w:rsidR="008E7053" w14:paraId="28DF7CD5" w14:textId="77777777" w:rsidTr="008E7053">
        <w:tc>
          <w:tcPr>
            <w:tcW w:w="2340" w:type="dxa"/>
            <w:tcBorders>
              <w:top w:val="single" w:sz="4" w:space="0" w:color="999999"/>
              <w:left w:val="single" w:sz="4" w:space="0" w:color="000000"/>
              <w:bottom w:val="single" w:sz="4" w:space="0" w:color="999999"/>
              <w:right w:val="single" w:sz="4" w:space="0" w:color="999999"/>
            </w:tcBorders>
          </w:tcPr>
          <w:p w14:paraId="1DA272E4" w14:textId="77777777" w:rsidR="008E7053" w:rsidRDefault="008E7053">
            <w:pPr>
              <w:pStyle w:val="TableText"/>
              <w:widowControl w:val="0"/>
              <w:suppressAutoHyphens w:val="0"/>
              <w:autoSpaceDE w:val="0"/>
              <w:autoSpaceDN w:val="0"/>
              <w:adjustRightInd w:val="0"/>
              <w:spacing w:before="20" w:after="20"/>
              <w:jc w:val="left"/>
              <w:rPr>
                <w:rFonts w:ascii="Times New Roman" w:hAnsi="Times New Roman"/>
                <w:sz w:val="22"/>
              </w:rPr>
            </w:pPr>
          </w:p>
        </w:tc>
        <w:tc>
          <w:tcPr>
            <w:tcW w:w="3240" w:type="dxa"/>
            <w:gridSpan w:val="2"/>
            <w:tcBorders>
              <w:top w:val="single" w:sz="4" w:space="0" w:color="999999"/>
              <w:left w:val="single" w:sz="4" w:space="0" w:color="999999"/>
              <w:bottom w:val="single" w:sz="4" w:space="0" w:color="999999"/>
              <w:right w:val="single" w:sz="4" w:space="0" w:color="999999"/>
            </w:tcBorders>
          </w:tcPr>
          <w:p w14:paraId="7C1E4B26" w14:textId="77777777" w:rsidR="008E7053" w:rsidRDefault="008E7053">
            <w:pPr>
              <w:pStyle w:val="TableText"/>
              <w:widowControl w:val="0"/>
              <w:tabs>
                <w:tab w:val="center" w:pos="4500"/>
              </w:tabs>
              <w:suppressAutoHyphens w:val="0"/>
              <w:autoSpaceDE w:val="0"/>
              <w:autoSpaceDN w:val="0"/>
              <w:adjustRightInd w:val="0"/>
              <w:spacing w:before="20" w:after="20"/>
              <w:jc w:val="left"/>
              <w:rPr>
                <w:rFonts w:ascii="Times New Roman" w:hAnsi="Times New Roman"/>
                <w:sz w:val="22"/>
              </w:rPr>
            </w:pPr>
          </w:p>
        </w:tc>
        <w:tc>
          <w:tcPr>
            <w:tcW w:w="1170" w:type="dxa"/>
            <w:tcBorders>
              <w:top w:val="single" w:sz="4" w:space="0" w:color="999999"/>
              <w:left w:val="single" w:sz="4" w:space="0" w:color="999999"/>
              <w:bottom w:val="single" w:sz="4" w:space="0" w:color="999999"/>
              <w:right w:val="single" w:sz="4" w:space="0" w:color="999999"/>
            </w:tcBorders>
          </w:tcPr>
          <w:p w14:paraId="3135E518" w14:textId="77777777" w:rsidR="008E7053" w:rsidRDefault="008E7053">
            <w:pPr>
              <w:pStyle w:val="TableText"/>
              <w:widowControl w:val="0"/>
              <w:suppressAutoHyphens w:val="0"/>
              <w:autoSpaceDE w:val="0"/>
              <w:autoSpaceDN w:val="0"/>
              <w:adjustRightInd w:val="0"/>
              <w:spacing w:before="20" w:after="20"/>
              <w:jc w:val="center"/>
              <w:rPr>
                <w:rFonts w:ascii="Times New Roman" w:hAnsi="Times New Roman"/>
                <w:sz w:val="22"/>
              </w:rPr>
            </w:pPr>
          </w:p>
        </w:tc>
        <w:tc>
          <w:tcPr>
            <w:tcW w:w="2610" w:type="dxa"/>
            <w:gridSpan w:val="2"/>
            <w:tcBorders>
              <w:top w:val="single" w:sz="4" w:space="0" w:color="999999"/>
              <w:left w:val="single" w:sz="4" w:space="0" w:color="999999"/>
              <w:bottom w:val="single" w:sz="4" w:space="0" w:color="999999"/>
              <w:right w:val="single" w:sz="4" w:space="0" w:color="000000"/>
            </w:tcBorders>
          </w:tcPr>
          <w:p w14:paraId="7BA29FF5" w14:textId="77777777" w:rsidR="008E7053" w:rsidRDefault="008E7053">
            <w:pPr>
              <w:pStyle w:val="TableText"/>
              <w:widowControl w:val="0"/>
              <w:suppressAutoHyphens w:val="0"/>
              <w:autoSpaceDE w:val="0"/>
              <w:autoSpaceDN w:val="0"/>
              <w:adjustRightInd w:val="0"/>
              <w:spacing w:before="20" w:after="20"/>
              <w:jc w:val="left"/>
              <w:rPr>
                <w:rFonts w:ascii="Times New Roman" w:hAnsi="Times New Roman"/>
                <w:sz w:val="22"/>
              </w:rPr>
            </w:pPr>
          </w:p>
        </w:tc>
      </w:tr>
      <w:tr w:rsidR="008E7053" w14:paraId="4A41D889" w14:textId="77777777" w:rsidTr="008E7053">
        <w:tc>
          <w:tcPr>
            <w:tcW w:w="2340" w:type="dxa"/>
            <w:tcBorders>
              <w:top w:val="single" w:sz="4" w:space="0" w:color="999999"/>
              <w:left w:val="single" w:sz="4" w:space="0" w:color="000000"/>
              <w:bottom w:val="single" w:sz="4" w:space="0" w:color="999999"/>
              <w:right w:val="single" w:sz="4" w:space="0" w:color="999999"/>
            </w:tcBorders>
          </w:tcPr>
          <w:p w14:paraId="20C4B08D" w14:textId="77777777" w:rsidR="008E7053" w:rsidRPr="00A211C1" w:rsidRDefault="008E7053">
            <w:pPr>
              <w:pStyle w:val="TableText"/>
              <w:widowControl w:val="0"/>
              <w:suppressAutoHyphens w:val="0"/>
              <w:autoSpaceDE w:val="0"/>
              <w:autoSpaceDN w:val="0"/>
              <w:adjustRightInd w:val="0"/>
              <w:spacing w:before="20" w:after="20"/>
              <w:jc w:val="left"/>
              <w:rPr>
                <w:rFonts w:ascii="Times New Roman" w:hAnsi="Times New Roman"/>
                <w:sz w:val="22"/>
              </w:rPr>
            </w:pPr>
          </w:p>
        </w:tc>
        <w:tc>
          <w:tcPr>
            <w:tcW w:w="3240" w:type="dxa"/>
            <w:gridSpan w:val="2"/>
            <w:tcBorders>
              <w:top w:val="single" w:sz="4" w:space="0" w:color="999999"/>
              <w:left w:val="single" w:sz="4" w:space="0" w:color="999999"/>
              <w:bottom w:val="single" w:sz="4" w:space="0" w:color="999999"/>
              <w:right w:val="single" w:sz="4" w:space="0" w:color="999999"/>
            </w:tcBorders>
          </w:tcPr>
          <w:p w14:paraId="34B5DB67" w14:textId="77777777" w:rsidR="008E7053" w:rsidRPr="00A211C1" w:rsidRDefault="008E7053">
            <w:pPr>
              <w:widowControl w:val="0"/>
              <w:tabs>
                <w:tab w:val="center" w:pos="4500"/>
              </w:tabs>
              <w:autoSpaceDE w:val="0"/>
              <w:autoSpaceDN w:val="0"/>
              <w:adjustRightInd w:val="0"/>
              <w:spacing w:before="20" w:after="20"/>
              <w:jc w:val="left"/>
              <w:rPr>
                <w:sz w:val="22"/>
              </w:rPr>
            </w:pPr>
          </w:p>
        </w:tc>
        <w:tc>
          <w:tcPr>
            <w:tcW w:w="1170" w:type="dxa"/>
            <w:tcBorders>
              <w:top w:val="single" w:sz="4" w:space="0" w:color="999999"/>
              <w:left w:val="single" w:sz="4" w:space="0" w:color="999999"/>
              <w:bottom w:val="single" w:sz="4" w:space="0" w:color="999999"/>
              <w:right w:val="single" w:sz="4" w:space="0" w:color="999999"/>
            </w:tcBorders>
          </w:tcPr>
          <w:p w14:paraId="3FAED184" w14:textId="77777777" w:rsidR="008E7053" w:rsidRDefault="008E7053">
            <w:pPr>
              <w:pStyle w:val="TableText"/>
              <w:widowControl w:val="0"/>
              <w:suppressAutoHyphens w:val="0"/>
              <w:autoSpaceDE w:val="0"/>
              <w:autoSpaceDN w:val="0"/>
              <w:adjustRightInd w:val="0"/>
              <w:spacing w:before="20" w:after="20"/>
              <w:jc w:val="center"/>
              <w:rPr>
                <w:rFonts w:ascii="Times New Roman" w:hAnsi="Times New Roman"/>
                <w:sz w:val="22"/>
              </w:rPr>
            </w:pPr>
          </w:p>
        </w:tc>
        <w:tc>
          <w:tcPr>
            <w:tcW w:w="2610" w:type="dxa"/>
            <w:gridSpan w:val="2"/>
            <w:tcBorders>
              <w:top w:val="single" w:sz="4" w:space="0" w:color="999999"/>
              <w:left w:val="single" w:sz="4" w:space="0" w:color="999999"/>
              <w:bottom w:val="single" w:sz="4" w:space="0" w:color="999999"/>
              <w:right w:val="single" w:sz="4" w:space="0" w:color="000000"/>
            </w:tcBorders>
          </w:tcPr>
          <w:p w14:paraId="30A8794A" w14:textId="77777777" w:rsidR="008E7053" w:rsidRDefault="008E7053">
            <w:pPr>
              <w:pStyle w:val="TableText"/>
              <w:widowControl w:val="0"/>
              <w:suppressAutoHyphens w:val="0"/>
              <w:autoSpaceDE w:val="0"/>
              <w:autoSpaceDN w:val="0"/>
              <w:adjustRightInd w:val="0"/>
              <w:spacing w:before="20" w:after="20"/>
              <w:jc w:val="left"/>
              <w:rPr>
                <w:rFonts w:ascii="Times New Roman" w:hAnsi="Times New Roman"/>
                <w:sz w:val="22"/>
              </w:rPr>
            </w:pPr>
          </w:p>
        </w:tc>
      </w:tr>
      <w:tr w:rsidR="008E7053" w14:paraId="57817DBD" w14:textId="77777777" w:rsidTr="008E7053">
        <w:tc>
          <w:tcPr>
            <w:tcW w:w="2340" w:type="dxa"/>
            <w:tcBorders>
              <w:top w:val="single" w:sz="4" w:space="0" w:color="999999"/>
              <w:left w:val="single" w:sz="4" w:space="0" w:color="000000"/>
              <w:bottom w:val="single" w:sz="4" w:space="0" w:color="999999"/>
              <w:right w:val="single" w:sz="4" w:space="0" w:color="999999"/>
            </w:tcBorders>
          </w:tcPr>
          <w:p w14:paraId="5B1CD2A4" w14:textId="77777777" w:rsidR="008E7053" w:rsidRPr="00A211C1" w:rsidRDefault="008E7053" w:rsidP="00A211C1">
            <w:pPr>
              <w:pStyle w:val="TableText"/>
              <w:widowControl w:val="0"/>
              <w:suppressAutoHyphens w:val="0"/>
              <w:autoSpaceDE w:val="0"/>
              <w:autoSpaceDN w:val="0"/>
              <w:adjustRightInd w:val="0"/>
              <w:spacing w:before="20" w:after="20"/>
              <w:jc w:val="left"/>
              <w:rPr>
                <w:rFonts w:ascii="Times New Roman" w:hAnsi="Times New Roman"/>
                <w:sz w:val="22"/>
              </w:rPr>
            </w:pPr>
          </w:p>
        </w:tc>
        <w:tc>
          <w:tcPr>
            <w:tcW w:w="3240" w:type="dxa"/>
            <w:gridSpan w:val="2"/>
            <w:tcBorders>
              <w:top w:val="single" w:sz="4" w:space="0" w:color="999999"/>
              <w:left w:val="single" w:sz="4" w:space="0" w:color="999999"/>
              <w:bottom w:val="single" w:sz="4" w:space="0" w:color="999999"/>
              <w:right w:val="single" w:sz="4" w:space="0" w:color="999999"/>
            </w:tcBorders>
          </w:tcPr>
          <w:p w14:paraId="7BC9B35E" w14:textId="77777777" w:rsidR="008E7053" w:rsidRPr="00A211C1" w:rsidRDefault="008E7053" w:rsidP="00A211C1">
            <w:pPr>
              <w:widowControl w:val="0"/>
              <w:tabs>
                <w:tab w:val="center" w:pos="4500"/>
              </w:tabs>
              <w:autoSpaceDE w:val="0"/>
              <w:autoSpaceDN w:val="0"/>
              <w:adjustRightInd w:val="0"/>
              <w:spacing w:before="20" w:after="20"/>
              <w:jc w:val="left"/>
              <w:rPr>
                <w:sz w:val="22"/>
              </w:rPr>
            </w:pPr>
          </w:p>
        </w:tc>
        <w:tc>
          <w:tcPr>
            <w:tcW w:w="1170" w:type="dxa"/>
            <w:tcBorders>
              <w:top w:val="single" w:sz="4" w:space="0" w:color="999999"/>
              <w:left w:val="single" w:sz="4" w:space="0" w:color="999999"/>
              <w:bottom w:val="single" w:sz="4" w:space="0" w:color="999999"/>
              <w:right w:val="single" w:sz="4" w:space="0" w:color="999999"/>
            </w:tcBorders>
          </w:tcPr>
          <w:p w14:paraId="03F31C88" w14:textId="77777777" w:rsidR="008E7053" w:rsidRDefault="008E7053" w:rsidP="00A211C1">
            <w:pPr>
              <w:pStyle w:val="TableText"/>
              <w:widowControl w:val="0"/>
              <w:suppressAutoHyphens w:val="0"/>
              <w:autoSpaceDE w:val="0"/>
              <w:autoSpaceDN w:val="0"/>
              <w:adjustRightInd w:val="0"/>
              <w:spacing w:before="20" w:after="20"/>
              <w:jc w:val="center"/>
              <w:rPr>
                <w:rFonts w:ascii="Times New Roman" w:hAnsi="Times New Roman"/>
                <w:sz w:val="22"/>
              </w:rPr>
            </w:pPr>
          </w:p>
        </w:tc>
        <w:tc>
          <w:tcPr>
            <w:tcW w:w="2610" w:type="dxa"/>
            <w:gridSpan w:val="2"/>
            <w:tcBorders>
              <w:top w:val="single" w:sz="4" w:space="0" w:color="999999"/>
              <w:left w:val="single" w:sz="4" w:space="0" w:color="999999"/>
              <w:bottom w:val="single" w:sz="4" w:space="0" w:color="999999"/>
              <w:right w:val="single" w:sz="4" w:space="0" w:color="000000"/>
            </w:tcBorders>
          </w:tcPr>
          <w:p w14:paraId="209A38CB" w14:textId="77777777" w:rsidR="008E7053" w:rsidRDefault="008E7053" w:rsidP="00A211C1">
            <w:pPr>
              <w:pStyle w:val="TableText"/>
              <w:widowControl w:val="0"/>
              <w:suppressAutoHyphens w:val="0"/>
              <w:autoSpaceDE w:val="0"/>
              <w:autoSpaceDN w:val="0"/>
              <w:adjustRightInd w:val="0"/>
              <w:spacing w:before="20" w:after="20"/>
              <w:jc w:val="left"/>
              <w:rPr>
                <w:rFonts w:ascii="Times New Roman" w:hAnsi="Times New Roman"/>
                <w:sz w:val="22"/>
              </w:rPr>
            </w:pPr>
          </w:p>
        </w:tc>
      </w:tr>
      <w:tr w:rsidR="008E7053" w14:paraId="1043EDA3" w14:textId="77777777" w:rsidTr="008E7053">
        <w:tc>
          <w:tcPr>
            <w:tcW w:w="2340" w:type="dxa"/>
            <w:tcBorders>
              <w:top w:val="single" w:sz="4" w:space="0" w:color="999999"/>
              <w:left w:val="single" w:sz="4" w:space="0" w:color="000000"/>
              <w:bottom w:val="single" w:sz="4" w:space="0" w:color="999999"/>
              <w:right w:val="single" w:sz="4" w:space="0" w:color="999999"/>
            </w:tcBorders>
          </w:tcPr>
          <w:p w14:paraId="1DC1AC21" w14:textId="77777777" w:rsidR="008E7053" w:rsidRDefault="008E7053">
            <w:pPr>
              <w:pStyle w:val="TableText"/>
              <w:widowControl w:val="0"/>
              <w:suppressAutoHyphens w:val="0"/>
              <w:autoSpaceDE w:val="0"/>
              <w:autoSpaceDN w:val="0"/>
              <w:adjustRightInd w:val="0"/>
              <w:spacing w:before="20" w:after="20"/>
              <w:jc w:val="left"/>
              <w:rPr>
                <w:rFonts w:ascii="Times New Roman" w:hAnsi="Times New Roman"/>
                <w:sz w:val="22"/>
              </w:rPr>
            </w:pPr>
          </w:p>
        </w:tc>
        <w:tc>
          <w:tcPr>
            <w:tcW w:w="3240" w:type="dxa"/>
            <w:gridSpan w:val="2"/>
            <w:tcBorders>
              <w:top w:val="single" w:sz="4" w:space="0" w:color="999999"/>
              <w:left w:val="single" w:sz="4" w:space="0" w:color="999999"/>
              <w:bottom w:val="single" w:sz="4" w:space="0" w:color="999999"/>
              <w:right w:val="single" w:sz="4" w:space="0" w:color="999999"/>
            </w:tcBorders>
          </w:tcPr>
          <w:p w14:paraId="29F53A1E" w14:textId="77777777" w:rsidR="008E7053" w:rsidRPr="00A211C1" w:rsidRDefault="008E7053">
            <w:pPr>
              <w:widowControl w:val="0"/>
              <w:tabs>
                <w:tab w:val="center" w:pos="4500"/>
              </w:tabs>
              <w:autoSpaceDE w:val="0"/>
              <w:autoSpaceDN w:val="0"/>
              <w:adjustRightInd w:val="0"/>
              <w:spacing w:before="20" w:after="20"/>
              <w:jc w:val="left"/>
              <w:rPr>
                <w:sz w:val="22"/>
              </w:rPr>
            </w:pPr>
          </w:p>
        </w:tc>
        <w:tc>
          <w:tcPr>
            <w:tcW w:w="1170" w:type="dxa"/>
            <w:tcBorders>
              <w:top w:val="single" w:sz="4" w:space="0" w:color="999999"/>
              <w:left w:val="single" w:sz="4" w:space="0" w:color="999999"/>
              <w:bottom w:val="single" w:sz="4" w:space="0" w:color="999999"/>
              <w:right w:val="single" w:sz="4" w:space="0" w:color="999999"/>
            </w:tcBorders>
          </w:tcPr>
          <w:p w14:paraId="3FC3595B" w14:textId="77777777" w:rsidR="008E7053" w:rsidRDefault="008E7053">
            <w:pPr>
              <w:pStyle w:val="TableText"/>
              <w:widowControl w:val="0"/>
              <w:suppressAutoHyphens w:val="0"/>
              <w:autoSpaceDE w:val="0"/>
              <w:autoSpaceDN w:val="0"/>
              <w:adjustRightInd w:val="0"/>
              <w:spacing w:before="20" w:after="20"/>
              <w:jc w:val="center"/>
              <w:rPr>
                <w:rFonts w:ascii="Times New Roman" w:hAnsi="Times New Roman"/>
                <w:sz w:val="22"/>
              </w:rPr>
            </w:pPr>
          </w:p>
        </w:tc>
        <w:tc>
          <w:tcPr>
            <w:tcW w:w="2610" w:type="dxa"/>
            <w:gridSpan w:val="2"/>
            <w:tcBorders>
              <w:top w:val="single" w:sz="4" w:space="0" w:color="999999"/>
              <w:left w:val="single" w:sz="4" w:space="0" w:color="999999"/>
              <w:bottom w:val="single" w:sz="4" w:space="0" w:color="999999"/>
              <w:right w:val="single" w:sz="4" w:space="0" w:color="000000"/>
            </w:tcBorders>
          </w:tcPr>
          <w:p w14:paraId="4447C456" w14:textId="77777777" w:rsidR="008E7053" w:rsidRDefault="008E7053">
            <w:pPr>
              <w:pStyle w:val="TableText"/>
              <w:widowControl w:val="0"/>
              <w:suppressAutoHyphens w:val="0"/>
              <w:autoSpaceDE w:val="0"/>
              <w:autoSpaceDN w:val="0"/>
              <w:adjustRightInd w:val="0"/>
              <w:spacing w:before="20" w:after="20"/>
              <w:jc w:val="left"/>
              <w:rPr>
                <w:rFonts w:ascii="Times New Roman" w:hAnsi="Times New Roman"/>
                <w:sz w:val="22"/>
              </w:rPr>
            </w:pPr>
          </w:p>
        </w:tc>
      </w:tr>
      <w:tr w:rsidR="008E7053" w14:paraId="3B2D5064" w14:textId="77777777">
        <w:trPr>
          <w:cantSplit/>
        </w:trPr>
        <w:tc>
          <w:tcPr>
            <w:tcW w:w="9360" w:type="dxa"/>
            <w:gridSpan w:val="6"/>
            <w:tcBorders>
              <w:top w:val="single" w:sz="4" w:space="0" w:color="000000"/>
              <w:left w:val="nil"/>
              <w:bottom w:val="single" w:sz="4" w:space="0" w:color="000000"/>
              <w:right w:val="nil"/>
            </w:tcBorders>
            <w:shd w:val="clear" w:color="auto" w:fill="FFFFFF"/>
          </w:tcPr>
          <w:p w14:paraId="19004A41" w14:textId="77777777" w:rsidR="008E7053" w:rsidRDefault="008E7053">
            <w:pPr>
              <w:pStyle w:val="TableText"/>
              <w:tabs>
                <w:tab w:val="left" w:pos="7231"/>
              </w:tabs>
              <w:spacing w:before="60" w:after="60"/>
              <w:jc w:val="left"/>
              <w:rPr>
                <w:rFonts w:ascii="Times New Roman" w:hAnsi="Times New Roman"/>
                <w:b/>
                <w:sz w:val="22"/>
              </w:rPr>
            </w:pPr>
            <w:r>
              <w:rPr>
                <w:rFonts w:ascii="Times New Roman" w:hAnsi="Times New Roman"/>
                <w:b/>
                <w:sz w:val="22"/>
              </w:rPr>
              <w:tab/>
            </w:r>
          </w:p>
        </w:tc>
      </w:tr>
      <w:tr w:rsidR="008E7053" w14:paraId="3204E0DF" w14:textId="77777777">
        <w:trPr>
          <w:cantSplit/>
        </w:trPr>
        <w:tc>
          <w:tcPr>
            <w:tcW w:w="9360" w:type="dxa"/>
            <w:gridSpan w:val="6"/>
            <w:tcBorders>
              <w:top w:val="single" w:sz="4" w:space="0" w:color="000000"/>
              <w:left w:val="single" w:sz="4" w:space="0" w:color="000000"/>
              <w:bottom w:val="single" w:sz="4" w:space="0" w:color="000000"/>
              <w:right w:val="single" w:sz="4" w:space="0" w:color="000000"/>
            </w:tcBorders>
            <w:shd w:val="clear" w:color="auto" w:fill="C0C0C0"/>
          </w:tcPr>
          <w:p w14:paraId="5471EFAF" w14:textId="77777777" w:rsidR="008E7053" w:rsidRDefault="008E7053">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UCLA</w:t>
            </w:r>
          </w:p>
        </w:tc>
      </w:tr>
      <w:tr w:rsidR="008E7053" w14:paraId="5FBFAD3B" w14:textId="77777777">
        <w:tc>
          <w:tcPr>
            <w:tcW w:w="2520" w:type="dxa"/>
            <w:gridSpan w:val="2"/>
            <w:tcBorders>
              <w:top w:val="single" w:sz="4" w:space="0" w:color="000000"/>
              <w:left w:val="single" w:sz="4" w:space="0" w:color="000000"/>
              <w:bottom w:val="single" w:sz="4" w:space="0" w:color="999999"/>
              <w:right w:val="single" w:sz="4" w:space="0" w:color="999999"/>
            </w:tcBorders>
          </w:tcPr>
          <w:p w14:paraId="00338BC1" w14:textId="77777777" w:rsidR="008E7053" w:rsidRDefault="008E7053">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Name</w:t>
            </w:r>
          </w:p>
        </w:tc>
        <w:tc>
          <w:tcPr>
            <w:tcW w:w="3060" w:type="dxa"/>
            <w:tcBorders>
              <w:top w:val="single" w:sz="4" w:space="0" w:color="000000"/>
              <w:left w:val="single" w:sz="4" w:space="0" w:color="999999"/>
              <w:bottom w:val="single" w:sz="4" w:space="0" w:color="999999"/>
              <w:right w:val="single" w:sz="4" w:space="0" w:color="999999"/>
            </w:tcBorders>
          </w:tcPr>
          <w:p w14:paraId="54851C31" w14:textId="77777777" w:rsidR="008E7053" w:rsidRDefault="008E7053">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Address</w:t>
            </w:r>
          </w:p>
        </w:tc>
        <w:tc>
          <w:tcPr>
            <w:tcW w:w="1260" w:type="dxa"/>
            <w:gridSpan w:val="2"/>
            <w:tcBorders>
              <w:top w:val="single" w:sz="4" w:space="0" w:color="000000"/>
              <w:left w:val="single" w:sz="4" w:space="0" w:color="999999"/>
              <w:bottom w:val="single" w:sz="4" w:space="0" w:color="999999"/>
              <w:right w:val="single" w:sz="4" w:space="0" w:color="999999"/>
            </w:tcBorders>
          </w:tcPr>
          <w:p w14:paraId="11975CAC" w14:textId="77777777" w:rsidR="008E7053" w:rsidRDefault="008E7053">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Phone</w:t>
            </w:r>
          </w:p>
        </w:tc>
        <w:tc>
          <w:tcPr>
            <w:tcW w:w="2520" w:type="dxa"/>
            <w:tcBorders>
              <w:top w:val="single" w:sz="4" w:space="0" w:color="000000"/>
              <w:left w:val="single" w:sz="4" w:space="0" w:color="999999"/>
              <w:bottom w:val="single" w:sz="4" w:space="0" w:color="999999"/>
              <w:right w:val="single" w:sz="4" w:space="0" w:color="000000"/>
            </w:tcBorders>
          </w:tcPr>
          <w:p w14:paraId="76CADE50" w14:textId="77777777" w:rsidR="008E7053" w:rsidRDefault="008E7053">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Email</w:t>
            </w:r>
          </w:p>
        </w:tc>
      </w:tr>
      <w:tr w:rsidR="008E7053" w14:paraId="1707AD63" w14:textId="77777777">
        <w:tc>
          <w:tcPr>
            <w:tcW w:w="2520" w:type="dxa"/>
            <w:gridSpan w:val="2"/>
            <w:tcBorders>
              <w:top w:val="single" w:sz="4" w:space="0" w:color="000000"/>
              <w:left w:val="single" w:sz="4" w:space="0" w:color="000000"/>
              <w:bottom w:val="single" w:sz="4" w:space="0" w:color="999999"/>
              <w:right w:val="single" w:sz="4" w:space="0" w:color="999999"/>
            </w:tcBorders>
          </w:tcPr>
          <w:p w14:paraId="5765882C" w14:textId="77777777" w:rsidR="008E7053" w:rsidRDefault="008E7053">
            <w:pPr>
              <w:pStyle w:val="TableText"/>
              <w:widowControl w:val="0"/>
              <w:suppressAutoHyphens w:val="0"/>
              <w:autoSpaceDE w:val="0"/>
              <w:autoSpaceDN w:val="0"/>
              <w:adjustRightInd w:val="0"/>
              <w:spacing w:before="20" w:after="20"/>
              <w:jc w:val="left"/>
              <w:rPr>
                <w:rFonts w:ascii="Times New Roman" w:hAnsi="Times New Roman"/>
                <w:b/>
                <w:sz w:val="22"/>
              </w:rPr>
            </w:pPr>
            <w:r>
              <w:rPr>
                <w:rFonts w:ascii="Times New Roman" w:hAnsi="Times New Roman"/>
                <w:b/>
                <w:sz w:val="22"/>
              </w:rPr>
              <w:t>Dr. Steven Joy</w:t>
            </w:r>
            <w:r>
              <w:rPr>
                <w:rFonts w:ascii="Times New Roman" w:hAnsi="Times New Roman"/>
                <w:b/>
                <w:sz w:val="22"/>
              </w:rPr>
              <w:br/>
            </w:r>
            <w:r>
              <w:rPr>
                <w:rFonts w:ascii="Times New Roman" w:hAnsi="Times New Roman"/>
                <w:sz w:val="22"/>
              </w:rPr>
              <w:t>PPI Operations Manager</w:t>
            </w:r>
          </w:p>
        </w:tc>
        <w:tc>
          <w:tcPr>
            <w:tcW w:w="3060" w:type="dxa"/>
            <w:tcBorders>
              <w:top w:val="single" w:sz="4" w:space="0" w:color="000000"/>
              <w:left w:val="single" w:sz="4" w:space="0" w:color="999999"/>
              <w:bottom w:val="single" w:sz="4" w:space="0" w:color="999999"/>
              <w:right w:val="single" w:sz="4" w:space="0" w:color="999999"/>
            </w:tcBorders>
          </w:tcPr>
          <w:p w14:paraId="6D25F4B8" w14:textId="77777777" w:rsidR="008E7053" w:rsidRDefault="008E705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IGPP, University of California</w:t>
            </w:r>
            <w:r>
              <w:rPr>
                <w:rFonts w:ascii="Times New Roman" w:hAnsi="Times New Roman"/>
                <w:sz w:val="22"/>
              </w:rPr>
              <w:br/>
              <w:t xml:space="preserve">405 </w:t>
            </w:r>
            <w:proofErr w:type="spellStart"/>
            <w:r>
              <w:rPr>
                <w:rFonts w:ascii="Times New Roman" w:hAnsi="Times New Roman"/>
                <w:sz w:val="22"/>
              </w:rPr>
              <w:t>Hilgard</w:t>
            </w:r>
            <w:proofErr w:type="spellEnd"/>
            <w:r>
              <w:rPr>
                <w:rFonts w:ascii="Times New Roman" w:hAnsi="Times New Roman"/>
                <w:sz w:val="22"/>
              </w:rPr>
              <w:t xml:space="preserve"> Avenue</w:t>
            </w:r>
            <w:r>
              <w:rPr>
                <w:rFonts w:ascii="Times New Roman" w:hAnsi="Times New Roman"/>
                <w:sz w:val="22"/>
              </w:rPr>
              <w:br/>
              <w:t>Los Angeles, CA 90095-1567</w:t>
            </w:r>
            <w:r>
              <w:rPr>
                <w:rFonts w:ascii="Times New Roman" w:hAnsi="Times New Roman"/>
                <w:sz w:val="22"/>
              </w:rPr>
              <w:br/>
              <w:t>USA</w:t>
            </w:r>
          </w:p>
        </w:tc>
        <w:tc>
          <w:tcPr>
            <w:tcW w:w="1260" w:type="dxa"/>
            <w:gridSpan w:val="2"/>
            <w:tcBorders>
              <w:top w:val="single" w:sz="4" w:space="0" w:color="000000"/>
              <w:left w:val="single" w:sz="4" w:space="0" w:color="999999"/>
              <w:bottom w:val="single" w:sz="4" w:space="0" w:color="999999"/>
              <w:right w:val="single" w:sz="4" w:space="0" w:color="999999"/>
            </w:tcBorders>
          </w:tcPr>
          <w:p w14:paraId="642A36E5" w14:textId="77777777" w:rsidR="008E7053" w:rsidRDefault="008E7053">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+001 310</w:t>
            </w:r>
            <w:r>
              <w:rPr>
                <w:rFonts w:ascii="Times New Roman" w:hAnsi="Times New Roman"/>
                <w:sz w:val="22"/>
              </w:rPr>
              <w:br/>
              <w:t>825 3506</w:t>
            </w:r>
          </w:p>
        </w:tc>
        <w:tc>
          <w:tcPr>
            <w:tcW w:w="2520" w:type="dxa"/>
            <w:tcBorders>
              <w:top w:val="single" w:sz="4" w:space="0" w:color="000000"/>
              <w:left w:val="single" w:sz="4" w:space="0" w:color="999999"/>
              <w:bottom w:val="single" w:sz="4" w:space="0" w:color="999999"/>
              <w:right w:val="single" w:sz="4" w:space="0" w:color="000000"/>
            </w:tcBorders>
          </w:tcPr>
          <w:p w14:paraId="4288D95D" w14:textId="77777777" w:rsidR="008E7053" w:rsidRDefault="008E705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sjoy@igpp.ucla.edu</w:t>
            </w:r>
          </w:p>
        </w:tc>
      </w:tr>
      <w:tr w:rsidR="008E7053" w14:paraId="6F58CBB2" w14:textId="77777777">
        <w:tc>
          <w:tcPr>
            <w:tcW w:w="2520" w:type="dxa"/>
            <w:gridSpan w:val="2"/>
            <w:tcBorders>
              <w:top w:val="single" w:sz="4" w:space="0" w:color="999999"/>
              <w:left w:val="single" w:sz="4" w:space="0" w:color="000000"/>
              <w:bottom w:val="single" w:sz="4" w:space="0" w:color="000000"/>
              <w:right w:val="single" w:sz="4" w:space="0" w:color="999999"/>
            </w:tcBorders>
          </w:tcPr>
          <w:p w14:paraId="1C937852" w14:textId="77777777" w:rsidR="008E7053" w:rsidRDefault="008E705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b/>
                <w:sz w:val="22"/>
              </w:rPr>
              <w:t xml:space="preserve">Mr. Joseph </w:t>
            </w:r>
            <w:proofErr w:type="spellStart"/>
            <w:r>
              <w:rPr>
                <w:rFonts w:ascii="Times New Roman" w:hAnsi="Times New Roman"/>
                <w:b/>
                <w:sz w:val="22"/>
              </w:rPr>
              <w:t>Mafi</w:t>
            </w:r>
            <w:proofErr w:type="spellEnd"/>
            <w:r>
              <w:rPr>
                <w:rFonts w:ascii="Times New Roman" w:hAnsi="Times New Roman"/>
                <w:b/>
                <w:sz w:val="22"/>
              </w:rPr>
              <w:br/>
            </w:r>
            <w:r>
              <w:rPr>
                <w:rFonts w:ascii="Times New Roman" w:hAnsi="Times New Roman"/>
                <w:sz w:val="22"/>
              </w:rPr>
              <w:t>PPI Data Engineer</w:t>
            </w:r>
          </w:p>
        </w:tc>
        <w:tc>
          <w:tcPr>
            <w:tcW w:w="3060" w:type="dxa"/>
            <w:tcBorders>
              <w:top w:val="single" w:sz="4" w:space="0" w:color="999999"/>
              <w:left w:val="single" w:sz="4" w:space="0" w:color="999999"/>
              <w:bottom w:val="single" w:sz="4" w:space="0" w:color="000000"/>
              <w:right w:val="single" w:sz="4" w:space="0" w:color="999999"/>
            </w:tcBorders>
          </w:tcPr>
          <w:p w14:paraId="607BB4F5" w14:textId="77777777" w:rsidR="008E7053" w:rsidRDefault="008E705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IGPP, University of California</w:t>
            </w:r>
            <w:r>
              <w:rPr>
                <w:rFonts w:ascii="Times New Roman" w:hAnsi="Times New Roman"/>
                <w:sz w:val="22"/>
              </w:rPr>
              <w:br/>
              <w:t xml:space="preserve">405 </w:t>
            </w:r>
            <w:proofErr w:type="spellStart"/>
            <w:r>
              <w:rPr>
                <w:rFonts w:ascii="Times New Roman" w:hAnsi="Times New Roman"/>
                <w:sz w:val="22"/>
              </w:rPr>
              <w:t>Hilgard</w:t>
            </w:r>
            <w:proofErr w:type="spellEnd"/>
            <w:r>
              <w:rPr>
                <w:rFonts w:ascii="Times New Roman" w:hAnsi="Times New Roman"/>
                <w:sz w:val="22"/>
              </w:rPr>
              <w:t xml:space="preserve"> Avenue</w:t>
            </w:r>
            <w:r>
              <w:rPr>
                <w:rFonts w:ascii="Times New Roman" w:hAnsi="Times New Roman"/>
                <w:sz w:val="22"/>
              </w:rPr>
              <w:br/>
              <w:t>Los Angeles, CA 90095-1567</w:t>
            </w:r>
            <w:r>
              <w:rPr>
                <w:rFonts w:ascii="Times New Roman" w:hAnsi="Times New Roman"/>
                <w:sz w:val="22"/>
              </w:rPr>
              <w:br/>
              <w:t>USA</w:t>
            </w:r>
          </w:p>
        </w:tc>
        <w:tc>
          <w:tcPr>
            <w:tcW w:w="1260" w:type="dxa"/>
            <w:gridSpan w:val="2"/>
            <w:tcBorders>
              <w:top w:val="single" w:sz="4" w:space="0" w:color="999999"/>
              <w:left w:val="single" w:sz="4" w:space="0" w:color="999999"/>
              <w:bottom w:val="single" w:sz="4" w:space="0" w:color="000000"/>
              <w:right w:val="single" w:sz="4" w:space="0" w:color="999999"/>
            </w:tcBorders>
          </w:tcPr>
          <w:p w14:paraId="04DA0CAD" w14:textId="77777777" w:rsidR="008E7053" w:rsidRDefault="008E7053">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+001 310</w:t>
            </w:r>
            <w:r>
              <w:rPr>
                <w:rFonts w:ascii="Times New Roman" w:hAnsi="Times New Roman"/>
                <w:sz w:val="22"/>
              </w:rPr>
              <w:br/>
              <w:t>206 6073</w:t>
            </w:r>
          </w:p>
        </w:tc>
        <w:tc>
          <w:tcPr>
            <w:tcW w:w="2520" w:type="dxa"/>
            <w:tcBorders>
              <w:top w:val="single" w:sz="4" w:space="0" w:color="999999"/>
              <w:left w:val="single" w:sz="4" w:space="0" w:color="999999"/>
              <w:bottom w:val="single" w:sz="4" w:space="0" w:color="000000"/>
              <w:right w:val="single" w:sz="4" w:space="0" w:color="000000"/>
            </w:tcBorders>
          </w:tcPr>
          <w:p w14:paraId="3C24EB04" w14:textId="77777777" w:rsidR="008E7053" w:rsidRDefault="008E7053">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jmafi@igpp.ucla.edu</w:t>
            </w:r>
          </w:p>
        </w:tc>
      </w:tr>
    </w:tbl>
    <w:p w14:paraId="3C8B644D" w14:textId="77777777" w:rsidR="00EB63D9" w:rsidRDefault="00EB63D9"/>
    <w:p w14:paraId="4A93A288" w14:textId="77777777" w:rsidR="00EB63D9" w:rsidRDefault="00EB63D9">
      <w:pPr>
        <w:jc w:val="left"/>
        <w:rPr>
          <w:rFonts w:ascii="Courier" w:hAnsi="Courier"/>
        </w:rPr>
      </w:pPr>
    </w:p>
    <w:p w14:paraId="1CCF1CF7" w14:textId="77777777" w:rsidR="0012318B" w:rsidRDefault="0012318B">
      <w:pPr>
        <w:jc w:val="left"/>
        <w:rPr>
          <w:rFonts w:ascii="Courier" w:hAnsi="Courier"/>
        </w:rPr>
      </w:pPr>
    </w:p>
    <w:p w14:paraId="5096F63D" w14:textId="77777777" w:rsidR="0012318B" w:rsidRDefault="0012318B">
      <w:pPr>
        <w:jc w:val="left"/>
        <w:rPr>
          <w:rFonts w:ascii="Courier" w:hAnsi="Courier"/>
        </w:rPr>
      </w:pPr>
    </w:p>
    <w:p w14:paraId="4A715914" w14:textId="77777777" w:rsidR="00EB63D9" w:rsidRDefault="00EB63D9">
      <w:pPr>
        <w:jc w:val="left"/>
        <w:rPr>
          <w:rFonts w:ascii="Courier" w:hAnsi="Courier"/>
        </w:rPr>
      </w:pPr>
    </w:p>
    <w:p w14:paraId="797322B6" w14:textId="77777777" w:rsidR="0012318B" w:rsidRDefault="0012318B">
      <w:pPr>
        <w:jc w:val="left"/>
        <w:rPr>
          <w:rFonts w:ascii="Courier" w:hAnsi="Courier"/>
        </w:rPr>
      </w:pPr>
    </w:p>
    <w:p w14:paraId="5107A723" w14:textId="77777777" w:rsidR="0012318B" w:rsidRDefault="0012318B">
      <w:pPr>
        <w:jc w:val="left"/>
        <w:rPr>
          <w:rFonts w:ascii="Courier" w:hAnsi="Courier"/>
        </w:rPr>
      </w:pPr>
    </w:p>
    <w:p w14:paraId="2DA3CFD8" w14:textId="77777777" w:rsidR="00EB63D9" w:rsidRDefault="00EB63D9">
      <w:pPr>
        <w:jc w:val="left"/>
        <w:rPr>
          <w:rFonts w:ascii="Courier" w:hAnsi="Courier"/>
        </w:rPr>
      </w:pPr>
    </w:p>
    <w:p w14:paraId="00695B0D" w14:textId="77777777" w:rsidR="00EB63D9" w:rsidRDefault="00EB63D9">
      <w:pPr>
        <w:jc w:val="left"/>
        <w:rPr>
          <w:rFonts w:ascii="Courier" w:hAnsi="Courier"/>
        </w:rPr>
      </w:pPr>
    </w:p>
    <w:p w14:paraId="64D6C36F" w14:textId="77777777" w:rsidR="008006F9" w:rsidRDefault="008006F9"/>
    <w:p w14:paraId="1E145EA2" w14:textId="43A5B2F7" w:rsidR="004032DC" w:rsidRDefault="00EF468A" w:rsidP="00C80ADE">
      <w:pPr>
        <w:pStyle w:val="Appendix1"/>
      </w:pPr>
      <w:bookmarkStart w:id="464" w:name="_Toc458595719"/>
      <w:bookmarkStart w:id="465" w:name="_Ref339455412"/>
      <w:bookmarkStart w:id="466" w:name="_Toc339637780"/>
      <w:r>
        <w:t>Appendix B</w:t>
      </w:r>
      <w:r>
        <w:tab/>
      </w:r>
      <w:r w:rsidR="004032DC">
        <w:t>Naming conventions for MAVEN science data files</w:t>
      </w:r>
      <w:bookmarkEnd w:id="464"/>
    </w:p>
    <w:p w14:paraId="0E7F1E88" w14:textId="77777777" w:rsidR="004032DC" w:rsidRDefault="00A6557B" w:rsidP="00441E12">
      <w:r>
        <w:t>This section describes the naming convention used for science data files for the MAVEN mission.</w:t>
      </w:r>
    </w:p>
    <w:p w14:paraId="3DC30B4B" w14:textId="77777777" w:rsidR="004032DC" w:rsidRPr="007B4394" w:rsidRDefault="00FC001D" w:rsidP="004032DC">
      <w:pPr>
        <w:rPr>
          <w:b/>
        </w:rPr>
      </w:pPr>
      <w:r>
        <w:rPr>
          <w:b/>
        </w:rPr>
        <w:t xml:space="preserve">Raw (MAVEN </w:t>
      </w:r>
      <w:r w:rsidR="004032DC" w:rsidRPr="007B4394">
        <w:rPr>
          <w:b/>
        </w:rPr>
        <w:t>Level 0</w:t>
      </w:r>
      <w:r>
        <w:rPr>
          <w:b/>
        </w:rPr>
        <w:t>)</w:t>
      </w:r>
      <w:r w:rsidR="004032DC" w:rsidRPr="007B4394">
        <w:rPr>
          <w:b/>
        </w:rPr>
        <w:t xml:space="preserve">: </w:t>
      </w:r>
    </w:p>
    <w:p w14:paraId="7E950573" w14:textId="3856A5B8" w:rsidR="004032DC" w:rsidRDefault="004032DC" w:rsidP="004032DC">
      <w:proofErr w:type="spellStart"/>
      <w:r w:rsidRPr="007B4394">
        <w:t>mvn</w:t>
      </w:r>
      <w:proofErr w:type="spellEnd"/>
      <w:r w:rsidRPr="007B4394">
        <w:t>_&lt;</w:t>
      </w:r>
      <w:proofErr w:type="spellStart"/>
      <w:r w:rsidRPr="007B4394">
        <w:t>inst</w:t>
      </w:r>
      <w:proofErr w:type="spellEnd"/>
      <w:r w:rsidRPr="007B4394">
        <w:t>&gt;_&lt;grouping&gt;_l0_&lt;</w:t>
      </w:r>
      <w:r w:rsidRPr="00861B46">
        <w:t xml:space="preserve"> </w:t>
      </w:r>
      <w:r w:rsidR="008E795A">
        <w:t>YYYY</w:t>
      </w:r>
      <w:r w:rsidRPr="007B4394">
        <w:t>&gt;&lt;</w:t>
      </w:r>
      <w:r w:rsidR="008E795A">
        <w:t>MM</w:t>
      </w:r>
      <w:r w:rsidRPr="007B4394">
        <w:t>&gt;&lt;</w:t>
      </w:r>
      <w:r w:rsidR="008E795A">
        <w:t>DD</w:t>
      </w:r>
      <w:r>
        <w:t>&gt;_v&lt;xx</w:t>
      </w:r>
      <w:r w:rsidR="00FE0374">
        <w:t>x</w:t>
      </w:r>
      <w:r>
        <w:t>&gt;.</w:t>
      </w:r>
      <w:proofErr w:type="spellStart"/>
      <w:r>
        <w:t>dat</w:t>
      </w:r>
      <w:proofErr w:type="spellEnd"/>
    </w:p>
    <w:p w14:paraId="35FEF860" w14:textId="77777777" w:rsidR="004032DC" w:rsidRPr="00E62019" w:rsidRDefault="004032DC" w:rsidP="004032DC">
      <w:pPr>
        <w:rPr>
          <w:b/>
        </w:rPr>
      </w:pPr>
      <w:r w:rsidRPr="00E62019">
        <w:rPr>
          <w:b/>
        </w:rPr>
        <w:t>Level 1, 2, 3</w:t>
      </w:r>
      <w:r w:rsidR="00FC001D">
        <w:rPr>
          <w:b/>
        </w:rPr>
        <w:t>+</w:t>
      </w:r>
      <w:r w:rsidRPr="00E62019">
        <w:rPr>
          <w:b/>
        </w:rPr>
        <w:t xml:space="preserve">: </w:t>
      </w:r>
    </w:p>
    <w:p w14:paraId="118B4E6C" w14:textId="62A2C268" w:rsidR="004032DC" w:rsidRPr="00931CCD" w:rsidRDefault="004032DC" w:rsidP="004032DC">
      <w:pPr>
        <w:rPr>
          <w:sz w:val="22"/>
          <w:szCs w:val="22"/>
        </w:rPr>
      </w:pPr>
      <w:r w:rsidRPr="00931CCD">
        <w:rPr>
          <w:sz w:val="22"/>
          <w:szCs w:val="22"/>
        </w:rPr>
        <w:t>mvn_&lt;inst&gt;_&lt;level&gt;_&lt;descriptor&gt;_&lt;</w:t>
      </w:r>
      <w:r w:rsidR="00B151D2" w:rsidRPr="00931CCD">
        <w:rPr>
          <w:sz w:val="22"/>
          <w:szCs w:val="22"/>
        </w:rPr>
        <w:t>YYYY</w:t>
      </w:r>
      <w:r w:rsidRPr="00931CCD">
        <w:rPr>
          <w:sz w:val="22"/>
          <w:szCs w:val="22"/>
        </w:rPr>
        <w:t>&gt;&lt;</w:t>
      </w:r>
      <w:r w:rsidR="00B151D2" w:rsidRPr="00931CCD">
        <w:rPr>
          <w:sz w:val="22"/>
          <w:szCs w:val="22"/>
        </w:rPr>
        <w:t>MM</w:t>
      </w:r>
      <w:r w:rsidRPr="00931CCD">
        <w:rPr>
          <w:sz w:val="22"/>
          <w:szCs w:val="22"/>
        </w:rPr>
        <w:t>&gt;&lt;</w:t>
      </w:r>
      <w:r w:rsidR="00B151D2" w:rsidRPr="00931CCD">
        <w:rPr>
          <w:sz w:val="22"/>
          <w:szCs w:val="22"/>
        </w:rPr>
        <w:t>DD</w:t>
      </w:r>
      <w:r w:rsidRPr="00931CCD">
        <w:rPr>
          <w:sz w:val="22"/>
          <w:szCs w:val="22"/>
        </w:rPr>
        <w:t>&gt;T&lt;hh&gt;&lt;mm&gt;&lt;ss&gt;_v&lt;xx&gt;_r&lt;yy&gt;.</w:t>
      </w:r>
      <w:r w:rsidR="00D216A6" w:rsidRPr="00931CCD">
        <w:rPr>
          <w:sz w:val="22"/>
          <w:szCs w:val="22"/>
        </w:rPr>
        <w:t>&lt;</w:t>
      </w:r>
      <w:r w:rsidRPr="00931CCD">
        <w:rPr>
          <w:sz w:val="22"/>
          <w:szCs w:val="22"/>
        </w:rPr>
        <w:t>ext</w:t>
      </w:r>
      <w:r w:rsidR="00D216A6" w:rsidRPr="00931CCD">
        <w:rPr>
          <w:sz w:val="22"/>
          <w:szCs w:val="22"/>
        </w:rPr>
        <w:t>&gt;</w:t>
      </w:r>
    </w:p>
    <w:p w14:paraId="5CAB7981" w14:textId="60E410F4" w:rsidR="00BD230F" w:rsidRPr="00E62019" w:rsidRDefault="00BD230F" w:rsidP="00293DE6">
      <w:pPr>
        <w:pStyle w:val="Caption"/>
        <w:spacing w:before="240"/>
      </w:pPr>
      <w:bookmarkStart w:id="467" w:name="_Toc276104553"/>
      <w:r>
        <w:t>Table 1</w:t>
      </w:r>
      <w:r w:rsidR="000E0281">
        <w:t>9</w:t>
      </w:r>
      <w:r>
        <w:t>: File naming convention code descriptions.</w:t>
      </w:r>
      <w:bookmarkEnd w:id="467"/>
    </w:p>
    <w:tbl>
      <w:tblPr>
        <w:tblStyle w:val="TableGrid"/>
        <w:tblW w:w="8748" w:type="dxa"/>
        <w:tblLayout w:type="fixed"/>
        <w:tblLook w:val="04A0" w:firstRow="1" w:lastRow="0" w:firstColumn="1" w:lastColumn="0" w:noHBand="0" w:noVBand="1"/>
      </w:tblPr>
      <w:tblGrid>
        <w:gridCol w:w="1638"/>
        <w:gridCol w:w="7110"/>
      </w:tblGrid>
      <w:tr w:rsidR="004032DC" w14:paraId="59DF8A24" w14:textId="77777777">
        <w:trPr>
          <w:trHeight w:val="260"/>
        </w:trPr>
        <w:tc>
          <w:tcPr>
            <w:tcW w:w="1638" w:type="dxa"/>
          </w:tcPr>
          <w:p w14:paraId="284C4D04" w14:textId="77777777" w:rsidR="004032DC" w:rsidRPr="00E24746" w:rsidRDefault="004032DC" w:rsidP="00691BDA">
            <w:pPr>
              <w:spacing w:after="0"/>
              <w:rPr>
                <w:b/>
              </w:rPr>
            </w:pPr>
            <w:r w:rsidRPr="00E24746">
              <w:rPr>
                <w:b/>
              </w:rPr>
              <w:t>Code</w:t>
            </w:r>
          </w:p>
        </w:tc>
        <w:tc>
          <w:tcPr>
            <w:tcW w:w="7110" w:type="dxa"/>
          </w:tcPr>
          <w:p w14:paraId="12336CBF" w14:textId="77777777" w:rsidR="004032DC" w:rsidRPr="00E24746" w:rsidRDefault="004032DC" w:rsidP="00691BDA">
            <w:pPr>
              <w:spacing w:after="0"/>
              <w:rPr>
                <w:b/>
              </w:rPr>
            </w:pPr>
            <w:r w:rsidRPr="00E24746">
              <w:rPr>
                <w:b/>
              </w:rPr>
              <w:t>Description</w:t>
            </w:r>
          </w:p>
        </w:tc>
      </w:tr>
      <w:tr w:rsidR="004032DC" w14:paraId="0B86F14C" w14:textId="77777777">
        <w:tc>
          <w:tcPr>
            <w:tcW w:w="1638" w:type="dxa"/>
          </w:tcPr>
          <w:p w14:paraId="6FC36E1A" w14:textId="77777777" w:rsidR="004032DC" w:rsidRDefault="004032DC" w:rsidP="001C12E6">
            <w:pPr>
              <w:spacing w:after="0"/>
            </w:pPr>
            <w:r>
              <w:t>&lt;</w:t>
            </w:r>
            <w:proofErr w:type="spellStart"/>
            <w:r>
              <w:t>inst</w:t>
            </w:r>
            <w:proofErr w:type="spellEnd"/>
            <w:r>
              <w:t>&gt;</w:t>
            </w:r>
          </w:p>
        </w:tc>
        <w:tc>
          <w:tcPr>
            <w:tcW w:w="7110" w:type="dxa"/>
          </w:tcPr>
          <w:p w14:paraId="3763D248" w14:textId="77777777" w:rsidR="004032DC" w:rsidRDefault="004032DC" w:rsidP="00691BDA">
            <w:pPr>
              <w:spacing w:after="0"/>
            </w:pPr>
            <w:r>
              <w:t>3-letter instrument ID</w:t>
            </w:r>
          </w:p>
        </w:tc>
      </w:tr>
      <w:tr w:rsidR="004032DC" w14:paraId="2809E281" w14:textId="77777777">
        <w:tc>
          <w:tcPr>
            <w:tcW w:w="1638" w:type="dxa"/>
          </w:tcPr>
          <w:p w14:paraId="52E39B9E" w14:textId="77777777" w:rsidR="004032DC" w:rsidRDefault="004032DC" w:rsidP="00691BDA">
            <w:pPr>
              <w:spacing w:after="0"/>
            </w:pPr>
            <w:r>
              <w:t>&lt;grouping&gt;</w:t>
            </w:r>
          </w:p>
        </w:tc>
        <w:tc>
          <w:tcPr>
            <w:tcW w:w="7110" w:type="dxa"/>
          </w:tcPr>
          <w:p w14:paraId="00D5E048" w14:textId="77777777" w:rsidR="004032DC" w:rsidRDefault="004032DC" w:rsidP="00FD4DCD">
            <w:pPr>
              <w:spacing w:after="0"/>
            </w:pPr>
            <w:r>
              <w:t xml:space="preserve">Three-letter code: options are all, </w:t>
            </w:r>
            <w:proofErr w:type="spellStart"/>
            <w:r>
              <w:t>svy</w:t>
            </w:r>
            <w:proofErr w:type="spellEnd"/>
            <w:r>
              <w:t xml:space="preserve">, </w:t>
            </w:r>
            <w:r w:rsidR="00FD4DCD">
              <w:t xml:space="preserve">and </w:t>
            </w:r>
            <w:r>
              <w:t xml:space="preserve">arc for all data, survey data, </w:t>
            </w:r>
            <w:r w:rsidR="00FD4DCD">
              <w:t xml:space="preserve">and </w:t>
            </w:r>
            <w:r>
              <w:t>archive data</w:t>
            </w:r>
            <w:r w:rsidR="00FD4DCD">
              <w:t xml:space="preserve"> respectively</w:t>
            </w:r>
            <w:r>
              <w:t xml:space="preserve">. Primarily for </w:t>
            </w:r>
            <w:r w:rsidR="00C406C7">
              <w:t>PF</w:t>
            </w:r>
            <w:r>
              <w:t xml:space="preserve"> to divide their survey </w:t>
            </w:r>
            <w:r w:rsidR="00FD4DCD">
              <w:t xml:space="preserve">and </w:t>
            </w:r>
            <w:r>
              <w:t>archive data at Level 0.</w:t>
            </w:r>
          </w:p>
        </w:tc>
      </w:tr>
      <w:tr w:rsidR="004032DC" w14:paraId="7024B917" w14:textId="77777777">
        <w:tc>
          <w:tcPr>
            <w:tcW w:w="1638" w:type="dxa"/>
          </w:tcPr>
          <w:p w14:paraId="1E43391F" w14:textId="1908F72F" w:rsidR="004032DC" w:rsidRDefault="004032DC" w:rsidP="00931CCD">
            <w:pPr>
              <w:spacing w:after="0"/>
              <w:rPr>
                <w:rFonts w:ascii="Arial" w:hAnsi="Arial"/>
                <w:b/>
                <w:i/>
                <w:snapToGrid w:val="0"/>
              </w:rPr>
            </w:pPr>
            <w:r>
              <w:t>&lt;</w:t>
            </w:r>
            <w:r w:rsidR="00B151D2">
              <w:t>YYYY</w:t>
            </w:r>
            <w:r>
              <w:t>&gt;</w:t>
            </w:r>
          </w:p>
        </w:tc>
        <w:tc>
          <w:tcPr>
            <w:tcW w:w="7110" w:type="dxa"/>
          </w:tcPr>
          <w:p w14:paraId="13F31977" w14:textId="77777777" w:rsidR="004032DC" w:rsidRDefault="004032DC" w:rsidP="00691BDA">
            <w:pPr>
              <w:spacing w:after="0"/>
            </w:pPr>
            <w:r>
              <w:t>4-digit year</w:t>
            </w:r>
          </w:p>
        </w:tc>
      </w:tr>
      <w:tr w:rsidR="004032DC" w14:paraId="0FBEAA2F" w14:textId="77777777">
        <w:tc>
          <w:tcPr>
            <w:tcW w:w="1638" w:type="dxa"/>
          </w:tcPr>
          <w:p w14:paraId="4BDD9B28" w14:textId="07FF9308" w:rsidR="004032DC" w:rsidRDefault="004032DC" w:rsidP="00931CCD">
            <w:pPr>
              <w:spacing w:after="0"/>
              <w:rPr>
                <w:rFonts w:ascii="Arial" w:hAnsi="Arial"/>
                <w:b/>
                <w:i/>
                <w:snapToGrid w:val="0"/>
              </w:rPr>
            </w:pPr>
            <w:r>
              <w:t>&lt;</w:t>
            </w:r>
            <w:r w:rsidR="00B151D2">
              <w:t>MM</w:t>
            </w:r>
            <w:r>
              <w:t>&gt;</w:t>
            </w:r>
          </w:p>
        </w:tc>
        <w:tc>
          <w:tcPr>
            <w:tcW w:w="7110" w:type="dxa"/>
          </w:tcPr>
          <w:p w14:paraId="0F963011" w14:textId="77777777" w:rsidR="004032DC" w:rsidRDefault="004032DC" w:rsidP="00691BDA">
            <w:pPr>
              <w:spacing w:after="0"/>
            </w:pPr>
            <w:r>
              <w:t xml:space="preserve">2-digit month, </w:t>
            </w:r>
            <w:r w:rsidRPr="00FD4DCD">
              <w:rPr>
                <w:i/>
              </w:rPr>
              <w:t>e.g.</w:t>
            </w:r>
            <w:r>
              <w:t xml:space="preserve"> 01, 12</w:t>
            </w:r>
          </w:p>
        </w:tc>
      </w:tr>
      <w:tr w:rsidR="004032DC" w14:paraId="4803430F" w14:textId="77777777">
        <w:tc>
          <w:tcPr>
            <w:tcW w:w="1638" w:type="dxa"/>
          </w:tcPr>
          <w:p w14:paraId="209394C8" w14:textId="72B83BEC" w:rsidR="004032DC" w:rsidRDefault="004032DC" w:rsidP="00931CCD">
            <w:pPr>
              <w:spacing w:after="0"/>
              <w:rPr>
                <w:rFonts w:ascii="Arial" w:hAnsi="Arial"/>
                <w:b/>
                <w:i/>
                <w:snapToGrid w:val="0"/>
              </w:rPr>
            </w:pPr>
            <w:r>
              <w:t>&lt;</w:t>
            </w:r>
            <w:r w:rsidR="00B151D2">
              <w:t>DD</w:t>
            </w:r>
            <w:r>
              <w:t>&gt;</w:t>
            </w:r>
          </w:p>
        </w:tc>
        <w:tc>
          <w:tcPr>
            <w:tcW w:w="7110" w:type="dxa"/>
          </w:tcPr>
          <w:p w14:paraId="58BF8FFA" w14:textId="77777777" w:rsidR="004032DC" w:rsidRDefault="004032DC" w:rsidP="00691BDA">
            <w:pPr>
              <w:spacing w:after="0"/>
            </w:pPr>
            <w:r>
              <w:t xml:space="preserve">2-digit day of month, </w:t>
            </w:r>
            <w:r w:rsidRPr="00FD4DCD">
              <w:rPr>
                <w:i/>
              </w:rPr>
              <w:t>e.g.</w:t>
            </w:r>
            <w:r>
              <w:t xml:space="preserve"> 02, 31</w:t>
            </w:r>
          </w:p>
        </w:tc>
      </w:tr>
      <w:tr w:rsidR="004032DC" w14:paraId="61021447" w14:textId="77777777">
        <w:tc>
          <w:tcPr>
            <w:tcW w:w="1638" w:type="dxa"/>
          </w:tcPr>
          <w:p w14:paraId="40307D1A" w14:textId="77777777" w:rsidR="004032DC" w:rsidRDefault="004032DC" w:rsidP="00691BDA">
            <w:pPr>
              <w:spacing w:after="0"/>
            </w:pPr>
            <w:r>
              <w:t>&lt;</w:t>
            </w:r>
            <w:proofErr w:type="spellStart"/>
            <w:r>
              <w:t>hh</w:t>
            </w:r>
            <w:proofErr w:type="spellEnd"/>
            <w:r>
              <w:t>&gt;</w:t>
            </w:r>
          </w:p>
        </w:tc>
        <w:tc>
          <w:tcPr>
            <w:tcW w:w="7110" w:type="dxa"/>
          </w:tcPr>
          <w:p w14:paraId="1F3C2271" w14:textId="77777777" w:rsidR="004032DC" w:rsidRDefault="004032DC" w:rsidP="00691BDA">
            <w:pPr>
              <w:spacing w:after="0"/>
            </w:pPr>
            <w:r>
              <w:t>2-digit hour, separated from the date by T. OPTIONAL.</w:t>
            </w:r>
          </w:p>
        </w:tc>
      </w:tr>
      <w:tr w:rsidR="004032DC" w14:paraId="5544F283" w14:textId="77777777">
        <w:tc>
          <w:tcPr>
            <w:tcW w:w="1638" w:type="dxa"/>
          </w:tcPr>
          <w:p w14:paraId="27D0CFB8" w14:textId="77777777" w:rsidR="004032DC" w:rsidRDefault="004032DC" w:rsidP="00691BDA">
            <w:pPr>
              <w:spacing w:after="0"/>
            </w:pPr>
            <w:r>
              <w:t>&lt;mm&gt;</w:t>
            </w:r>
          </w:p>
        </w:tc>
        <w:tc>
          <w:tcPr>
            <w:tcW w:w="7110" w:type="dxa"/>
          </w:tcPr>
          <w:p w14:paraId="10BD9D37" w14:textId="77777777" w:rsidR="004032DC" w:rsidRDefault="004032DC" w:rsidP="00691BDA">
            <w:pPr>
              <w:spacing w:after="0"/>
            </w:pPr>
            <w:r>
              <w:t>2-digit minute. OPTIONAL.</w:t>
            </w:r>
          </w:p>
        </w:tc>
      </w:tr>
      <w:tr w:rsidR="004032DC" w14:paraId="71075264" w14:textId="77777777">
        <w:tc>
          <w:tcPr>
            <w:tcW w:w="1638" w:type="dxa"/>
          </w:tcPr>
          <w:p w14:paraId="511879E2" w14:textId="77777777" w:rsidR="004032DC" w:rsidRDefault="004032DC" w:rsidP="00691BDA">
            <w:pPr>
              <w:spacing w:after="0"/>
            </w:pPr>
            <w:r>
              <w:t>&lt;</w:t>
            </w:r>
            <w:proofErr w:type="spellStart"/>
            <w:r>
              <w:t>ss</w:t>
            </w:r>
            <w:proofErr w:type="spellEnd"/>
            <w:r>
              <w:t>&gt;</w:t>
            </w:r>
          </w:p>
        </w:tc>
        <w:tc>
          <w:tcPr>
            <w:tcW w:w="7110" w:type="dxa"/>
          </w:tcPr>
          <w:p w14:paraId="3308BB54" w14:textId="77777777" w:rsidR="004032DC" w:rsidRDefault="004032DC" w:rsidP="00691BDA">
            <w:pPr>
              <w:spacing w:after="0"/>
            </w:pPr>
            <w:r>
              <w:t>2-digit second. OPTIONAL.</w:t>
            </w:r>
          </w:p>
        </w:tc>
      </w:tr>
      <w:tr w:rsidR="004032DC" w14:paraId="6F42DD2B" w14:textId="77777777">
        <w:tc>
          <w:tcPr>
            <w:tcW w:w="1638" w:type="dxa"/>
          </w:tcPr>
          <w:p w14:paraId="40F0AE1B" w14:textId="77777777" w:rsidR="004032DC" w:rsidRDefault="004032DC" w:rsidP="00691BDA">
            <w:pPr>
              <w:spacing w:after="0"/>
            </w:pPr>
            <w:r>
              <w:t>v&lt;xx&gt;</w:t>
            </w:r>
          </w:p>
        </w:tc>
        <w:tc>
          <w:tcPr>
            <w:tcW w:w="7110" w:type="dxa"/>
          </w:tcPr>
          <w:p w14:paraId="23F4667C" w14:textId="539312E2" w:rsidR="00F34B18" w:rsidRDefault="00FE0374">
            <w:pPr>
              <w:spacing w:after="0"/>
            </w:pPr>
            <w:r>
              <w:t xml:space="preserve">3-digit (L0) or </w:t>
            </w:r>
            <w:r w:rsidR="0010281F">
              <w:t>2-digit</w:t>
            </w:r>
            <w:r>
              <w:t xml:space="preserve"> (L1+)</w:t>
            </w:r>
            <w:r w:rsidR="0010281F">
              <w:t xml:space="preserve"> </w:t>
            </w:r>
            <w:r w:rsidR="00B222EB">
              <w:t>major</w:t>
            </w:r>
            <w:r w:rsidR="0010281F">
              <w:t xml:space="preserve"> </w:t>
            </w:r>
            <w:r w:rsidR="00B222EB">
              <w:t>revision number</w:t>
            </w:r>
            <w:r w:rsidR="0010281F">
              <w:t>:</w:t>
            </w:r>
          </w:p>
          <w:p w14:paraId="61542256" w14:textId="4FC38B98" w:rsidR="00F34B18" w:rsidRDefault="00F34B18">
            <w:pPr>
              <w:spacing w:after="0"/>
            </w:pPr>
            <w:r>
              <w:t>For L</w:t>
            </w:r>
            <w:r w:rsidR="00D22011">
              <w:t xml:space="preserve">evel </w:t>
            </w:r>
            <w:r>
              <w:t>0 data: increments whenever L</w:t>
            </w:r>
            <w:r w:rsidR="0005657A">
              <w:t xml:space="preserve">evel </w:t>
            </w:r>
            <w:r>
              <w:t>0 data are reprocessed, typically to</w:t>
            </w:r>
            <w:r w:rsidR="002B4C48">
              <w:t xml:space="preserve"> complete partial days or to</w:t>
            </w:r>
            <w:r>
              <w:t xml:space="preserve"> fill in data gaps.</w:t>
            </w:r>
          </w:p>
          <w:p w14:paraId="6C540B50" w14:textId="30110B09" w:rsidR="004032DC" w:rsidRDefault="00F34B18">
            <w:pPr>
              <w:spacing w:after="0"/>
            </w:pPr>
            <w:r>
              <w:t>For L</w:t>
            </w:r>
            <w:r w:rsidR="00D22011">
              <w:t xml:space="preserve">evel </w:t>
            </w:r>
            <w:r>
              <w:t>1</w:t>
            </w:r>
            <w:r w:rsidR="00D22011">
              <w:t>, 2, 3</w:t>
            </w:r>
            <w:r>
              <w:t xml:space="preserve">+ data: </w:t>
            </w:r>
            <w:r w:rsidR="00B222EB">
              <w:t>increments with a significant change in the processing algorithm or instrument calibration parameters.  Typically triggers reprocessing of the entire data set.</w:t>
            </w:r>
          </w:p>
        </w:tc>
      </w:tr>
      <w:tr w:rsidR="004032DC" w14:paraId="1AEA24BA" w14:textId="77777777">
        <w:tc>
          <w:tcPr>
            <w:tcW w:w="1638" w:type="dxa"/>
          </w:tcPr>
          <w:p w14:paraId="732BA40B" w14:textId="77777777" w:rsidR="004032DC" w:rsidRDefault="004032DC" w:rsidP="00691BDA">
            <w:pPr>
              <w:spacing w:after="0"/>
            </w:pPr>
            <w:r>
              <w:t>r&lt;</w:t>
            </w:r>
            <w:proofErr w:type="spellStart"/>
            <w:r>
              <w:t>yy</w:t>
            </w:r>
            <w:proofErr w:type="spellEnd"/>
            <w:r>
              <w:t>&gt;</w:t>
            </w:r>
          </w:p>
        </w:tc>
        <w:tc>
          <w:tcPr>
            <w:tcW w:w="7110" w:type="dxa"/>
          </w:tcPr>
          <w:p w14:paraId="6C4129B6" w14:textId="2A514F7B" w:rsidR="004032DC" w:rsidRDefault="0010281F">
            <w:pPr>
              <w:spacing w:after="0"/>
            </w:pPr>
            <w:r>
              <w:t xml:space="preserve">2-digit </w:t>
            </w:r>
            <w:r w:rsidR="00B222EB">
              <w:t>minor</w:t>
            </w:r>
            <w:r>
              <w:t xml:space="preserve"> </w:t>
            </w:r>
            <w:r w:rsidR="00B222EB">
              <w:t>revision number</w:t>
            </w:r>
            <w:r>
              <w:t xml:space="preserve">: </w:t>
            </w:r>
            <w:r w:rsidR="00B222EB">
              <w:t>increments whenever the data are regenerated without a change to the major revision.  This can occur for a variety of reasons, typically to fill in missing science data or to apply new or updated ancillary data, such as SPICE kernels.</w:t>
            </w:r>
          </w:p>
        </w:tc>
      </w:tr>
      <w:tr w:rsidR="004032DC" w14:paraId="2738FC40" w14:textId="77777777">
        <w:tc>
          <w:tcPr>
            <w:tcW w:w="1638" w:type="dxa"/>
          </w:tcPr>
          <w:p w14:paraId="238FC5EB" w14:textId="77777777" w:rsidR="004032DC" w:rsidRDefault="004032DC" w:rsidP="00691BDA">
            <w:pPr>
              <w:spacing w:after="0"/>
            </w:pPr>
            <w:r>
              <w:t>&lt;descriptor&gt;</w:t>
            </w:r>
          </w:p>
        </w:tc>
        <w:tc>
          <w:tcPr>
            <w:tcW w:w="7110" w:type="dxa"/>
          </w:tcPr>
          <w:p w14:paraId="5DA893BF" w14:textId="77777777" w:rsidR="004032DC" w:rsidRDefault="004032DC" w:rsidP="00D216A6">
            <w:pPr>
              <w:spacing w:after="0"/>
            </w:pPr>
            <w:r>
              <w:t xml:space="preserve">A description of the data. Defined by the creator of the dataset. </w:t>
            </w:r>
            <w:r w:rsidR="00D216A6">
              <w:t xml:space="preserve">There are no </w:t>
            </w:r>
            <w:r>
              <w:t xml:space="preserve">underscores </w:t>
            </w:r>
            <w:r w:rsidR="00D216A6">
              <w:t>in the value.</w:t>
            </w:r>
          </w:p>
        </w:tc>
      </w:tr>
      <w:tr w:rsidR="004032DC" w14:paraId="62C21891" w14:textId="77777777">
        <w:tc>
          <w:tcPr>
            <w:tcW w:w="1638" w:type="dxa"/>
          </w:tcPr>
          <w:p w14:paraId="5031F260" w14:textId="0C62EBAE" w:rsidR="004032DC" w:rsidRDefault="00D216A6" w:rsidP="00691BDA">
            <w:pPr>
              <w:spacing w:after="0"/>
            </w:pPr>
            <w:r>
              <w:t>&lt;</w:t>
            </w:r>
            <w:proofErr w:type="spellStart"/>
            <w:r w:rsidR="004032DC">
              <w:t>ext</w:t>
            </w:r>
            <w:proofErr w:type="spellEnd"/>
            <w:r>
              <w:t>&gt;</w:t>
            </w:r>
          </w:p>
        </w:tc>
        <w:tc>
          <w:tcPr>
            <w:tcW w:w="7110" w:type="dxa"/>
          </w:tcPr>
          <w:p w14:paraId="272C1F86" w14:textId="5A33329E" w:rsidR="004032DC" w:rsidRDefault="004032DC" w:rsidP="00691BDA">
            <w:pPr>
              <w:spacing w:after="0"/>
            </w:pPr>
            <w:r>
              <w:t xml:space="preserve">File type extension: fits, txt, </w:t>
            </w:r>
            <w:proofErr w:type="spellStart"/>
            <w:r>
              <w:t>cdf</w:t>
            </w:r>
            <w:proofErr w:type="spellEnd"/>
            <w:r>
              <w:t xml:space="preserve">, </w:t>
            </w:r>
            <w:proofErr w:type="spellStart"/>
            <w:r>
              <w:t>png</w:t>
            </w:r>
            <w:proofErr w:type="spellEnd"/>
          </w:p>
        </w:tc>
      </w:tr>
      <w:tr w:rsidR="00D216A6" w14:paraId="3D02C7AD" w14:textId="77777777">
        <w:tc>
          <w:tcPr>
            <w:tcW w:w="1638" w:type="dxa"/>
          </w:tcPr>
          <w:p w14:paraId="4B35580E" w14:textId="77777777" w:rsidR="00D216A6" w:rsidRDefault="00D216A6" w:rsidP="00691BDA">
            <w:pPr>
              <w:spacing w:after="0"/>
            </w:pPr>
            <w:r>
              <w:t>&lt;level&gt;</w:t>
            </w:r>
          </w:p>
        </w:tc>
        <w:tc>
          <w:tcPr>
            <w:tcW w:w="7110" w:type="dxa"/>
          </w:tcPr>
          <w:p w14:paraId="587FE1B5" w14:textId="3F87FE23" w:rsidR="00D216A6" w:rsidRDefault="00BC3282" w:rsidP="00BC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 w:rsidRPr="00BC3282">
              <w:t>A code indicating the MAVEN processing level of the data (valid values: l1, l2, l3)</w:t>
            </w:r>
            <w:r w:rsidR="00B222EB">
              <w:t>.  See Section 3.1, Table 8</w:t>
            </w:r>
            <w:r w:rsidR="005C68C3">
              <w:t>, for level definitions</w:t>
            </w:r>
            <w:r w:rsidR="00B222EB">
              <w:t>.</w:t>
            </w:r>
          </w:p>
        </w:tc>
      </w:tr>
    </w:tbl>
    <w:p w14:paraId="2EB31968" w14:textId="77777777" w:rsidR="004032DC" w:rsidRDefault="004032DC" w:rsidP="004032DC"/>
    <w:p w14:paraId="77718AD5" w14:textId="63104E9E" w:rsidR="007730BF" w:rsidRDefault="007B086D">
      <w:pPr>
        <w:spacing w:after="0"/>
        <w:jc w:val="left"/>
        <w:rPr>
          <w:i/>
          <w:snapToGrid w:val="0"/>
          <w:sz w:val="20"/>
        </w:rPr>
      </w:pPr>
      <w:r>
        <w:t xml:space="preserve">The </w:t>
      </w:r>
      <w:r w:rsidR="00FB71F9">
        <w:t>optional T&lt;</w:t>
      </w:r>
      <w:proofErr w:type="spellStart"/>
      <w:r w:rsidR="00FB71F9">
        <w:t>hh</w:t>
      </w:r>
      <w:proofErr w:type="spellEnd"/>
      <w:r w:rsidR="00FB71F9">
        <w:t>&gt;&lt;mm&gt;&lt;</w:t>
      </w:r>
      <w:proofErr w:type="spellStart"/>
      <w:r w:rsidR="00FB71F9">
        <w:t>ss</w:t>
      </w:r>
      <w:proofErr w:type="spellEnd"/>
      <w:r w:rsidR="00FB71F9">
        <w:t xml:space="preserve">&gt; </w:t>
      </w:r>
      <w:r>
        <w:t>field is used for data files organized by orbit phase.</w:t>
      </w:r>
      <w:r w:rsidR="00FB71F9">
        <w:t xml:space="preserve"> </w:t>
      </w:r>
      <w:r>
        <w:t xml:space="preserve"> Either all elements of this field are present </w:t>
      </w:r>
      <w:r w:rsidR="00FB71F9">
        <w:t xml:space="preserve">or all </w:t>
      </w:r>
      <w:r>
        <w:t>are</w:t>
      </w:r>
      <w:r w:rsidR="00FB71F9">
        <w:t xml:space="preserve"> omitted.</w:t>
      </w:r>
      <w:r w:rsidR="007D0F38">
        <w:t xml:space="preserve">  If present, the field indicates the start time of the data contained in the file.</w:t>
      </w:r>
      <w:r w:rsidR="00FB71F9">
        <w:t xml:space="preserve">  </w:t>
      </w:r>
      <w:r w:rsidR="00746772">
        <w:t xml:space="preserve">If omitted, the data within the file span one UT day, with times </w:t>
      </w:r>
      <w:r w:rsidR="00FB71F9">
        <w:t>ranging</w:t>
      </w:r>
      <w:r w:rsidR="00746772">
        <w:t xml:space="preserve"> from 00:00:00 to 23:59:59</w:t>
      </w:r>
      <w:r w:rsidR="00246040">
        <w:t xml:space="preserve"> </w:t>
      </w:r>
      <w:r w:rsidR="00B312FB">
        <w:t xml:space="preserve">UTC </w:t>
      </w:r>
      <w:r w:rsidR="00246040">
        <w:t>(or 23:59:60 when a leap second occurs)</w:t>
      </w:r>
      <w:r w:rsidR="00746772">
        <w:t>.</w:t>
      </w:r>
      <w:r w:rsidR="00CA48D0">
        <w:t xml:space="preserve">  Data do not necessarily start at 00:00:00 or end at 23:59:59</w:t>
      </w:r>
      <w:r w:rsidR="0020461B">
        <w:t xml:space="preserve"> (or 23:59:60 when a leap second occurs)</w:t>
      </w:r>
      <w:r w:rsidR="00CA48D0">
        <w:t>, and data gaps may occur within the file.</w:t>
      </w:r>
      <w:r w:rsidR="007730BF">
        <w:br w:type="page"/>
      </w:r>
    </w:p>
    <w:p w14:paraId="6C59012C" w14:textId="47468538" w:rsidR="00BD230F" w:rsidRDefault="00BD230F" w:rsidP="00293DE6">
      <w:pPr>
        <w:pStyle w:val="Caption"/>
      </w:pPr>
      <w:bookmarkStart w:id="468" w:name="_Toc276104554"/>
      <w:r>
        <w:t xml:space="preserve">Table </w:t>
      </w:r>
      <w:r w:rsidR="000E0281">
        <w:t>20</w:t>
      </w:r>
      <w:r>
        <w:t>: File naming convention instrument codes.</w:t>
      </w:r>
      <w:bookmarkEnd w:id="468"/>
    </w:p>
    <w:tbl>
      <w:tblPr>
        <w:tblStyle w:val="TableGrid"/>
        <w:tblW w:w="0" w:type="auto"/>
        <w:tblLayout w:type="fixed"/>
        <w:tblLook w:val="04A0" w:firstRow="1" w:lastRow="0" w:firstColumn="1" w:lastColumn="0" w:noHBand="0" w:noVBand="1"/>
      </w:tblPr>
      <w:tblGrid>
        <w:gridCol w:w="2628"/>
        <w:gridCol w:w="3060"/>
      </w:tblGrid>
      <w:tr w:rsidR="00B6021C" w:rsidRPr="00E24746" w14:paraId="4D4258EC" w14:textId="77777777">
        <w:tc>
          <w:tcPr>
            <w:tcW w:w="2628" w:type="dxa"/>
          </w:tcPr>
          <w:p w14:paraId="27E2714A" w14:textId="77777777" w:rsidR="004032DC" w:rsidRPr="00E24746" w:rsidRDefault="004032DC" w:rsidP="00691BDA">
            <w:pPr>
              <w:spacing w:after="0"/>
              <w:rPr>
                <w:b/>
              </w:rPr>
            </w:pPr>
            <w:r w:rsidRPr="00E24746">
              <w:rPr>
                <w:b/>
              </w:rPr>
              <w:t>Instrument name</w:t>
            </w:r>
          </w:p>
        </w:tc>
        <w:tc>
          <w:tcPr>
            <w:tcW w:w="3060" w:type="dxa"/>
          </w:tcPr>
          <w:p w14:paraId="3520FACD" w14:textId="77777777" w:rsidR="004032DC" w:rsidRPr="00E24746" w:rsidRDefault="004032DC" w:rsidP="00691BDA">
            <w:pPr>
              <w:spacing w:after="0"/>
              <w:rPr>
                <w:b/>
              </w:rPr>
            </w:pPr>
            <w:r w:rsidRPr="00E24746">
              <w:rPr>
                <w:b/>
              </w:rPr>
              <w:t>&lt;instrument&gt;</w:t>
            </w:r>
          </w:p>
        </w:tc>
      </w:tr>
      <w:tr w:rsidR="00B6021C" w14:paraId="2F781258" w14:textId="77777777">
        <w:tc>
          <w:tcPr>
            <w:tcW w:w="2628" w:type="dxa"/>
          </w:tcPr>
          <w:p w14:paraId="055A3665" w14:textId="77777777" w:rsidR="004032DC" w:rsidRDefault="004032DC" w:rsidP="00691BDA">
            <w:pPr>
              <w:spacing w:after="0"/>
            </w:pPr>
            <w:r>
              <w:t>IUVS</w:t>
            </w:r>
          </w:p>
        </w:tc>
        <w:tc>
          <w:tcPr>
            <w:tcW w:w="3060" w:type="dxa"/>
          </w:tcPr>
          <w:p w14:paraId="70E5804E" w14:textId="77777777" w:rsidR="004032DC" w:rsidRDefault="004032DC" w:rsidP="00691BDA">
            <w:pPr>
              <w:spacing w:after="0"/>
            </w:pPr>
            <w:proofErr w:type="spellStart"/>
            <w:r>
              <w:t>iuv</w:t>
            </w:r>
            <w:proofErr w:type="spellEnd"/>
          </w:p>
        </w:tc>
      </w:tr>
      <w:tr w:rsidR="00B6021C" w14:paraId="720DBC94" w14:textId="77777777">
        <w:tc>
          <w:tcPr>
            <w:tcW w:w="2628" w:type="dxa"/>
          </w:tcPr>
          <w:p w14:paraId="2C6483ED" w14:textId="77777777" w:rsidR="004032DC" w:rsidRDefault="004032DC" w:rsidP="00691BDA">
            <w:pPr>
              <w:spacing w:after="0"/>
            </w:pPr>
            <w:r>
              <w:t>NGIMS</w:t>
            </w:r>
          </w:p>
        </w:tc>
        <w:tc>
          <w:tcPr>
            <w:tcW w:w="3060" w:type="dxa"/>
          </w:tcPr>
          <w:p w14:paraId="2725D94A" w14:textId="77777777" w:rsidR="004032DC" w:rsidRDefault="004032DC" w:rsidP="00691BDA">
            <w:pPr>
              <w:spacing w:after="0"/>
            </w:pPr>
            <w:proofErr w:type="spellStart"/>
            <w:r>
              <w:t>ngi</w:t>
            </w:r>
            <w:proofErr w:type="spellEnd"/>
          </w:p>
        </w:tc>
      </w:tr>
      <w:tr w:rsidR="00B6021C" w14:paraId="64076779" w14:textId="77777777">
        <w:tc>
          <w:tcPr>
            <w:tcW w:w="2628" w:type="dxa"/>
          </w:tcPr>
          <w:p w14:paraId="14086BA9" w14:textId="77777777" w:rsidR="004032DC" w:rsidRDefault="004032DC" w:rsidP="00691BDA">
            <w:pPr>
              <w:spacing w:after="0"/>
            </w:pPr>
            <w:r>
              <w:t>LPW</w:t>
            </w:r>
          </w:p>
        </w:tc>
        <w:tc>
          <w:tcPr>
            <w:tcW w:w="3060" w:type="dxa"/>
          </w:tcPr>
          <w:p w14:paraId="2216E978" w14:textId="77777777" w:rsidR="004032DC" w:rsidRDefault="004032DC" w:rsidP="00691BDA">
            <w:pPr>
              <w:spacing w:after="0"/>
            </w:pPr>
            <w:proofErr w:type="spellStart"/>
            <w:r>
              <w:t>lpw</w:t>
            </w:r>
            <w:proofErr w:type="spellEnd"/>
          </w:p>
        </w:tc>
      </w:tr>
      <w:tr w:rsidR="00B6021C" w14:paraId="7D0B1477" w14:textId="77777777">
        <w:tc>
          <w:tcPr>
            <w:tcW w:w="2628" w:type="dxa"/>
          </w:tcPr>
          <w:p w14:paraId="0B1986B8" w14:textId="77777777" w:rsidR="004032DC" w:rsidRDefault="004032DC" w:rsidP="00691BDA">
            <w:pPr>
              <w:spacing w:after="0"/>
            </w:pPr>
            <w:r>
              <w:t>MAG</w:t>
            </w:r>
          </w:p>
        </w:tc>
        <w:tc>
          <w:tcPr>
            <w:tcW w:w="3060" w:type="dxa"/>
          </w:tcPr>
          <w:p w14:paraId="6D51FAB0" w14:textId="77777777" w:rsidR="004032DC" w:rsidRDefault="004032DC" w:rsidP="00691BDA">
            <w:pPr>
              <w:spacing w:after="0"/>
            </w:pPr>
            <w:r>
              <w:t>mag</w:t>
            </w:r>
          </w:p>
        </w:tc>
      </w:tr>
      <w:tr w:rsidR="00B6021C" w14:paraId="5E7A8FC4" w14:textId="77777777">
        <w:tc>
          <w:tcPr>
            <w:tcW w:w="2628" w:type="dxa"/>
          </w:tcPr>
          <w:p w14:paraId="2D1D140A" w14:textId="77777777" w:rsidR="004032DC" w:rsidRDefault="004032DC" w:rsidP="00691BDA">
            <w:pPr>
              <w:spacing w:after="0"/>
            </w:pPr>
            <w:r>
              <w:t>SEP</w:t>
            </w:r>
          </w:p>
        </w:tc>
        <w:tc>
          <w:tcPr>
            <w:tcW w:w="3060" w:type="dxa"/>
          </w:tcPr>
          <w:p w14:paraId="4F969262" w14:textId="77777777" w:rsidR="004032DC" w:rsidRDefault="004032DC" w:rsidP="00691BDA">
            <w:pPr>
              <w:spacing w:after="0"/>
            </w:pPr>
            <w:proofErr w:type="spellStart"/>
            <w:r>
              <w:t>sep</w:t>
            </w:r>
            <w:proofErr w:type="spellEnd"/>
          </w:p>
        </w:tc>
      </w:tr>
      <w:tr w:rsidR="00B6021C" w14:paraId="224A0AE0" w14:textId="77777777">
        <w:tc>
          <w:tcPr>
            <w:tcW w:w="2628" w:type="dxa"/>
          </w:tcPr>
          <w:p w14:paraId="1EEA4E10" w14:textId="77777777" w:rsidR="004032DC" w:rsidRDefault="004032DC" w:rsidP="00691BDA">
            <w:pPr>
              <w:spacing w:after="0"/>
            </w:pPr>
            <w:r>
              <w:t>SWIA</w:t>
            </w:r>
          </w:p>
        </w:tc>
        <w:tc>
          <w:tcPr>
            <w:tcW w:w="3060" w:type="dxa"/>
          </w:tcPr>
          <w:p w14:paraId="1DC178F5" w14:textId="77777777" w:rsidR="004032DC" w:rsidRDefault="004032DC" w:rsidP="00691BDA">
            <w:pPr>
              <w:spacing w:after="0"/>
            </w:pPr>
            <w:proofErr w:type="spellStart"/>
            <w:r>
              <w:t>swi</w:t>
            </w:r>
            <w:proofErr w:type="spellEnd"/>
          </w:p>
        </w:tc>
      </w:tr>
      <w:tr w:rsidR="00B6021C" w14:paraId="145376B7" w14:textId="77777777">
        <w:tc>
          <w:tcPr>
            <w:tcW w:w="2628" w:type="dxa"/>
          </w:tcPr>
          <w:p w14:paraId="0D8FEBE0" w14:textId="77777777" w:rsidR="004032DC" w:rsidRDefault="004032DC" w:rsidP="00691BDA">
            <w:pPr>
              <w:spacing w:after="0"/>
            </w:pPr>
            <w:r>
              <w:t>SWEA</w:t>
            </w:r>
          </w:p>
        </w:tc>
        <w:tc>
          <w:tcPr>
            <w:tcW w:w="3060" w:type="dxa"/>
          </w:tcPr>
          <w:p w14:paraId="6558A233" w14:textId="77777777" w:rsidR="004032DC" w:rsidRDefault="004032DC" w:rsidP="00691BDA">
            <w:pPr>
              <w:spacing w:after="0"/>
            </w:pPr>
            <w:proofErr w:type="spellStart"/>
            <w:r>
              <w:t>swe</w:t>
            </w:r>
            <w:proofErr w:type="spellEnd"/>
          </w:p>
        </w:tc>
      </w:tr>
      <w:tr w:rsidR="00B6021C" w14:paraId="4E0C478E" w14:textId="77777777">
        <w:tc>
          <w:tcPr>
            <w:tcW w:w="2628" w:type="dxa"/>
          </w:tcPr>
          <w:p w14:paraId="60FE0B71" w14:textId="77777777" w:rsidR="004032DC" w:rsidRDefault="004032DC" w:rsidP="00691BDA">
            <w:pPr>
              <w:spacing w:after="0"/>
            </w:pPr>
            <w:r>
              <w:t>STATIC</w:t>
            </w:r>
          </w:p>
        </w:tc>
        <w:tc>
          <w:tcPr>
            <w:tcW w:w="3060" w:type="dxa"/>
          </w:tcPr>
          <w:p w14:paraId="0D09DA67" w14:textId="77777777" w:rsidR="004032DC" w:rsidRDefault="004032DC" w:rsidP="00691BDA">
            <w:pPr>
              <w:spacing w:after="0"/>
            </w:pPr>
            <w:proofErr w:type="spellStart"/>
            <w:r>
              <w:t>sta</w:t>
            </w:r>
            <w:proofErr w:type="spellEnd"/>
          </w:p>
        </w:tc>
      </w:tr>
      <w:tr w:rsidR="00B6021C" w14:paraId="686D07FA" w14:textId="77777777">
        <w:tc>
          <w:tcPr>
            <w:tcW w:w="2628" w:type="dxa"/>
          </w:tcPr>
          <w:p w14:paraId="4821FDE2" w14:textId="77777777" w:rsidR="004032DC" w:rsidRDefault="00C406C7" w:rsidP="00691BDA">
            <w:pPr>
              <w:spacing w:after="0"/>
            </w:pPr>
            <w:r>
              <w:t>PF</w:t>
            </w:r>
            <w:r w:rsidR="004032DC">
              <w:t xml:space="preserve"> package</w:t>
            </w:r>
          </w:p>
        </w:tc>
        <w:tc>
          <w:tcPr>
            <w:tcW w:w="3060" w:type="dxa"/>
          </w:tcPr>
          <w:p w14:paraId="5B15A523" w14:textId="77777777" w:rsidR="004032DC" w:rsidRDefault="004032DC" w:rsidP="00691BDA">
            <w:pPr>
              <w:spacing w:after="0"/>
            </w:pPr>
            <w:proofErr w:type="spellStart"/>
            <w:r>
              <w:t>pfp</w:t>
            </w:r>
            <w:proofErr w:type="spellEnd"/>
          </w:p>
        </w:tc>
      </w:tr>
    </w:tbl>
    <w:p w14:paraId="2EAA33AA" w14:textId="4219202A" w:rsidR="008006F9" w:rsidRDefault="003D2ED4" w:rsidP="00C80ADE">
      <w:pPr>
        <w:pStyle w:val="Appendix1"/>
      </w:pPr>
      <w:bookmarkStart w:id="469" w:name="_Ref348440114"/>
      <w:bookmarkStart w:id="470" w:name="_Toc458595720"/>
      <w:r>
        <w:t>Appendix C</w:t>
      </w:r>
      <w:r w:rsidR="00EF468A">
        <w:tab/>
      </w:r>
      <w:r w:rsidR="00EF30F2">
        <w:t>Sample Bundle Product Label</w:t>
      </w:r>
      <w:bookmarkEnd w:id="465"/>
      <w:bookmarkEnd w:id="466"/>
      <w:bookmarkEnd w:id="469"/>
      <w:bookmarkEnd w:id="470"/>
    </w:p>
    <w:p w14:paraId="528CC71D" w14:textId="77777777" w:rsidR="008006F9" w:rsidRDefault="008006F9">
      <w:r>
        <w:t xml:space="preserve">This section </w:t>
      </w:r>
      <w:r w:rsidR="00EF30F2">
        <w:t>provides a sample bundle product label</w:t>
      </w:r>
      <w:r>
        <w:t>.</w:t>
      </w:r>
    </w:p>
    <w:p w14:paraId="2FFBE450" w14:textId="77777777" w:rsidR="009551DF" w:rsidRPr="003F5191" w:rsidRDefault="009551DF" w:rsidP="003F5191">
      <w:pPr>
        <w:spacing w:after="0"/>
        <w:rPr>
          <w:rFonts w:ascii="Courier New" w:hAnsi="Courier New" w:cs="Courier New"/>
          <w:sz w:val="20"/>
        </w:rPr>
      </w:pPr>
      <w:proofErr w:type="gramStart"/>
      <w:r w:rsidRPr="003F5191">
        <w:rPr>
          <w:rFonts w:ascii="Courier New" w:hAnsi="Courier New" w:cs="Courier New"/>
          <w:sz w:val="20"/>
        </w:rPr>
        <w:t>&lt;?xml</w:t>
      </w:r>
      <w:proofErr w:type="gramEnd"/>
      <w:r w:rsidRPr="003F5191">
        <w:rPr>
          <w:rFonts w:ascii="Courier New" w:hAnsi="Courier New" w:cs="Courier New"/>
          <w:sz w:val="20"/>
        </w:rPr>
        <w:t xml:space="preserve"> version="1.0" encoding="UTF-8"?&gt;</w:t>
      </w:r>
    </w:p>
    <w:p w14:paraId="6D72A953" w14:textId="77777777" w:rsidR="009551DF" w:rsidRPr="003F5191" w:rsidRDefault="009551DF" w:rsidP="003F5191">
      <w:pPr>
        <w:spacing w:after="0"/>
        <w:rPr>
          <w:rFonts w:ascii="Courier New" w:hAnsi="Courier New" w:cs="Courier New"/>
          <w:sz w:val="20"/>
        </w:rPr>
      </w:pPr>
      <w:proofErr w:type="gramStart"/>
      <w:r w:rsidRPr="003F5191">
        <w:rPr>
          <w:rFonts w:ascii="Courier New" w:hAnsi="Courier New" w:cs="Courier New"/>
          <w:sz w:val="20"/>
        </w:rPr>
        <w:t>&lt;?xml</w:t>
      </w:r>
      <w:proofErr w:type="gramEnd"/>
      <w:r w:rsidRPr="003F5191">
        <w:rPr>
          <w:rFonts w:ascii="Courier New" w:hAnsi="Courier New" w:cs="Courier New"/>
          <w:sz w:val="20"/>
        </w:rPr>
        <w:t xml:space="preserve">-model </w:t>
      </w:r>
      <w:proofErr w:type="spellStart"/>
      <w:r w:rsidRPr="003F5191">
        <w:rPr>
          <w:rFonts w:ascii="Courier New" w:hAnsi="Courier New" w:cs="Courier New"/>
          <w:sz w:val="20"/>
        </w:rPr>
        <w:t>href</w:t>
      </w:r>
      <w:proofErr w:type="spellEnd"/>
      <w:r w:rsidRPr="003F5191">
        <w:rPr>
          <w:rFonts w:ascii="Courier New" w:hAnsi="Courier New" w:cs="Courier New"/>
          <w:sz w:val="20"/>
        </w:rPr>
        <w:t>="http://pds.nasa.gov/pds4/</w:t>
      </w:r>
      <w:proofErr w:type="spellStart"/>
      <w:r w:rsidRPr="003F5191">
        <w:rPr>
          <w:rFonts w:ascii="Courier New" w:hAnsi="Courier New" w:cs="Courier New"/>
          <w:sz w:val="20"/>
        </w:rPr>
        <w:t>pds</w:t>
      </w:r>
      <w:proofErr w:type="spellEnd"/>
      <w:r w:rsidRPr="003F5191">
        <w:rPr>
          <w:rFonts w:ascii="Courier New" w:hAnsi="Courier New" w:cs="Courier New"/>
          <w:sz w:val="20"/>
        </w:rPr>
        <w:t xml:space="preserve">/v1/PDS4_PDS_1400.sch" </w:t>
      </w:r>
    </w:p>
    <w:p w14:paraId="62D6D44E"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w:t>
      </w:r>
      <w:proofErr w:type="spellStart"/>
      <w:proofErr w:type="gramStart"/>
      <w:r w:rsidRPr="003F5191">
        <w:rPr>
          <w:rFonts w:ascii="Courier New" w:hAnsi="Courier New" w:cs="Courier New"/>
          <w:sz w:val="20"/>
        </w:rPr>
        <w:t>schematypens</w:t>
      </w:r>
      <w:proofErr w:type="spellEnd"/>
      <w:proofErr w:type="gramEnd"/>
      <w:r w:rsidRPr="003F5191">
        <w:rPr>
          <w:rFonts w:ascii="Courier New" w:hAnsi="Courier New" w:cs="Courier New"/>
          <w:sz w:val="20"/>
        </w:rPr>
        <w:t>="http://purl.oclc.org/</w:t>
      </w:r>
      <w:proofErr w:type="spellStart"/>
      <w:r w:rsidRPr="003F5191">
        <w:rPr>
          <w:rFonts w:ascii="Courier New" w:hAnsi="Courier New" w:cs="Courier New"/>
          <w:sz w:val="20"/>
        </w:rPr>
        <w:t>dsdl</w:t>
      </w:r>
      <w:proofErr w:type="spellEnd"/>
      <w:r w:rsidRPr="003F5191">
        <w:rPr>
          <w:rFonts w:ascii="Courier New" w:hAnsi="Courier New" w:cs="Courier New"/>
          <w:sz w:val="20"/>
        </w:rPr>
        <w:t>/</w:t>
      </w:r>
      <w:proofErr w:type="spellStart"/>
      <w:r w:rsidRPr="003F5191">
        <w:rPr>
          <w:rFonts w:ascii="Courier New" w:hAnsi="Courier New" w:cs="Courier New"/>
          <w:sz w:val="20"/>
        </w:rPr>
        <w:t>schematron</w:t>
      </w:r>
      <w:proofErr w:type="spellEnd"/>
      <w:r w:rsidRPr="003F5191">
        <w:rPr>
          <w:rFonts w:ascii="Courier New" w:hAnsi="Courier New" w:cs="Courier New"/>
          <w:sz w:val="20"/>
        </w:rPr>
        <w:t>"?&gt;</w:t>
      </w:r>
    </w:p>
    <w:p w14:paraId="669B979D"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&lt;</w:t>
      </w:r>
      <w:proofErr w:type="spellStart"/>
      <w:r w:rsidRPr="003F5191">
        <w:rPr>
          <w:rFonts w:ascii="Courier New" w:hAnsi="Courier New" w:cs="Courier New"/>
          <w:sz w:val="20"/>
        </w:rPr>
        <w:t>Product_Bundle</w:t>
      </w:r>
      <w:proofErr w:type="spellEnd"/>
      <w:r w:rsidRPr="003F5191">
        <w:rPr>
          <w:rFonts w:ascii="Courier New" w:hAnsi="Courier New" w:cs="Courier New"/>
          <w:sz w:val="20"/>
        </w:rPr>
        <w:t xml:space="preserve"> </w:t>
      </w:r>
    </w:p>
    <w:p w14:paraId="7A1455B9"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w:t>
      </w:r>
      <w:proofErr w:type="spellStart"/>
      <w:r w:rsidRPr="003F5191">
        <w:rPr>
          <w:rFonts w:ascii="Courier New" w:hAnsi="Courier New" w:cs="Courier New"/>
          <w:sz w:val="20"/>
        </w:rPr>
        <w:t>xmlns</w:t>
      </w:r>
      <w:proofErr w:type="spellEnd"/>
      <w:r w:rsidRPr="003F5191">
        <w:rPr>
          <w:rFonts w:ascii="Courier New" w:hAnsi="Courier New" w:cs="Courier New"/>
          <w:sz w:val="20"/>
        </w:rPr>
        <w:t>="http://pds.nasa.gov/pds4/</w:t>
      </w:r>
      <w:proofErr w:type="spellStart"/>
      <w:r w:rsidRPr="003F5191">
        <w:rPr>
          <w:rFonts w:ascii="Courier New" w:hAnsi="Courier New" w:cs="Courier New"/>
          <w:sz w:val="20"/>
        </w:rPr>
        <w:t>pds</w:t>
      </w:r>
      <w:proofErr w:type="spellEnd"/>
      <w:r w:rsidRPr="003F5191">
        <w:rPr>
          <w:rFonts w:ascii="Courier New" w:hAnsi="Courier New" w:cs="Courier New"/>
          <w:sz w:val="20"/>
        </w:rPr>
        <w:t>/v1"</w:t>
      </w:r>
    </w:p>
    <w:p w14:paraId="7929856D"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w:t>
      </w:r>
      <w:proofErr w:type="spellStart"/>
      <w:r w:rsidRPr="003F5191">
        <w:rPr>
          <w:rFonts w:ascii="Courier New" w:hAnsi="Courier New" w:cs="Courier New"/>
          <w:sz w:val="20"/>
        </w:rPr>
        <w:t>xmlns:xsi</w:t>
      </w:r>
      <w:proofErr w:type="spellEnd"/>
      <w:r w:rsidRPr="003F5191">
        <w:rPr>
          <w:rFonts w:ascii="Courier New" w:hAnsi="Courier New" w:cs="Courier New"/>
          <w:sz w:val="20"/>
        </w:rPr>
        <w:t>="http://www.w3.org/2001/XMLSchema-instance"</w:t>
      </w:r>
    </w:p>
    <w:p w14:paraId="48F0A41A"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w:t>
      </w:r>
      <w:proofErr w:type="spellStart"/>
      <w:proofErr w:type="gramStart"/>
      <w:r w:rsidRPr="003F5191">
        <w:rPr>
          <w:rFonts w:ascii="Courier New" w:hAnsi="Courier New" w:cs="Courier New"/>
          <w:sz w:val="20"/>
        </w:rPr>
        <w:t>xsi:</w:t>
      </w:r>
      <w:proofErr w:type="gramEnd"/>
      <w:r w:rsidRPr="003F5191">
        <w:rPr>
          <w:rFonts w:ascii="Courier New" w:hAnsi="Courier New" w:cs="Courier New"/>
          <w:sz w:val="20"/>
        </w:rPr>
        <w:t>schemaLocation</w:t>
      </w:r>
      <w:proofErr w:type="spellEnd"/>
      <w:r w:rsidRPr="003F5191">
        <w:rPr>
          <w:rFonts w:ascii="Courier New" w:hAnsi="Courier New" w:cs="Courier New"/>
          <w:sz w:val="20"/>
        </w:rPr>
        <w:t>="</w:t>
      </w:r>
    </w:p>
    <w:p w14:paraId="52D45CE0"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http://pds.nasa.gov/pds4/pds/v1</w:t>
      </w:r>
    </w:p>
    <w:p w14:paraId="37FBD8A3"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http://pds.nasa.gov/pds4/pds/v1/PDS4_PDS_1400.xsd</w:t>
      </w:r>
    </w:p>
    <w:p w14:paraId="53B2C832"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"&gt;</w:t>
      </w:r>
    </w:p>
    <w:p w14:paraId="0CB6FDFC"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Identification_Area</w:t>
      </w:r>
      <w:proofErr w:type="spellEnd"/>
      <w:r w:rsidRPr="003F5191">
        <w:rPr>
          <w:rFonts w:ascii="Courier New" w:hAnsi="Courier New" w:cs="Courier New"/>
          <w:sz w:val="20"/>
        </w:rPr>
        <w:t>&gt;</w:t>
      </w:r>
    </w:p>
    <w:p w14:paraId="633A5B86"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&lt;logical_identifier&gt;urn:nasa:pds:maven.swea.calibrated&lt;/logical_identifier&gt;</w:t>
      </w:r>
    </w:p>
    <w:p w14:paraId="50D61F9C"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version_id</w:t>
      </w:r>
      <w:proofErr w:type="spellEnd"/>
      <w:r w:rsidRPr="003F5191">
        <w:rPr>
          <w:rFonts w:ascii="Courier New" w:hAnsi="Courier New" w:cs="Courier New"/>
          <w:sz w:val="20"/>
        </w:rPr>
        <w:t>&gt;2.3&lt;/</w:t>
      </w:r>
      <w:proofErr w:type="spellStart"/>
      <w:r w:rsidRPr="003F5191">
        <w:rPr>
          <w:rFonts w:ascii="Courier New" w:hAnsi="Courier New" w:cs="Courier New"/>
          <w:sz w:val="20"/>
        </w:rPr>
        <w:t>version_id</w:t>
      </w:r>
      <w:proofErr w:type="spellEnd"/>
      <w:r w:rsidRPr="003F5191">
        <w:rPr>
          <w:rFonts w:ascii="Courier New" w:hAnsi="Courier New" w:cs="Courier New"/>
          <w:sz w:val="20"/>
        </w:rPr>
        <w:t>&gt;</w:t>
      </w:r>
    </w:p>
    <w:p w14:paraId="41878E25"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title&gt;</w:t>
      </w:r>
      <w:proofErr w:type="gramEnd"/>
      <w:r w:rsidRPr="003F5191">
        <w:rPr>
          <w:rFonts w:ascii="Courier New" w:hAnsi="Courier New" w:cs="Courier New"/>
          <w:sz w:val="20"/>
        </w:rPr>
        <w:t>MAVEN SWEA Calibrated Data Bundle&lt;/title&gt;</w:t>
      </w:r>
    </w:p>
    <w:p w14:paraId="0864FF8E"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information_model_version</w:t>
      </w:r>
      <w:proofErr w:type="spellEnd"/>
      <w:r w:rsidRPr="003F5191">
        <w:rPr>
          <w:rFonts w:ascii="Courier New" w:hAnsi="Courier New" w:cs="Courier New"/>
          <w:sz w:val="20"/>
        </w:rPr>
        <w:t>&gt;1.4.0.0&lt;/</w:t>
      </w:r>
      <w:proofErr w:type="spellStart"/>
      <w:r w:rsidRPr="003F5191">
        <w:rPr>
          <w:rFonts w:ascii="Courier New" w:hAnsi="Courier New" w:cs="Courier New"/>
          <w:sz w:val="20"/>
        </w:rPr>
        <w:t>information_model_version</w:t>
      </w:r>
      <w:proofErr w:type="spellEnd"/>
      <w:r w:rsidRPr="003F5191">
        <w:rPr>
          <w:rFonts w:ascii="Courier New" w:hAnsi="Courier New" w:cs="Courier New"/>
          <w:sz w:val="20"/>
        </w:rPr>
        <w:t>&gt;</w:t>
      </w:r>
    </w:p>
    <w:p w14:paraId="25ACA375"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product_class</w:t>
      </w:r>
      <w:proofErr w:type="spellEnd"/>
      <w:r w:rsidRPr="003F5191">
        <w:rPr>
          <w:rFonts w:ascii="Courier New" w:hAnsi="Courier New" w:cs="Courier New"/>
          <w:sz w:val="20"/>
        </w:rPr>
        <w:t>&gt;</w:t>
      </w:r>
      <w:proofErr w:type="spellStart"/>
      <w:r w:rsidRPr="003F5191">
        <w:rPr>
          <w:rFonts w:ascii="Courier New" w:hAnsi="Courier New" w:cs="Courier New"/>
          <w:sz w:val="20"/>
        </w:rPr>
        <w:t>Product_Bundle</w:t>
      </w:r>
      <w:proofErr w:type="spellEnd"/>
      <w:r w:rsidRPr="003F5191">
        <w:rPr>
          <w:rFonts w:ascii="Courier New" w:hAnsi="Courier New" w:cs="Courier New"/>
          <w:sz w:val="20"/>
        </w:rPr>
        <w:t>&lt;/</w:t>
      </w:r>
      <w:proofErr w:type="spellStart"/>
      <w:r w:rsidRPr="003F5191">
        <w:rPr>
          <w:rFonts w:ascii="Courier New" w:hAnsi="Courier New" w:cs="Courier New"/>
          <w:sz w:val="20"/>
        </w:rPr>
        <w:t>product_class</w:t>
      </w:r>
      <w:proofErr w:type="spellEnd"/>
      <w:r w:rsidRPr="003F5191">
        <w:rPr>
          <w:rFonts w:ascii="Courier New" w:hAnsi="Courier New" w:cs="Courier New"/>
          <w:sz w:val="20"/>
        </w:rPr>
        <w:t>&gt;</w:t>
      </w:r>
    </w:p>
    <w:p w14:paraId="6B07942C"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Citation_Information</w:t>
      </w:r>
      <w:proofErr w:type="spellEnd"/>
      <w:r w:rsidRPr="003F5191">
        <w:rPr>
          <w:rFonts w:ascii="Courier New" w:hAnsi="Courier New" w:cs="Courier New"/>
          <w:sz w:val="20"/>
        </w:rPr>
        <w:t>&gt;</w:t>
      </w:r>
    </w:p>
    <w:p w14:paraId="1CCC3F91"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publication_year</w:t>
      </w:r>
      <w:proofErr w:type="spellEnd"/>
      <w:r w:rsidRPr="003F5191">
        <w:rPr>
          <w:rFonts w:ascii="Courier New" w:hAnsi="Courier New" w:cs="Courier New"/>
          <w:sz w:val="20"/>
        </w:rPr>
        <w:t>&gt;2016&lt;/</w:t>
      </w:r>
      <w:proofErr w:type="spellStart"/>
      <w:r w:rsidRPr="003F5191">
        <w:rPr>
          <w:rFonts w:ascii="Courier New" w:hAnsi="Courier New" w:cs="Courier New"/>
          <w:sz w:val="20"/>
        </w:rPr>
        <w:t>publication_year</w:t>
      </w:r>
      <w:proofErr w:type="spellEnd"/>
      <w:r w:rsidRPr="003F5191">
        <w:rPr>
          <w:rFonts w:ascii="Courier New" w:hAnsi="Courier New" w:cs="Courier New"/>
          <w:sz w:val="20"/>
        </w:rPr>
        <w:t>&gt;</w:t>
      </w:r>
    </w:p>
    <w:p w14:paraId="62AF6096"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description</w:t>
      </w:r>
      <w:proofErr w:type="gramEnd"/>
      <w:r w:rsidRPr="003F5191">
        <w:rPr>
          <w:rFonts w:ascii="Courier New" w:hAnsi="Courier New" w:cs="Courier New"/>
          <w:sz w:val="20"/>
        </w:rPr>
        <w:t>&gt;</w:t>
      </w:r>
    </w:p>
    <w:p w14:paraId="7D193C32"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This bundle contains fully calibrated electron energy/angle (3D) distributions, </w:t>
      </w:r>
    </w:p>
    <w:p w14:paraId="4C2744F9"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w:t>
      </w:r>
      <w:proofErr w:type="gramStart"/>
      <w:r w:rsidRPr="003F5191">
        <w:rPr>
          <w:rFonts w:ascii="Courier New" w:hAnsi="Courier New" w:cs="Courier New"/>
          <w:sz w:val="20"/>
        </w:rPr>
        <w:t>pitch</w:t>
      </w:r>
      <w:proofErr w:type="gramEnd"/>
      <w:r w:rsidRPr="003F5191">
        <w:rPr>
          <w:rFonts w:ascii="Courier New" w:hAnsi="Courier New" w:cs="Courier New"/>
          <w:sz w:val="20"/>
        </w:rPr>
        <w:t xml:space="preserve"> angle distributions, and </w:t>
      </w:r>
      <w:proofErr w:type="spellStart"/>
      <w:r w:rsidRPr="003F5191">
        <w:rPr>
          <w:rFonts w:ascii="Courier New" w:hAnsi="Courier New" w:cs="Courier New"/>
          <w:sz w:val="20"/>
        </w:rPr>
        <w:t>omni</w:t>
      </w:r>
      <w:proofErr w:type="spellEnd"/>
      <w:r w:rsidRPr="003F5191">
        <w:rPr>
          <w:rFonts w:ascii="Courier New" w:hAnsi="Courier New" w:cs="Courier New"/>
          <w:sz w:val="20"/>
        </w:rPr>
        <w:t xml:space="preserve">-directional energy spectra. Tables of sensitivity </w:t>
      </w:r>
    </w:p>
    <w:p w14:paraId="198DD336"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w:t>
      </w:r>
      <w:proofErr w:type="gramStart"/>
      <w:r w:rsidRPr="003F5191">
        <w:rPr>
          <w:rFonts w:ascii="Courier New" w:hAnsi="Courier New" w:cs="Courier New"/>
          <w:sz w:val="20"/>
        </w:rPr>
        <w:t>and</w:t>
      </w:r>
      <w:proofErr w:type="gramEnd"/>
      <w:r w:rsidRPr="003F5191">
        <w:rPr>
          <w:rFonts w:ascii="Courier New" w:hAnsi="Courier New" w:cs="Courier New"/>
          <w:sz w:val="20"/>
        </w:rPr>
        <w:t xml:space="preserve"> energy/angle maps included in files.</w:t>
      </w:r>
    </w:p>
    <w:p w14:paraId="70EC6E6B"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&lt;/description&gt;</w:t>
      </w:r>
    </w:p>
    <w:p w14:paraId="3954FABA"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Citation_Information</w:t>
      </w:r>
      <w:proofErr w:type="spellEnd"/>
      <w:r w:rsidRPr="003F5191">
        <w:rPr>
          <w:rFonts w:ascii="Courier New" w:hAnsi="Courier New" w:cs="Courier New"/>
          <w:sz w:val="20"/>
        </w:rPr>
        <w:t>&gt;</w:t>
      </w:r>
    </w:p>
    <w:p w14:paraId="0C239527"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Modification_History</w:t>
      </w:r>
      <w:proofErr w:type="spellEnd"/>
      <w:r w:rsidRPr="003F5191">
        <w:rPr>
          <w:rFonts w:ascii="Courier New" w:hAnsi="Courier New" w:cs="Courier New"/>
          <w:sz w:val="20"/>
        </w:rPr>
        <w:t>&gt;</w:t>
      </w:r>
    </w:p>
    <w:p w14:paraId="4C1DBC01"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Modification_Detail</w:t>
      </w:r>
      <w:proofErr w:type="spellEnd"/>
      <w:r w:rsidRPr="003F5191">
        <w:rPr>
          <w:rFonts w:ascii="Courier New" w:hAnsi="Courier New" w:cs="Courier New"/>
          <w:sz w:val="20"/>
        </w:rPr>
        <w:t>&gt;</w:t>
      </w:r>
    </w:p>
    <w:p w14:paraId="2BC24D1A"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modification_date</w:t>
      </w:r>
      <w:proofErr w:type="spellEnd"/>
      <w:r w:rsidRPr="003F5191">
        <w:rPr>
          <w:rFonts w:ascii="Courier New" w:hAnsi="Courier New" w:cs="Courier New"/>
          <w:sz w:val="20"/>
        </w:rPr>
        <w:t>&gt;2016-05-16&lt;/</w:t>
      </w:r>
      <w:proofErr w:type="spellStart"/>
      <w:r w:rsidRPr="003F5191">
        <w:rPr>
          <w:rFonts w:ascii="Courier New" w:hAnsi="Courier New" w:cs="Courier New"/>
          <w:sz w:val="20"/>
        </w:rPr>
        <w:t>modification_date</w:t>
      </w:r>
      <w:proofErr w:type="spellEnd"/>
      <w:r w:rsidRPr="003F5191">
        <w:rPr>
          <w:rFonts w:ascii="Courier New" w:hAnsi="Courier New" w:cs="Courier New"/>
          <w:sz w:val="20"/>
        </w:rPr>
        <w:t>&gt;</w:t>
      </w:r>
    </w:p>
    <w:p w14:paraId="5814B702"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version_id</w:t>
      </w:r>
      <w:proofErr w:type="spellEnd"/>
      <w:r w:rsidRPr="003F5191">
        <w:rPr>
          <w:rFonts w:ascii="Courier New" w:hAnsi="Courier New" w:cs="Courier New"/>
          <w:sz w:val="20"/>
        </w:rPr>
        <w:t>&gt;2.3&lt;/</w:t>
      </w:r>
      <w:proofErr w:type="spellStart"/>
      <w:r w:rsidRPr="003F5191">
        <w:rPr>
          <w:rFonts w:ascii="Courier New" w:hAnsi="Courier New" w:cs="Courier New"/>
          <w:sz w:val="20"/>
        </w:rPr>
        <w:t>version_id</w:t>
      </w:r>
      <w:proofErr w:type="spellEnd"/>
      <w:r w:rsidRPr="003F5191">
        <w:rPr>
          <w:rFonts w:ascii="Courier New" w:hAnsi="Courier New" w:cs="Courier New"/>
          <w:sz w:val="20"/>
        </w:rPr>
        <w:t>&gt;</w:t>
      </w:r>
    </w:p>
    <w:p w14:paraId="2DBDBC64"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description</w:t>
      </w:r>
      <w:proofErr w:type="gramEnd"/>
      <w:r w:rsidRPr="003F5191">
        <w:rPr>
          <w:rFonts w:ascii="Courier New" w:hAnsi="Courier New" w:cs="Courier New"/>
          <w:sz w:val="20"/>
        </w:rPr>
        <w:t>&gt;</w:t>
      </w:r>
    </w:p>
    <w:p w14:paraId="62F11B0C"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MAVEN Release 5 (2016-05-16). Consists of an incremental release of SWIA calibrated </w:t>
      </w:r>
    </w:p>
    <w:p w14:paraId="56A78994"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w:t>
      </w:r>
      <w:proofErr w:type="gramStart"/>
      <w:r w:rsidRPr="003F5191">
        <w:rPr>
          <w:rFonts w:ascii="Courier New" w:hAnsi="Courier New" w:cs="Courier New"/>
          <w:sz w:val="20"/>
        </w:rPr>
        <w:t>data</w:t>
      </w:r>
      <w:proofErr w:type="gramEnd"/>
      <w:r w:rsidRPr="003F5191">
        <w:rPr>
          <w:rFonts w:ascii="Courier New" w:hAnsi="Courier New" w:cs="Courier New"/>
          <w:sz w:val="20"/>
        </w:rPr>
        <w:t>, including both Mars orbital science data and pre-science ops cruise and Mars</w:t>
      </w:r>
    </w:p>
    <w:p w14:paraId="7455D405"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w:t>
      </w:r>
      <w:proofErr w:type="gramStart"/>
      <w:r w:rsidRPr="003F5191">
        <w:rPr>
          <w:rFonts w:ascii="Courier New" w:hAnsi="Courier New" w:cs="Courier New"/>
          <w:sz w:val="20"/>
        </w:rPr>
        <w:t>approach</w:t>
      </w:r>
      <w:proofErr w:type="gramEnd"/>
      <w:r w:rsidRPr="003F5191">
        <w:rPr>
          <w:rFonts w:ascii="Courier New" w:hAnsi="Courier New" w:cs="Courier New"/>
          <w:sz w:val="20"/>
        </w:rPr>
        <w:t xml:space="preserve"> data. Coverage for the 3D and Spectral data sets is 2014-03-19 to 2016-02-14. </w:t>
      </w:r>
    </w:p>
    <w:p w14:paraId="1BB3BB2E"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Coverage for the PAD data sets is limited to when calibrated MAG data are available,</w:t>
      </w:r>
    </w:p>
    <w:p w14:paraId="592094D3"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w:t>
      </w:r>
      <w:proofErr w:type="gramStart"/>
      <w:r w:rsidRPr="003F5191">
        <w:rPr>
          <w:rFonts w:ascii="Courier New" w:hAnsi="Courier New" w:cs="Courier New"/>
          <w:sz w:val="20"/>
        </w:rPr>
        <w:t>or</w:t>
      </w:r>
      <w:proofErr w:type="gramEnd"/>
      <w:r w:rsidRPr="003F5191">
        <w:rPr>
          <w:rFonts w:ascii="Courier New" w:hAnsi="Courier New" w:cs="Courier New"/>
          <w:sz w:val="20"/>
        </w:rPr>
        <w:t xml:space="preserve"> 2014-10-10 to 2016-02-14.</w:t>
      </w:r>
    </w:p>
    <w:p w14:paraId="51FA3692"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&lt;/description&gt;</w:t>
      </w:r>
    </w:p>
    <w:p w14:paraId="070C69AA"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Modification_Detail</w:t>
      </w:r>
      <w:proofErr w:type="spellEnd"/>
      <w:r w:rsidRPr="003F5191">
        <w:rPr>
          <w:rFonts w:ascii="Courier New" w:hAnsi="Courier New" w:cs="Courier New"/>
          <w:sz w:val="20"/>
        </w:rPr>
        <w:t>&gt;</w:t>
      </w:r>
    </w:p>
    <w:p w14:paraId="023E6472"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Modification_Detail</w:t>
      </w:r>
      <w:proofErr w:type="spellEnd"/>
      <w:r w:rsidRPr="003F5191">
        <w:rPr>
          <w:rFonts w:ascii="Courier New" w:hAnsi="Courier New" w:cs="Courier New"/>
          <w:sz w:val="20"/>
        </w:rPr>
        <w:t>&gt;</w:t>
      </w:r>
    </w:p>
    <w:p w14:paraId="2EA01A0B"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modification_date</w:t>
      </w:r>
      <w:proofErr w:type="spellEnd"/>
      <w:r w:rsidRPr="003F5191">
        <w:rPr>
          <w:rFonts w:ascii="Courier New" w:hAnsi="Courier New" w:cs="Courier New"/>
          <w:sz w:val="20"/>
        </w:rPr>
        <w:t>&gt;2016-02-11&lt;/</w:t>
      </w:r>
      <w:proofErr w:type="spellStart"/>
      <w:r w:rsidRPr="003F5191">
        <w:rPr>
          <w:rFonts w:ascii="Courier New" w:hAnsi="Courier New" w:cs="Courier New"/>
          <w:sz w:val="20"/>
        </w:rPr>
        <w:t>modification_date</w:t>
      </w:r>
      <w:proofErr w:type="spellEnd"/>
      <w:r w:rsidRPr="003F5191">
        <w:rPr>
          <w:rFonts w:ascii="Courier New" w:hAnsi="Courier New" w:cs="Courier New"/>
          <w:sz w:val="20"/>
        </w:rPr>
        <w:t>&gt;</w:t>
      </w:r>
    </w:p>
    <w:p w14:paraId="4F13ED6B"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version_id</w:t>
      </w:r>
      <w:proofErr w:type="spellEnd"/>
      <w:r w:rsidRPr="003F5191">
        <w:rPr>
          <w:rFonts w:ascii="Courier New" w:hAnsi="Courier New" w:cs="Courier New"/>
          <w:sz w:val="20"/>
        </w:rPr>
        <w:t>&gt;2.2&lt;/</w:t>
      </w:r>
      <w:proofErr w:type="spellStart"/>
      <w:r w:rsidRPr="003F5191">
        <w:rPr>
          <w:rFonts w:ascii="Courier New" w:hAnsi="Courier New" w:cs="Courier New"/>
          <w:sz w:val="20"/>
        </w:rPr>
        <w:t>version_id</w:t>
      </w:r>
      <w:proofErr w:type="spellEnd"/>
      <w:r w:rsidRPr="003F5191">
        <w:rPr>
          <w:rFonts w:ascii="Courier New" w:hAnsi="Courier New" w:cs="Courier New"/>
          <w:sz w:val="20"/>
        </w:rPr>
        <w:t>&gt;</w:t>
      </w:r>
    </w:p>
    <w:p w14:paraId="4A87EF0C"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description&gt;</w:t>
      </w:r>
      <w:proofErr w:type="gramEnd"/>
      <w:r w:rsidRPr="003F5191">
        <w:rPr>
          <w:rFonts w:ascii="Courier New" w:hAnsi="Courier New" w:cs="Courier New"/>
          <w:sz w:val="20"/>
        </w:rPr>
        <w:t>MAVEN Release 4&lt;/description&gt;</w:t>
      </w:r>
    </w:p>
    <w:p w14:paraId="5BEA7CA5"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Modification_Detail</w:t>
      </w:r>
      <w:proofErr w:type="spellEnd"/>
      <w:r w:rsidRPr="003F5191">
        <w:rPr>
          <w:rFonts w:ascii="Courier New" w:hAnsi="Courier New" w:cs="Courier New"/>
          <w:sz w:val="20"/>
        </w:rPr>
        <w:t>&gt;</w:t>
      </w:r>
    </w:p>
    <w:p w14:paraId="4DBCA540"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Modification_Detail</w:t>
      </w:r>
      <w:proofErr w:type="spellEnd"/>
      <w:r w:rsidRPr="003F5191">
        <w:rPr>
          <w:rFonts w:ascii="Courier New" w:hAnsi="Courier New" w:cs="Courier New"/>
          <w:sz w:val="20"/>
        </w:rPr>
        <w:t>&gt;</w:t>
      </w:r>
    </w:p>
    <w:p w14:paraId="591C63E3"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modification_date</w:t>
      </w:r>
      <w:proofErr w:type="spellEnd"/>
      <w:r w:rsidRPr="003F5191">
        <w:rPr>
          <w:rFonts w:ascii="Courier New" w:hAnsi="Courier New" w:cs="Courier New"/>
          <w:sz w:val="20"/>
        </w:rPr>
        <w:t>&gt;2015-11-16&lt;/</w:t>
      </w:r>
      <w:proofErr w:type="spellStart"/>
      <w:r w:rsidRPr="003F5191">
        <w:rPr>
          <w:rFonts w:ascii="Courier New" w:hAnsi="Courier New" w:cs="Courier New"/>
          <w:sz w:val="20"/>
        </w:rPr>
        <w:t>modification_date</w:t>
      </w:r>
      <w:proofErr w:type="spellEnd"/>
      <w:r w:rsidRPr="003F5191">
        <w:rPr>
          <w:rFonts w:ascii="Courier New" w:hAnsi="Courier New" w:cs="Courier New"/>
          <w:sz w:val="20"/>
        </w:rPr>
        <w:t>&gt;</w:t>
      </w:r>
    </w:p>
    <w:p w14:paraId="3130DAED"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version_id</w:t>
      </w:r>
      <w:proofErr w:type="spellEnd"/>
      <w:r w:rsidRPr="003F5191">
        <w:rPr>
          <w:rFonts w:ascii="Courier New" w:hAnsi="Courier New" w:cs="Courier New"/>
          <w:sz w:val="20"/>
        </w:rPr>
        <w:t>&gt;2.1&lt;/</w:t>
      </w:r>
      <w:proofErr w:type="spellStart"/>
      <w:r w:rsidRPr="003F5191">
        <w:rPr>
          <w:rFonts w:ascii="Courier New" w:hAnsi="Courier New" w:cs="Courier New"/>
          <w:sz w:val="20"/>
        </w:rPr>
        <w:t>version_id</w:t>
      </w:r>
      <w:proofErr w:type="spellEnd"/>
      <w:r w:rsidRPr="003F5191">
        <w:rPr>
          <w:rFonts w:ascii="Courier New" w:hAnsi="Courier New" w:cs="Courier New"/>
          <w:sz w:val="20"/>
        </w:rPr>
        <w:t>&gt;</w:t>
      </w:r>
    </w:p>
    <w:p w14:paraId="3A4B794F"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description&gt;</w:t>
      </w:r>
      <w:proofErr w:type="gramEnd"/>
      <w:r w:rsidRPr="003F5191">
        <w:rPr>
          <w:rFonts w:ascii="Courier New" w:hAnsi="Courier New" w:cs="Courier New"/>
          <w:sz w:val="20"/>
        </w:rPr>
        <w:t>MAVEN Release 3&lt;/description&gt;</w:t>
      </w:r>
    </w:p>
    <w:p w14:paraId="7C79A2EA"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Modification_Detail</w:t>
      </w:r>
      <w:proofErr w:type="spellEnd"/>
      <w:r w:rsidRPr="003F5191">
        <w:rPr>
          <w:rFonts w:ascii="Courier New" w:hAnsi="Courier New" w:cs="Courier New"/>
          <w:sz w:val="20"/>
        </w:rPr>
        <w:t>&gt;</w:t>
      </w:r>
    </w:p>
    <w:p w14:paraId="616BD554"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Modification_Detail</w:t>
      </w:r>
      <w:proofErr w:type="spellEnd"/>
      <w:r w:rsidRPr="003F5191">
        <w:rPr>
          <w:rFonts w:ascii="Courier New" w:hAnsi="Courier New" w:cs="Courier New"/>
          <w:sz w:val="20"/>
        </w:rPr>
        <w:t>&gt;</w:t>
      </w:r>
    </w:p>
    <w:p w14:paraId="00E3EE22"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modification_date</w:t>
      </w:r>
      <w:proofErr w:type="spellEnd"/>
      <w:r w:rsidRPr="003F5191">
        <w:rPr>
          <w:rFonts w:ascii="Courier New" w:hAnsi="Courier New" w:cs="Courier New"/>
          <w:sz w:val="20"/>
        </w:rPr>
        <w:t>&gt;2015-08-14&lt;/</w:t>
      </w:r>
      <w:proofErr w:type="spellStart"/>
      <w:r w:rsidRPr="003F5191">
        <w:rPr>
          <w:rFonts w:ascii="Courier New" w:hAnsi="Courier New" w:cs="Courier New"/>
          <w:sz w:val="20"/>
        </w:rPr>
        <w:t>modification_date</w:t>
      </w:r>
      <w:proofErr w:type="spellEnd"/>
      <w:r w:rsidRPr="003F5191">
        <w:rPr>
          <w:rFonts w:ascii="Courier New" w:hAnsi="Courier New" w:cs="Courier New"/>
          <w:sz w:val="20"/>
        </w:rPr>
        <w:t>&gt;</w:t>
      </w:r>
    </w:p>
    <w:p w14:paraId="43333012"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version_id</w:t>
      </w:r>
      <w:proofErr w:type="spellEnd"/>
      <w:r w:rsidRPr="003F5191">
        <w:rPr>
          <w:rFonts w:ascii="Courier New" w:hAnsi="Courier New" w:cs="Courier New"/>
          <w:sz w:val="20"/>
        </w:rPr>
        <w:t>&gt;2.0&lt;/</w:t>
      </w:r>
      <w:proofErr w:type="spellStart"/>
      <w:r w:rsidRPr="003F5191">
        <w:rPr>
          <w:rFonts w:ascii="Courier New" w:hAnsi="Courier New" w:cs="Courier New"/>
          <w:sz w:val="20"/>
        </w:rPr>
        <w:t>version_id</w:t>
      </w:r>
      <w:proofErr w:type="spellEnd"/>
      <w:r w:rsidRPr="003F5191">
        <w:rPr>
          <w:rFonts w:ascii="Courier New" w:hAnsi="Courier New" w:cs="Courier New"/>
          <w:sz w:val="20"/>
        </w:rPr>
        <w:t>&gt;</w:t>
      </w:r>
    </w:p>
    <w:p w14:paraId="1DC7F257"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description&gt;</w:t>
      </w:r>
      <w:proofErr w:type="gramEnd"/>
      <w:r w:rsidRPr="003F5191">
        <w:rPr>
          <w:rFonts w:ascii="Courier New" w:hAnsi="Courier New" w:cs="Courier New"/>
          <w:sz w:val="20"/>
        </w:rPr>
        <w:t>MAVEN Release 2 (Updated Calibration)&lt;/description&gt;</w:t>
      </w:r>
    </w:p>
    <w:p w14:paraId="1AA8C3B5"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Modification_Detail</w:t>
      </w:r>
      <w:proofErr w:type="spellEnd"/>
      <w:r w:rsidRPr="003F5191">
        <w:rPr>
          <w:rFonts w:ascii="Courier New" w:hAnsi="Courier New" w:cs="Courier New"/>
          <w:sz w:val="20"/>
        </w:rPr>
        <w:t>&gt;</w:t>
      </w:r>
    </w:p>
    <w:p w14:paraId="5768B0E6"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Modification_Detail</w:t>
      </w:r>
      <w:proofErr w:type="spellEnd"/>
      <w:r w:rsidRPr="003F5191">
        <w:rPr>
          <w:rFonts w:ascii="Courier New" w:hAnsi="Courier New" w:cs="Courier New"/>
          <w:sz w:val="20"/>
        </w:rPr>
        <w:t>&gt;</w:t>
      </w:r>
    </w:p>
    <w:p w14:paraId="66573F98"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modification_date</w:t>
      </w:r>
      <w:proofErr w:type="spellEnd"/>
      <w:r w:rsidRPr="003F5191">
        <w:rPr>
          <w:rFonts w:ascii="Courier New" w:hAnsi="Courier New" w:cs="Courier New"/>
          <w:sz w:val="20"/>
        </w:rPr>
        <w:t>&gt;2015-06-05&lt;/</w:t>
      </w:r>
      <w:proofErr w:type="spellStart"/>
      <w:r w:rsidRPr="003F5191">
        <w:rPr>
          <w:rFonts w:ascii="Courier New" w:hAnsi="Courier New" w:cs="Courier New"/>
          <w:sz w:val="20"/>
        </w:rPr>
        <w:t>modification_date</w:t>
      </w:r>
      <w:proofErr w:type="spellEnd"/>
      <w:r w:rsidRPr="003F5191">
        <w:rPr>
          <w:rFonts w:ascii="Courier New" w:hAnsi="Courier New" w:cs="Courier New"/>
          <w:sz w:val="20"/>
        </w:rPr>
        <w:t>&gt;</w:t>
      </w:r>
    </w:p>
    <w:p w14:paraId="3C2F9478"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version_id</w:t>
      </w:r>
      <w:proofErr w:type="spellEnd"/>
      <w:r w:rsidRPr="003F5191">
        <w:rPr>
          <w:rFonts w:ascii="Courier New" w:hAnsi="Courier New" w:cs="Courier New"/>
          <w:sz w:val="20"/>
        </w:rPr>
        <w:t>&gt;1.0&lt;/</w:t>
      </w:r>
      <w:proofErr w:type="spellStart"/>
      <w:r w:rsidRPr="003F5191">
        <w:rPr>
          <w:rFonts w:ascii="Courier New" w:hAnsi="Courier New" w:cs="Courier New"/>
          <w:sz w:val="20"/>
        </w:rPr>
        <w:t>version_id</w:t>
      </w:r>
      <w:proofErr w:type="spellEnd"/>
      <w:r w:rsidRPr="003F5191">
        <w:rPr>
          <w:rFonts w:ascii="Courier New" w:hAnsi="Courier New" w:cs="Courier New"/>
          <w:sz w:val="20"/>
        </w:rPr>
        <w:t>&gt;</w:t>
      </w:r>
    </w:p>
    <w:p w14:paraId="085F88CD"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description&gt;</w:t>
      </w:r>
      <w:proofErr w:type="gramEnd"/>
      <w:r w:rsidRPr="003F5191">
        <w:rPr>
          <w:rFonts w:ascii="Courier New" w:hAnsi="Courier New" w:cs="Courier New"/>
          <w:sz w:val="20"/>
        </w:rPr>
        <w:t>MAVEN Release 1&lt;/description&gt;</w:t>
      </w:r>
    </w:p>
    <w:p w14:paraId="540FE5B5"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Modification_Detail</w:t>
      </w:r>
      <w:proofErr w:type="spellEnd"/>
      <w:r w:rsidRPr="003F5191">
        <w:rPr>
          <w:rFonts w:ascii="Courier New" w:hAnsi="Courier New" w:cs="Courier New"/>
          <w:sz w:val="20"/>
        </w:rPr>
        <w:t>&gt;</w:t>
      </w:r>
    </w:p>
    <w:p w14:paraId="00EC244E"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Modification_History</w:t>
      </w:r>
      <w:proofErr w:type="spellEnd"/>
      <w:r w:rsidRPr="003F5191">
        <w:rPr>
          <w:rFonts w:ascii="Courier New" w:hAnsi="Courier New" w:cs="Courier New"/>
          <w:sz w:val="20"/>
        </w:rPr>
        <w:t>&gt;</w:t>
      </w:r>
    </w:p>
    <w:p w14:paraId="7E3965C0"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Identification_Area</w:t>
      </w:r>
      <w:proofErr w:type="spellEnd"/>
      <w:r w:rsidRPr="003F5191">
        <w:rPr>
          <w:rFonts w:ascii="Courier New" w:hAnsi="Courier New" w:cs="Courier New"/>
          <w:sz w:val="20"/>
        </w:rPr>
        <w:t>&gt;</w:t>
      </w:r>
    </w:p>
    <w:p w14:paraId="7B017766"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Context_Area</w:t>
      </w:r>
      <w:proofErr w:type="spellEnd"/>
      <w:r w:rsidRPr="003F5191">
        <w:rPr>
          <w:rFonts w:ascii="Courier New" w:hAnsi="Courier New" w:cs="Courier New"/>
          <w:sz w:val="20"/>
        </w:rPr>
        <w:t>&gt;</w:t>
      </w:r>
    </w:p>
    <w:p w14:paraId="024E8B28"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Time_Coordinates</w:t>
      </w:r>
      <w:proofErr w:type="spellEnd"/>
      <w:r w:rsidRPr="003F5191">
        <w:rPr>
          <w:rFonts w:ascii="Courier New" w:hAnsi="Courier New" w:cs="Courier New"/>
          <w:sz w:val="20"/>
        </w:rPr>
        <w:t>&gt;</w:t>
      </w:r>
    </w:p>
    <w:p w14:paraId="1A3D1DD4"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start_date_time</w:t>
      </w:r>
      <w:proofErr w:type="spellEnd"/>
      <w:r w:rsidRPr="003F5191">
        <w:rPr>
          <w:rFonts w:ascii="Courier New" w:hAnsi="Courier New" w:cs="Courier New"/>
          <w:sz w:val="20"/>
        </w:rPr>
        <w:t>&gt;2014-03-19T14:13:00.071Z&lt;/</w:t>
      </w:r>
      <w:proofErr w:type="spellStart"/>
      <w:r w:rsidRPr="003F5191">
        <w:rPr>
          <w:rFonts w:ascii="Courier New" w:hAnsi="Courier New" w:cs="Courier New"/>
          <w:sz w:val="20"/>
        </w:rPr>
        <w:t>start_date_time</w:t>
      </w:r>
      <w:proofErr w:type="spellEnd"/>
      <w:r w:rsidRPr="003F5191">
        <w:rPr>
          <w:rFonts w:ascii="Courier New" w:hAnsi="Courier New" w:cs="Courier New"/>
          <w:sz w:val="20"/>
        </w:rPr>
        <w:t>&gt;</w:t>
      </w:r>
    </w:p>
    <w:p w14:paraId="35AE0C82"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stop_date_time</w:t>
      </w:r>
      <w:proofErr w:type="spellEnd"/>
      <w:r w:rsidRPr="003F5191">
        <w:rPr>
          <w:rFonts w:ascii="Courier New" w:hAnsi="Courier New" w:cs="Courier New"/>
          <w:sz w:val="20"/>
        </w:rPr>
        <w:t>&gt;2016-02-15T00:00:00.170Z&lt;/</w:t>
      </w:r>
      <w:proofErr w:type="spellStart"/>
      <w:r w:rsidRPr="003F5191">
        <w:rPr>
          <w:rFonts w:ascii="Courier New" w:hAnsi="Courier New" w:cs="Courier New"/>
          <w:sz w:val="20"/>
        </w:rPr>
        <w:t>stop_date_time</w:t>
      </w:r>
      <w:proofErr w:type="spellEnd"/>
      <w:r w:rsidRPr="003F5191">
        <w:rPr>
          <w:rFonts w:ascii="Courier New" w:hAnsi="Courier New" w:cs="Courier New"/>
          <w:sz w:val="20"/>
        </w:rPr>
        <w:t>&gt;</w:t>
      </w:r>
    </w:p>
    <w:p w14:paraId="7122B46F"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Time_Coordinates</w:t>
      </w:r>
      <w:proofErr w:type="spellEnd"/>
      <w:r w:rsidRPr="003F5191">
        <w:rPr>
          <w:rFonts w:ascii="Courier New" w:hAnsi="Courier New" w:cs="Courier New"/>
          <w:sz w:val="20"/>
        </w:rPr>
        <w:t>&gt;</w:t>
      </w:r>
    </w:p>
    <w:p w14:paraId="5B710507"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Observing_System</w:t>
      </w:r>
      <w:proofErr w:type="spellEnd"/>
      <w:r w:rsidRPr="003F5191">
        <w:rPr>
          <w:rFonts w:ascii="Courier New" w:hAnsi="Courier New" w:cs="Courier New"/>
          <w:sz w:val="20"/>
        </w:rPr>
        <w:t>&gt;</w:t>
      </w:r>
    </w:p>
    <w:p w14:paraId="19DABD61"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Observing_System_Component</w:t>
      </w:r>
      <w:proofErr w:type="spellEnd"/>
      <w:r w:rsidRPr="003F5191">
        <w:rPr>
          <w:rFonts w:ascii="Courier New" w:hAnsi="Courier New" w:cs="Courier New"/>
          <w:sz w:val="20"/>
        </w:rPr>
        <w:t>&gt;</w:t>
      </w:r>
    </w:p>
    <w:p w14:paraId="779FF1ED"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name&gt;</w:t>
      </w:r>
      <w:proofErr w:type="gramEnd"/>
      <w:r w:rsidRPr="003F5191">
        <w:rPr>
          <w:rFonts w:ascii="Courier New" w:hAnsi="Courier New" w:cs="Courier New"/>
          <w:sz w:val="20"/>
        </w:rPr>
        <w:t>Solar Wind Electron Analyzer&lt;/name&gt;</w:t>
      </w:r>
    </w:p>
    <w:p w14:paraId="4E10FA12"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type&gt;</w:t>
      </w:r>
      <w:proofErr w:type="gramEnd"/>
      <w:r w:rsidRPr="003F5191">
        <w:rPr>
          <w:rFonts w:ascii="Courier New" w:hAnsi="Courier New" w:cs="Courier New"/>
          <w:sz w:val="20"/>
        </w:rPr>
        <w:t>Instrument&lt;/type&gt;</w:t>
      </w:r>
    </w:p>
    <w:p w14:paraId="7C5670CF"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Internal_Reference</w:t>
      </w:r>
      <w:proofErr w:type="spellEnd"/>
      <w:r w:rsidRPr="003F5191">
        <w:rPr>
          <w:rFonts w:ascii="Courier New" w:hAnsi="Courier New" w:cs="Courier New"/>
          <w:sz w:val="20"/>
        </w:rPr>
        <w:t>&gt;</w:t>
      </w:r>
    </w:p>
    <w:p w14:paraId="1B32A119"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&lt;lid_reference&gt;urn</w:t>
      </w:r>
      <w:proofErr w:type="gramStart"/>
      <w:r w:rsidRPr="003F5191">
        <w:rPr>
          <w:rFonts w:ascii="Courier New" w:hAnsi="Courier New" w:cs="Courier New"/>
          <w:sz w:val="20"/>
        </w:rPr>
        <w:t>:nasa:pds:context:instrument:swea.maven</w:t>
      </w:r>
      <w:proofErr w:type="gramEnd"/>
      <w:r w:rsidRPr="003F5191">
        <w:rPr>
          <w:rFonts w:ascii="Courier New" w:hAnsi="Courier New" w:cs="Courier New"/>
          <w:sz w:val="20"/>
        </w:rPr>
        <w:t>&lt;/lid_reference&gt;</w:t>
      </w:r>
    </w:p>
    <w:p w14:paraId="005B0524"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reference_type</w:t>
      </w:r>
      <w:proofErr w:type="spellEnd"/>
      <w:r w:rsidRPr="003F5191">
        <w:rPr>
          <w:rFonts w:ascii="Courier New" w:hAnsi="Courier New" w:cs="Courier New"/>
          <w:sz w:val="20"/>
        </w:rPr>
        <w:t>&gt;</w:t>
      </w:r>
      <w:proofErr w:type="spellStart"/>
      <w:r w:rsidRPr="003F5191">
        <w:rPr>
          <w:rFonts w:ascii="Courier New" w:hAnsi="Courier New" w:cs="Courier New"/>
          <w:sz w:val="20"/>
        </w:rPr>
        <w:t>is_instrument</w:t>
      </w:r>
      <w:proofErr w:type="spellEnd"/>
      <w:r w:rsidRPr="003F5191">
        <w:rPr>
          <w:rFonts w:ascii="Courier New" w:hAnsi="Courier New" w:cs="Courier New"/>
          <w:sz w:val="20"/>
        </w:rPr>
        <w:t>&lt;/</w:t>
      </w:r>
      <w:proofErr w:type="spellStart"/>
      <w:r w:rsidRPr="003F5191">
        <w:rPr>
          <w:rFonts w:ascii="Courier New" w:hAnsi="Courier New" w:cs="Courier New"/>
          <w:sz w:val="20"/>
        </w:rPr>
        <w:t>reference_type</w:t>
      </w:r>
      <w:proofErr w:type="spellEnd"/>
      <w:r w:rsidRPr="003F5191">
        <w:rPr>
          <w:rFonts w:ascii="Courier New" w:hAnsi="Courier New" w:cs="Courier New"/>
          <w:sz w:val="20"/>
        </w:rPr>
        <w:t>&gt;</w:t>
      </w:r>
    </w:p>
    <w:p w14:paraId="3EE0ED60"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Internal_Reference</w:t>
      </w:r>
      <w:proofErr w:type="spellEnd"/>
      <w:r w:rsidRPr="003F5191">
        <w:rPr>
          <w:rFonts w:ascii="Courier New" w:hAnsi="Courier New" w:cs="Courier New"/>
          <w:sz w:val="20"/>
        </w:rPr>
        <w:t>&gt;</w:t>
      </w:r>
    </w:p>
    <w:p w14:paraId="55FF57AA"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Observing_System_Component</w:t>
      </w:r>
      <w:proofErr w:type="spellEnd"/>
      <w:r w:rsidRPr="003F5191">
        <w:rPr>
          <w:rFonts w:ascii="Courier New" w:hAnsi="Courier New" w:cs="Courier New"/>
          <w:sz w:val="20"/>
        </w:rPr>
        <w:t>&gt;</w:t>
      </w:r>
    </w:p>
    <w:p w14:paraId="3FD2EA2D"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Observing_System</w:t>
      </w:r>
      <w:proofErr w:type="spellEnd"/>
      <w:r w:rsidRPr="003F5191">
        <w:rPr>
          <w:rFonts w:ascii="Courier New" w:hAnsi="Courier New" w:cs="Courier New"/>
          <w:sz w:val="20"/>
        </w:rPr>
        <w:t>&gt;</w:t>
      </w:r>
    </w:p>
    <w:p w14:paraId="196E9CE3"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Context_Area</w:t>
      </w:r>
      <w:proofErr w:type="spellEnd"/>
      <w:r w:rsidRPr="003F5191">
        <w:rPr>
          <w:rFonts w:ascii="Courier New" w:hAnsi="Courier New" w:cs="Courier New"/>
          <w:sz w:val="20"/>
        </w:rPr>
        <w:t>&gt;</w:t>
      </w:r>
    </w:p>
    <w:p w14:paraId="43857074"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Reference_List</w:t>
      </w:r>
      <w:proofErr w:type="spellEnd"/>
      <w:r w:rsidRPr="003F5191">
        <w:rPr>
          <w:rFonts w:ascii="Courier New" w:hAnsi="Courier New" w:cs="Courier New"/>
          <w:sz w:val="20"/>
        </w:rPr>
        <w:t>&gt;</w:t>
      </w:r>
    </w:p>
    <w:p w14:paraId="7137F09F"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Internal_Reference</w:t>
      </w:r>
      <w:proofErr w:type="spellEnd"/>
      <w:r w:rsidRPr="003F5191">
        <w:rPr>
          <w:rFonts w:ascii="Courier New" w:hAnsi="Courier New" w:cs="Courier New"/>
          <w:sz w:val="20"/>
        </w:rPr>
        <w:t>&gt;</w:t>
      </w:r>
    </w:p>
    <w:p w14:paraId="0A1705D7"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&lt;lid_reference&gt;urn:nasa:pds:maven.swea.calibrated:document:sis&lt;/lid_reference&gt;</w:t>
      </w:r>
    </w:p>
    <w:p w14:paraId="3047C92C"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reference_type</w:t>
      </w:r>
      <w:proofErr w:type="spellEnd"/>
      <w:r w:rsidRPr="003F5191">
        <w:rPr>
          <w:rFonts w:ascii="Courier New" w:hAnsi="Courier New" w:cs="Courier New"/>
          <w:sz w:val="20"/>
        </w:rPr>
        <w:t>&gt;</w:t>
      </w:r>
      <w:proofErr w:type="spellStart"/>
      <w:r w:rsidRPr="003F5191">
        <w:rPr>
          <w:rFonts w:ascii="Courier New" w:hAnsi="Courier New" w:cs="Courier New"/>
          <w:sz w:val="20"/>
        </w:rPr>
        <w:t>bundle_to_document</w:t>
      </w:r>
      <w:proofErr w:type="spellEnd"/>
      <w:r w:rsidRPr="003F5191">
        <w:rPr>
          <w:rFonts w:ascii="Courier New" w:hAnsi="Courier New" w:cs="Courier New"/>
          <w:sz w:val="20"/>
        </w:rPr>
        <w:t>&lt;/</w:t>
      </w:r>
      <w:proofErr w:type="spellStart"/>
      <w:r w:rsidRPr="003F5191">
        <w:rPr>
          <w:rFonts w:ascii="Courier New" w:hAnsi="Courier New" w:cs="Courier New"/>
          <w:sz w:val="20"/>
        </w:rPr>
        <w:t>reference_type</w:t>
      </w:r>
      <w:proofErr w:type="spellEnd"/>
      <w:r w:rsidRPr="003F5191">
        <w:rPr>
          <w:rFonts w:ascii="Courier New" w:hAnsi="Courier New" w:cs="Courier New"/>
          <w:sz w:val="20"/>
        </w:rPr>
        <w:t>&gt;</w:t>
      </w:r>
    </w:p>
    <w:p w14:paraId="4CFD5C13"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Internal_Reference</w:t>
      </w:r>
      <w:proofErr w:type="spellEnd"/>
      <w:r w:rsidRPr="003F5191">
        <w:rPr>
          <w:rFonts w:ascii="Courier New" w:hAnsi="Courier New" w:cs="Courier New"/>
          <w:sz w:val="20"/>
        </w:rPr>
        <w:t>&gt;</w:t>
      </w:r>
    </w:p>
    <w:p w14:paraId="2EC21C7F"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Reference_List</w:t>
      </w:r>
      <w:proofErr w:type="spellEnd"/>
      <w:r w:rsidRPr="003F5191">
        <w:rPr>
          <w:rFonts w:ascii="Courier New" w:hAnsi="Courier New" w:cs="Courier New"/>
          <w:sz w:val="20"/>
        </w:rPr>
        <w:t>&gt;</w:t>
      </w:r>
    </w:p>
    <w:p w14:paraId="67CBF493"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&lt;Bundle&gt;</w:t>
      </w:r>
    </w:p>
    <w:p w14:paraId="16728D56"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bundle_type</w:t>
      </w:r>
      <w:proofErr w:type="spellEnd"/>
      <w:r w:rsidRPr="003F5191">
        <w:rPr>
          <w:rFonts w:ascii="Courier New" w:hAnsi="Courier New" w:cs="Courier New"/>
          <w:sz w:val="20"/>
        </w:rPr>
        <w:t>&gt;Archive&lt;/</w:t>
      </w:r>
      <w:proofErr w:type="spellStart"/>
      <w:r w:rsidRPr="003F5191">
        <w:rPr>
          <w:rFonts w:ascii="Courier New" w:hAnsi="Courier New" w:cs="Courier New"/>
          <w:sz w:val="20"/>
        </w:rPr>
        <w:t>bundle_type</w:t>
      </w:r>
      <w:proofErr w:type="spellEnd"/>
      <w:r w:rsidRPr="003F5191">
        <w:rPr>
          <w:rFonts w:ascii="Courier New" w:hAnsi="Courier New" w:cs="Courier New"/>
          <w:sz w:val="20"/>
        </w:rPr>
        <w:t>&gt;</w:t>
      </w:r>
    </w:p>
    <w:p w14:paraId="43A4DF3A"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description&gt;</w:t>
      </w:r>
      <w:proofErr w:type="gramEnd"/>
      <w:r w:rsidRPr="003F5191">
        <w:rPr>
          <w:rFonts w:ascii="Courier New" w:hAnsi="Courier New" w:cs="Courier New"/>
          <w:sz w:val="20"/>
        </w:rPr>
        <w:t>MAVEN SWEA Calibrated Data Bundle&lt;/description&gt;</w:t>
      </w:r>
    </w:p>
    <w:p w14:paraId="27149CBF"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&lt;/Bundle&gt;</w:t>
      </w:r>
    </w:p>
    <w:p w14:paraId="5CCE1BB5"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File_Area_Text</w:t>
      </w:r>
      <w:proofErr w:type="spellEnd"/>
      <w:r w:rsidRPr="003F5191">
        <w:rPr>
          <w:rFonts w:ascii="Courier New" w:hAnsi="Courier New" w:cs="Courier New"/>
          <w:sz w:val="20"/>
        </w:rPr>
        <w:t>&gt;</w:t>
      </w:r>
    </w:p>
    <w:p w14:paraId="6A09E42A"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&lt;File&gt;</w:t>
      </w:r>
    </w:p>
    <w:p w14:paraId="1883114D"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file_name</w:t>
      </w:r>
      <w:proofErr w:type="spellEnd"/>
      <w:r w:rsidRPr="003F5191">
        <w:rPr>
          <w:rFonts w:ascii="Courier New" w:hAnsi="Courier New" w:cs="Courier New"/>
          <w:sz w:val="20"/>
        </w:rPr>
        <w:t>&gt;Readme_2.3.txt&lt;/</w:t>
      </w:r>
      <w:proofErr w:type="spellStart"/>
      <w:r w:rsidRPr="003F5191">
        <w:rPr>
          <w:rFonts w:ascii="Courier New" w:hAnsi="Courier New" w:cs="Courier New"/>
          <w:sz w:val="20"/>
        </w:rPr>
        <w:t>file_name</w:t>
      </w:r>
      <w:proofErr w:type="spellEnd"/>
      <w:r w:rsidRPr="003F5191">
        <w:rPr>
          <w:rFonts w:ascii="Courier New" w:hAnsi="Courier New" w:cs="Courier New"/>
          <w:sz w:val="20"/>
        </w:rPr>
        <w:t>&gt;</w:t>
      </w:r>
    </w:p>
    <w:p w14:paraId="773B7BFB"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local_identifier</w:t>
      </w:r>
      <w:proofErr w:type="spellEnd"/>
      <w:r w:rsidRPr="003F5191">
        <w:rPr>
          <w:rFonts w:ascii="Courier New" w:hAnsi="Courier New" w:cs="Courier New"/>
          <w:sz w:val="20"/>
        </w:rPr>
        <w:t>&gt;Readme&lt;/</w:t>
      </w:r>
      <w:proofErr w:type="spellStart"/>
      <w:r w:rsidRPr="003F5191">
        <w:rPr>
          <w:rFonts w:ascii="Courier New" w:hAnsi="Courier New" w:cs="Courier New"/>
          <w:sz w:val="20"/>
        </w:rPr>
        <w:t>local_identifier</w:t>
      </w:r>
      <w:proofErr w:type="spellEnd"/>
      <w:r w:rsidRPr="003F5191">
        <w:rPr>
          <w:rFonts w:ascii="Courier New" w:hAnsi="Courier New" w:cs="Courier New"/>
          <w:sz w:val="20"/>
        </w:rPr>
        <w:t>&gt;</w:t>
      </w:r>
    </w:p>
    <w:p w14:paraId="40103130"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creation_date_time</w:t>
      </w:r>
      <w:proofErr w:type="spellEnd"/>
      <w:r w:rsidRPr="003F5191">
        <w:rPr>
          <w:rFonts w:ascii="Courier New" w:hAnsi="Courier New" w:cs="Courier New"/>
          <w:sz w:val="20"/>
        </w:rPr>
        <w:t>&gt;2016-05-16T13:36:02&lt;/</w:t>
      </w:r>
      <w:proofErr w:type="spellStart"/>
      <w:r w:rsidRPr="003F5191">
        <w:rPr>
          <w:rFonts w:ascii="Courier New" w:hAnsi="Courier New" w:cs="Courier New"/>
          <w:sz w:val="20"/>
        </w:rPr>
        <w:t>creation_date_time</w:t>
      </w:r>
      <w:proofErr w:type="spellEnd"/>
      <w:r w:rsidRPr="003F5191">
        <w:rPr>
          <w:rFonts w:ascii="Courier New" w:hAnsi="Courier New" w:cs="Courier New"/>
          <w:sz w:val="20"/>
        </w:rPr>
        <w:t>&gt;</w:t>
      </w:r>
    </w:p>
    <w:p w14:paraId="483BD295"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&lt;md5_checksum&gt;81f13b6ecd47e25fc2b50cc8838d9661&lt;/md5_checksum&gt;</w:t>
      </w:r>
    </w:p>
    <w:p w14:paraId="3A0A774B"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comment&gt;</w:t>
      </w:r>
      <w:proofErr w:type="gramEnd"/>
      <w:r w:rsidRPr="003F5191">
        <w:rPr>
          <w:rFonts w:ascii="Courier New" w:hAnsi="Courier New" w:cs="Courier New"/>
          <w:sz w:val="20"/>
        </w:rPr>
        <w:t>This file contains a brief overview of the MAVEN SWEA Calibrated data bundle.&lt;/comment&gt;</w:t>
      </w:r>
    </w:p>
    <w:p w14:paraId="3E8F57EE"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&lt;/File&gt;</w:t>
      </w:r>
    </w:p>
    <w:p w14:paraId="1C2D1D94"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Stream_Text</w:t>
      </w:r>
      <w:proofErr w:type="spellEnd"/>
      <w:r w:rsidRPr="003F5191">
        <w:rPr>
          <w:rFonts w:ascii="Courier New" w:hAnsi="Courier New" w:cs="Courier New"/>
          <w:sz w:val="20"/>
        </w:rPr>
        <w:t>&gt;</w:t>
      </w:r>
    </w:p>
    <w:p w14:paraId="09D4819F"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&lt;name&gt;Readme_2.3.txt&lt;/name&gt;</w:t>
      </w:r>
    </w:p>
    <w:p w14:paraId="387D75D9"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local_identifier</w:t>
      </w:r>
      <w:proofErr w:type="spellEnd"/>
      <w:r w:rsidRPr="003F5191">
        <w:rPr>
          <w:rFonts w:ascii="Courier New" w:hAnsi="Courier New" w:cs="Courier New"/>
          <w:sz w:val="20"/>
        </w:rPr>
        <w:t>&gt;Readme&lt;/</w:t>
      </w:r>
      <w:proofErr w:type="spellStart"/>
      <w:r w:rsidRPr="003F5191">
        <w:rPr>
          <w:rFonts w:ascii="Courier New" w:hAnsi="Courier New" w:cs="Courier New"/>
          <w:sz w:val="20"/>
        </w:rPr>
        <w:t>local_identifier</w:t>
      </w:r>
      <w:proofErr w:type="spellEnd"/>
      <w:r w:rsidRPr="003F5191">
        <w:rPr>
          <w:rFonts w:ascii="Courier New" w:hAnsi="Courier New" w:cs="Courier New"/>
          <w:sz w:val="20"/>
        </w:rPr>
        <w:t>&gt;</w:t>
      </w:r>
    </w:p>
    <w:p w14:paraId="401ECB71"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&lt;offset unit="byte"&gt;0&lt;/offset&gt;</w:t>
      </w:r>
    </w:p>
    <w:p w14:paraId="786F7E12"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object_length</w:t>
      </w:r>
      <w:proofErr w:type="spellEnd"/>
      <w:r w:rsidRPr="003F5191">
        <w:rPr>
          <w:rFonts w:ascii="Courier New" w:hAnsi="Courier New" w:cs="Courier New"/>
          <w:sz w:val="20"/>
        </w:rPr>
        <w:t xml:space="preserve"> unit="byte"&gt;5896&lt;/</w:t>
      </w:r>
      <w:proofErr w:type="spellStart"/>
      <w:r w:rsidRPr="003F5191">
        <w:rPr>
          <w:rFonts w:ascii="Courier New" w:hAnsi="Courier New" w:cs="Courier New"/>
          <w:sz w:val="20"/>
        </w:rPr>
        <w:t>object_length</w:t>
      </w:r>
      <w:proofErr w:type="spellEnd"/>
      <w:r w:rsidRPr="003F5191">
        <w:rPr>
          <w:rFonts w:ascii="Courier New" w:hAnsi="Courier New" w:cs="Courier New"/>
          <w:sz w:val="20"/>
        </w:rPr>
        <w:t>&gt;</w:t>
      </w:r>
    </w:p>
    <w:p w14:paraId="68447871"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parsing_standard_id</w:t>
      </w:r>
      <w:proofErr w:type="spellEnd"/>
      <w:r w:rsidRPr="003F5191">
        <w:rPr>
          <w:rFonts w:ascii="Courier New" w:hAnsi="Courier New" w:cs="Courier New"/>
          <w:sz w:val="20"/>
        </w:rPr>
        <w:t>&gt;7-Bit ASCII Text&lt;/</w:t>
      </w:r>
      <w:proofErr w:type="spellStart"/>
      <w:r w:rsidRPr="003F5191">
        <w:rPr>
          <w:rFonts w:ascii="Courier New" w:hAnsi="Courier New" w:cs="Courier New"/>
          <w:sz w:val="20"/>
        </w:rPr>
        <w:t>parsing_standard_id</w:t>
      </w:r>
      <w:proofErr w:type="spellEnd"/>
      <w:r w:rsidRPr="003F5191">
        <w:rPr>
          <w:rFonts w:ascii="Courier New" w:hAnsi="Courier New" w:cs="Courier New"/>
          <w:sz w:val="20"/>
        </w:rPr>
        <w:t>&gt;</w:t>
      </w:r>
    </w:p>
    <w:p w14:paraId="25CD634A"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description&gt;</w:t>
      </w:r>
      <w:proofErr w:type="gramEnd"/>
      <w:r w:rsidRPr="003F5191">
        <w:rPr>
          <w:rFonts w:ascii="Courier New" w:hAnsi="Courier New" w:cs="Courier New"/>
          <w:sz w:val="20"/>
        </w:rPr>
        <w:t>This file contains a brief overview of the MAVEN SWEA Calibrated data bundle.&lt;/description&gt;</w:t>
      </w:r>
    </w:p>
    <w:p w14:paraId="5366D85C"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record_delimiter</w:t>
      </w:r>
      <w:proofErr w:type="spellEnd"/>
      <w:r w:rsidRPr="003F5191">
        <w:rPr>
          <w:rFonts w:ascii="Courier New" w:hAnsi="Courier New" w:cs="Courier New"/>
          <w:sz w:val="20"/>
        </w:rPr>
        <w:t>&gt;Carriage-Return Line-Feed&lt;/</w:t>
      </w:r>
      <w:proofErr w:type="spellStart"/>
      <w:r w:rsidRPr="003F5191">
        <w:rPr>
          <w:rFonts w:ascii="Courier New" w:hAnsi="Courier New" w:cs="Courier New"/>
          <w:sz w:val="20"/>
        </w:rPr>
        <w:t>record_delimiter</w:t>
      </w:r>
      <w:proofErr w:type="spellEnd"/>
      <w:r w:rsidRPr="003F5191">
        <w:rPr>
          <w:rFonts w:ascii="Courier New" w:hAnsi="Courier New" w:cs="Courier New"/>
          <w:sz w:val="20"/>
        </w:rPr>
        <w:t>&gt;</w:t>
      </w:r>
    </w:p>
    <w:p w14:paraId="2B873064"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Stream_Text</w:t>
      </w:r>
      <w:proofErr w:type="spellEnd"/>
      <w:r w:rsidRPr="003F5191">
        <w:rPr>
          <w:rFonts w:ascii="Courier New" w:hAnsi="Courier New" w:cs="Courier New"/>
          <w:sz w:val="20"/>
        </w:rPr>
        <w:t>&gt;</w:t>
      </w:r>
    </w:p>
    <w:p w14:paraId="7C58468A"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File_Area_Text</w:t>
      </w:r>
      <w:proofErr w:type="spellEnd"/>
      <w:r w:rsidRPr="003F5191">
        <w:rPr>
          <w:rFonts w:ascii="Courier New" w:hAnsi="Courier New" w:cs="Courier New"/>
          <w:sz w:val="20"/>
        </w:rPr>
        <w:t>&gt;</w:t>
      </w:r>
    </w:p>
    <w:p w14:paraId="619710A5"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Bundle_Member_Entry</w:t>
      </w:r>
      <w:proofErr w:type="spellEnd"/>
      <w:r w:rsidRPr="003F5191">
        <w:rPr>
          <w:rFonts w:ascii="Courier New" w:hAnsi="Courier New" w:cs="Courier New"/>
          <w:sz w:val="20"/>
        </w:rPr>
        <w:t>&gt;</w:t>
      </w:r>
    </w:p>
    <w:p w14:paraId="7B667529"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&lt;lidvid_reference&gt;urn:nasa:pds:maven.swea.calibrated:data.arc_3d::2.3&lt;/lidvid_reference&gt;</w:t>
      </w:r>
    </w:p>
    <w:p w14:paraId="24A9A354"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member_status</w:t>
      </w:r>
      <w:proofErr w:type="spellEnd"/>
      <w:r w:rsidRPr="003F5191">
        <w:rPr>
          <w:rFonts w:ascii="Courier New" w:hAnsi="Courier New" w:cs="Courier New"/>
          <w:sz w:val="20"/>
        </w:rPr>
        <w:t>&gt;Primary&lt;/</w:t>
      </w:r>
      <w:proofErr w:type="spellStart"/>
      <w:r w:rsidRPr="003F5191">
        <w:rPr>
          <w:rFonts w:ascii="Courier New" w:hAnsi="Courier New" w:cs="Courier New"/>
          <w:sz w:val="20"/>
        </w:rPr>
        <w:t>member_status</w:t>
      </w:r>
      <w:proofErr w:type="spellEnd"/>
      <w:r w:rsidRPr="003F5191">
        <w:rPr>
          <w:rFonts w:ascii="Courier New" w:hAnsi="Courier New" w:cs="Courier New"/>
          <w:sz w:val="20"/>
        </w:rPr>
        <w:t>&gt;</w:t>
      </w:r>
    </w:p>
    <w:p w14:paraId="1AEB83B1"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reference_type</w:t>
      </w:r>
      <w:proofErr w:type="spellEnd"/>
      <w:r w:rsidRPr="003F5191">
        <w:rPr>
          <w:rFonts w:ascii="Courier New" w:hAnsi="Courier New" w:cs="Courier New"/>
          <w:sz w:val="20"/>
        </w:rPr>
        <w:t>&gt;</w:t>
      </w:r>
      <w:proofErr w:type="spellStart"/>
      <w:r w:rsidRPr="003F5191">
        <w:rPr>
          <w:rFonts w:ascii="Courier New" w:hAnsi="Courier New" w:cs="Courier New"/>
          <w:sz w:val="20"/>
        </w:rPr>
        <w:t>bundle_has_data_collection</w:t>
      </w:r>
      <w:proofErr w:type="spellEnd"/>
      <w:r w:rsidRPr="003F5191">
        <w:rPr>
          <w:rFonts w:ascii="Courier New" w:hAnsi="Courier New" w:cs="Courier New"/>
          <w:sz w:val="20"/>
        </w:rPr>
        <w:t>&lt;/</w:t>
      </w:r>
      <w:proofErr w:type="spellStart"/>
      <w:r w:rsidRPr="003F5191">
        <w:rPr>
          <w:rFonts w:ascii="Courier New" w:hAnsi="Courier New" w:cs="Courier New"/>
          <w:sz w:val="20"/>
        </w:rPr>
        <w:t>reference_type</w:t>
      </w:r>
      <w:proofErr w:type="spellEnd"/>
      <w:r w:rsidRPr="003F5191">
        <w:rPr>
          <w:rFonts w:ascii="Courier New" w:hAnsi="Courier New" w:cs="Courier New"/>
          <w:sz w:val="20"/>
        </w:rPr>
        <w:t>&gt;</w:t>
      </w:r>
    </w:p>
    <w:p w14:paraId="5827DD4A"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Bundle_Member_Entry</w:t>
      </w:r>
      <w:proofErr w:type="spellEnd"/>
      <w:r w:rsidRPr="003F5191">
        <w:rPr>
          <w:rFonts w:ascii="Courier New" w:hAnsi="Courier New" w:cs="Courier New"/>
          <w:sz w:val="20"/>
        </w:rPr>
        <w:t>&gt;</w:t>
      </w:r>
    </w:p>
    <w:p w14:paraId="0C613E5F"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Bundle_Member_Entry</w:t>
      </w:r>
      <w:proofErr w:type="spellEnd"/>
      <w:r w:rsidRPr="003F5191">
        <w:rPr>
          <w:rFonts w:ascii="Courier New" w:hAnsi="Courier New" w:cs="Courier New"/>
          <w:sz w:val="20"/>
        </w:rPr>
        <w:t>&gt;</w:t>
      </w:r>
    </w:p>
    <w:p w14:paraId="09A277DD"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&lt;lidvid_reference&gt;urn:nasa:pds:maven.swea.calibrated:data.arc_pad::2.3&lt;/lidvid_reference&gt;</w:t>
      </w:r>
    </w:p>
    <w:p w14:paraId="38DD195A"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member_status</w:t>
      </w:r>
      <w:proofErr w:type="spellEnd"/>
      <w:r w:rsidRPr="003F5191">
        <w:rPr>
          <w:rFonts w:ascii="Courier New" w:hAnsi="Courier New" w:cs="Courier New"/>
          <w:sz w:val="20"/>
        </w:rPr>
        <w:t>&gt;Primary&lt;/</w:t>
      </w:r>
      <w:proofErr w:type="spellStart"/>
      <w:r w:rsidRPr="003F5191">
        <w:rPr>
          <w:rFonts w:ascii="Courier New" w:hAnsi="Courier New" w:cs="Courier New"/>
          <w:sz w:val="20"/>
        </w:rPr>
        <w:t>member_status</w:t>
      </w:r>
      <w:proofErr w:type="spellEnd"/>
      <w:r w:rsidRPr="003F5191">
        <w:rPr>
          <w:rFonts w:ascii="Courier New" w:hAnsi="Courier New" w:cs="Courier New"/>
          <w:sz w:val="20"/>
        </w:rPr>
        <w:t>&gt;</w:t>
      </w:r>
    </w:p>
    <w:p w14:paraId="152250CA"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reference_type</w:t>
      </w:r>
      <w:proofErr w:type="spellEnd"/>
      <w:r w:rsidRPr="003F5191">
        <w:rPr>
          <w:rFonts w:ascii="Courier New" w:hAnsi="Courier New" w:cs="Courier New"/>
          <w:sz w:val="20"/>
        </w:rPr>
        <w:t>&gt;</w:t>
      </w:r>
      <w:proofErr w:type="spellStart"/>
      <w:r w:rsidRPr="003F5191">
        <w:rPr>
          <w:rFonts w:ascii="Courier New" w:hAnsi="Courier New" w:cs="Courier New"/>
          <w:sz w:val="20"/>
        </w:rPr>
        <w:t>bundle_has_data_collection</w:t>
      </w:r>
      <w:proofErr w:type="spellEnd"/>
      <w:r w:rsidRPr="003F5191">
        <w:rPr>
          <w:rFonts w:ascii="Courier New" w:hAnsi="Courier New" w:cs="Courier New"/>
          <w:sz w:val="20"/>
        </w:rPr>
        <w:t>&lt;/</w:t>
      </w:r>
      <w:proofErr w:type="spellStart"/>
      <w:r w:rsidRPr="003F5191">
        <w:rPr>
          <w:rFonts w:ascii="Courier New" w:hAnsi="Courier New" w:cs="Courier New"/>
          <w:sz w:val="20"/>
        </w:rPr>
        <w:t>reference_type</w:t>
      </w:r>
      <w:proofErr w:type="spellEnd"/>
      <w:r w:rsidRPr="003F5191">
        <w:rPr>
          <w:rFonts w:ascii="Courier New" w:hAnsi="Courier New" w:cs="Courier New"/>
          <w:sz w:val="20"/>
        </w:rPr>
        <w:t>&gt;</w:t>
      </w:r>
    </w:p>
    <w:p w14:paraId="6082069C"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Bundle_Member_Entry</w:t>
      </w:r>
      <w:proofErr w:type="spellEnd"/>
      <w:r w:rsidRPr="003F5191">
        <w:rPr>
          <w:rFonts w:ascii="Courier New" w:hAnsi="Courier New" w:cs="Courier New"/>
          <w:sz w:val="20"/>
        </w:rPr>
        <w:t>&gt;</w:t>
      </w:r>
    </w:p>
    <w:p w14:paraId="77447578"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Bundle_Member_Entry</w:t>
      </w:r>
      <w:proofErr w:type="spellEnd"/>
      <w:r w:rsidRPr="003F5191">
        <w:rPr>
          <w:rFonts w:ascii="Courier New" w:hAnsi="Courier New" w:cs="Courier New"/>
          <w:sz w:val="20"/>
        </w:rPr>
        <w:t>&gt;</w:t>
      </w:r>
    </w:p>
    <w:p w14:paraId="185B84E4"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&lt;lidvid_reference&gt;urn:nasa:pds:maven.swea.calibrated:data.svy_3d::2.3&lt;/lidvid_reference&gt;</w:t>
      </w:r>
    </w:p>
    <w:p w14:paraId="0A05E1E4"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member_status</w:t>
      </w:r>
      <w:proofErr w:type="spellEnd"/>
      <w:r w:rsidRPr="003F5191">
        <w:rPr>
          <w:rFonts w:ascii="Courier New" w:hAnsi="Courier New" w:cs="Courier New"/>
          <w:sz w:val="20"/>
        </w:rPr>
        <w:t>&gt;Primary&lt;/</w:t>
      </w:r>
      <w:proofErr w:type="spellStart"/>
      <w:r w:rsidRPr="003F5191">
        <w:rPr>
          <w:rFonts w:ascii="Courier New" w:hAnsi="Courier New" w:cs="Courier New"/>
          <w:sz w:val="20"/>
        </w:rPr>
        <w:t>member_status</w:t>
      </w:r>
      <w:proofErr w:type="spellEnd"/>
      <w:r w:rsidRPr="003F5191">
        <w:rPr>
          <w:rFonts w:ascii="Courier New" w:hAnsi="Courier New" w:cs="Courier New"/>
          <w:sz w:val="20"/>
        </w:rPr>
        <w:t>&gt;</w:t>
      </w:r>
    </w:p>
    <w:p w14:paraId="1EB7B11C"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reference_type</w:t>
      </w:r>
      <w:proofErr w:type="spellEnd"/>
      <w:r w:rsidRPr="003F5191">
        <w:rPr>
          <w:rFonts w:ascii="Courier New" w:hAnsi="Courier New" w:cs="Courier New"/>
          <w:sz w:val="20"/>
        </w:rPr>
        <w:t>&gt;</w:t>
      </w:r>
      <w:proofErr w:type="spellStart"/>
      <w:r w:rsidRPr="003F5191">
        <w:rPr>
          <w:rFonts w:ascii="Courier New" w:hAnsi="Courier New" w:cs="Courier New"/>
          <w:sz w:val="20"/>
        </w:rPr>
        <w:t>bundle_has_data_collection</w:t>
      </w:r>
      <w:proofErr w:type="spellEnd"/>
      <w:r w:rsidRPr="003F5191">
        <w:rPr>
          <w:rFonts w:ascii="Courier New" w:hAnsi="Courier New" w:cs="Courier New"/>
          <w:sz w:val="20"/>
        </w:rPr>
        <w:t>&lt;/</w:t>
      </w:r>
      <w:proofErr w:type="spellStart"/>
      <w:r w:rsidRPr="003F5191">
        <w:rPr>
          <w:rFonts w:ascii="Courier New" w:hAnsi="Courier New" w:cs="Courier New"/>
          <w:sz w:val="20"/>
        </w:rPr>
        <w:t>reference_type</w:t>
      </w:r>
      <w:proofErr w:type="spellEnd"/>
      <w:r w:rsidRPr="003F5191">
        <w:rPr>
          <w:rFonts w:ascii="Courier New" w:hAnsi="Courier New" w:cs="Courier New"/>
          <w:sz w:val="20"/>
        </w:rPr>
        <w:t>&gt;</w:t>
      </w:r>
    </w:p>
    <w:p w14:paraId="08124B61"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Bundle_Member_Entry</w:t>
      </w:r>
      <w:proofErr w:type="spellEnd"/>
      <w:r w:rsidRPr="003F5191">
        <w:rPr>
          <w:rFonts w:ascii="Courier New" w:hAnsi="Courier New" w:cs="Courier New"/>
          <w:sz w:val="20"/>
        </w:rPr>
        <w:t>&gt;</w:t>
      </w:r>
    </w:p>
    <w:p w14:paraId="40E2714D"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Bundle_Member_Entry</w:t>
      </w:r>
      <w:proofErr w:type="spellEnd"/>
      <w:r w:rsidRPr="003F5191">
        <w:rPr>
          <w:rFonts w:ascii="Courier New" w:hAnsi="Courier New" w:cs="Courier New"/>
          <w:sz w:val="20"/>
        </w:rPr>
        <w:t>&gt;</w:t>
      </w:r>
    </w:p>
    <w:p w14:paraId="4A215F21"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&lt;lidvid_reference&gt;urn:nasa:pds:maven.swea.calibrated:data.svy_pad::2.3&lt;/lidvid_reference&gt;</w:t>
      </w:r>
    </w:p>
    <w:p w14:paraId="7D4B4BC0"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member_status</w:t>
      </w:r>
      <w:proofErr w:type="spellEnd"/>
      <w:r w:rsidRPr="003F5191">
        <w:rPr>
          <w:rFonts w:ascii="Courier New" w:hAnsi="Courier New" w:cs="Courier New"/>
          <w:sz w:val="20"/>
        </w:rPr>
        <w:t>&gt;Primary&lt;/</w:t>
      </w:r>
      <w:proofErr w:type="spellStart"/>
      <w:r w:rsidRPr="003F5191">
        <w:rPr>
          <w:rFonts w:ascii="Courier New" w:hAnsi="Courier New" w:cs="Courier New"/>
          <w:sz w:val="20"/>
        </w:rPr>
        <w:t>member_status</w:t>
      </w:r>
      <w:proofErr w:type="spellEnd"/>
      <w:r w:rsidRPr="003F5191">
        <w:rPr>
          <w:rFonts w:ascii="Courier New" w:hAnsi="Courier New" w:cs="Courier New"/>
          <w:sz w:val="20"/>
        </w:rPr>
        <w:t>&gt;</w:t>
      </w:r>
    </w:p>
    <w:p w14:paraId="4CA611FD"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reference_type</w:t>
      </w:r>
      <w:proofErr w:type="spellEnd"/>
      <w:r w:rsidRPr="003F5191">
        <w:rPr>
          <w:rFonts w:ascii="Courier New" w:hAnsi="Courier New" w:cs="Courier New"/>
          <w:sz w:val="20"/>
        </w:rPr>
        <w:t>&gt;</w:t>
      </w:r>
      <w:proofErr w:type="spellStart"/>
      <w:r w:rsidRPr="003F5191">
        <w:rPr>
          <w:rFonts w:ascii="Courier New" w:hAnsi="Courier New" w:cs="Courier New"/>
          <w:sz w:val="20"/>
        </w:rPr>
        <w:t>bundle_has_data_collection</w:t>
      </w:r>
      <w:proofErr w:type="spellEnd"/>
      <w:r w:rsidRPr="003F5191">
        <w:rPr>
          <w:rFonts w:ascii="Courier New" w:hAnsi="Courier New" w:cs="Courier New"/>
          <w:sz w:val="20"/>
        </w:rPr>
        <w:t>&lt;/</w:t>
      </w:r>
      <w:proofErr w:type="spellStart"/>
      <w:r w:rsidRPr="003F5191">
        <w:rPr>
          <w:rFonts w:ascii="Courier New" w:hAnsi="Courier New" w:cs="Courier New"/>
          <w:sz w:val="20"/>
        </w:rPr>
        <w:t>reference_type</w:t>
      </w:r>
      <w:proofErr w:type="spellEnd"/>
      <w:r w:rsidRPr="003F5191">
        <w:rPr>
          <w:rFonts w:ascii="Courier New" w:hAnsi="Courier New" w:cs="Courier New"/>
          <w:sz w:val="20"/>
        </w:rPr>
        <w:t>&gt;</w:t>
      </w:r>
    </w:p>
    <w:p w14:paraId="1A0CFFE3"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Bundle_Member_Entry</w:t>
      </w:r>
      <w:proofErr w:type="spellEnd"/>
      <w:r w:rsidRPr="003F5191">
        <w:rPr>
          <w:rFonts w:ascii="Courier New" w:hAnsi="Courier New" w:cs="Courier New"/>
          <w:sz w:val="20"/>
        </w:rPr>
        <w:t>&gt;</w:t>
      </w:r>
    </w:p>
    <w:p w14:paraId="7FC16D4B"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Bundle_Member_Entry</w:t>
      </w:r>
      <w:proofErr w:type="spellEnd"/>
      <w:r w:rsidRPr="003F5191">
        <w:rPr>
          <w:rFonts w:ascii="Courier New" w:hAnsi="Courier New" w:cs="Courier New"/>
          <w:sz w:val="20"/>
        </w:rPr>
        <w:t>&gt;</w:t>
      </w:r>
    </w:p>
    <w:p w14:paraId="3A8AE18A"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&lt;lidvid_reference&gt;urn:nasa:pds:maven.swea.calibrated:data.svy_spec::2.3&lt;/lidvid_reference&gt;</w:t>
      </w:r>
    </w:p>
    <w:p w14:paraId="7CFB3861"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member_status</w:t>
      </w:r>
      <w:proofErr w:type="spellEnd"/>
      <w:r w:rsidRPr="003F5191">
        <w:rPr>
          <w:rFonts w:ascii="Courier New" w:hAnsi="Courier New" w:cs="Courier New"/>
          <w:sz w:val="20"/>
        </w:rPr>
        <w:t>&gt;Primary&lt;/</w:t>
      </w:r>
      <w:proofErr w:type="spellStart"/>
      <w:r w:rsidRPr="003F5191">
        <w:rPr>
          <w:rFonts w:ascii="Courier New" w:hAnsi="Courier New" w:cs="Courier New"/>
          <w:sz w:val="20"/>
        </w:rPr>
        <w:t>member_status</w:t>
      </w:r>
      <w:proofErr w:type="spellEnd"/>
      <w:r w:rsidRPr="003F5191">
        <w:rPr>
          <w:rFonts w:ascii="Courier New" w:hAnsi="Courier New" w:cs="Courier New"/>
          <w:sz w:val="20"/>
        </w:rPr>
        <w:t>&gt;</w:t>
      </w:r>
    </w:p>
    <w:p w14:paraId="4CAEEBDB"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reference_type</w:t>
      </w:r>
      <w:proofErr w:type="spellEnd"/>
      <w:r w:rsidRPr="003F5191">
        <w:rPr>
          <w:rFonts w:ascii="Courier New" w:hAnsi="Courier New" w:cs="Courier New"/>
          <w:sz w:val="20"/>
        </w:rPr>
        <w:t>&gt;</w:t>
      </w:r>
      <w:proofErr w:type="spellStart"/>
      <w:r w:rsidRPr="003F5191">
        <w:rPr>
          <w:rFonts w:ascii="Courier New" w:hAnsi="Courier New" w:cs="Courier New"/>
          <w:sz w:val="20"/>
        </w:rPr>
        <w:t>bundle_has_data_collection</w:t>
      </w:r>
      <w:proofErr w:type="spellEnd"/>
      <w:r w:rsidRPr="003F5191">
        <w:rPr>
          <w:rFonts w:ascii="Courier New" w:hAnsi="Courier New" w:cs="Courier New"/>
          <w:sz w:val="20"/>
        </w:rPr>
        <w:t>&lt;/</w:t>
      </w:r>
      <w:proofErr w:type="spellStart"/>
      <w:r w:rsidRPr="003F5191">
        <w:rPr>
          <w:rFonts w:ascii="Courier New" w:hAnsi="Courier New" w:cs="Courier New"/>
          <w:sz w:val="20"/>
        </w:rPr>
        <w:t>reference_type</w:t>
      </w:r>
      <w:proofErr w:type="spellEnd"/>
      <w:r w:rsidRPr="003F5191">
        <w:rPr>
          <w:rFonts w:ascii="Courier New" w:hAnsi="Courier New" w:cs="Courier New"/>
          <w:sz w:val="20"/>
        </w:rPr>
        <w:t>&gt;</w:t>
      </w:r>
    </w:p>
    <w:p w14:paraId="6D9B0BE5"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Bundle_Member_Entry</w:t>
      </w:r>
      <w:proofErr w:type="spellEnd"/>
      <w:r w:rsidRPr="003F5191">
        <w:rPr>
          <w:rFonts w:ascii="Courier New" w:hAnsi="Courier New" w:cs="Courier New"/>
          <w:sz w:val="20"/>
        </w:rPr>
        <w:t>&gt;</w:t>
      </w:r>
    </w:p>
    <w:p w14:paraId="70243A23"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Bundle_Member_Entry</w:t>
      </w:r>
      <w:proofErr w:type="spellEnd"/>
      <w:r w:rsidRPr="003F5191">
        <w:rPr>
          <w:rFonts w:ascii="Courier New" w:hAnsi="Courier New" w:cs="Courier New"/>
          <w:sz w:val="20"/>
        </w:rPr>
        <w:t>&gt;</w:t>
      </w:r>
    </w:p>
    <w:p w14:paraId="38D74AEC"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&lt;lidvid_reference&gt;urn:nasa:pds:maven.swea.calibrated:document::1.1&lt;/lidvid_reference&gt;</w:t>
      </w:r>
    </w:p>
    <w:p w14:paraId="36622377"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member_status</w:t>
      </w:r>
      <w:proofErr w:type="spellEnd"/>
      <w:r w:rsidRPr="003F5191">
        <w:rPr>
          <w:rFonts w:ascii="Courier New" w:hAnsi="Courier New" w:cs="Courier New"/>
          <w:sz w:val="20"/>
        </w:rPr>
        <w:t>&gt;Primary&lt;/</w:t>
      </w:r>
      <w:proofErr w:type="spellStart"/>
      <w:r w:rsidRPr="003F5191">
        <w:rPr>
          <w:rFonts w:ascii="Courier New" w:hAnsi="Courier New" w:cs="Courier New"/>
          <w:sz w:val="20"/>
        </w:rPr>
        <w:t>member_status</w:t>
      </w:r>
      <w:proofErr w:type="spellEnd"/>
      <w:r w:rsidRPr="003F5191">
        <w:rPr>
          <w:rFonts w:ascii="Courier New" w:hAnsi="Courier New" w:cs="Courier New"/>
          <w:sz w:val="20"/>
        </w:rPr>
        <w:t>&gt;</w:t>
      </w:r>
    </w:p>
    <w:p w14:paraId="6DF75D00"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reference_type</w:t>
      </w:r>
      <w:proofErr w:type="spellEnd"/>
      <w:r w:rsidRPr="003F5191">
        <w:rPr>
          <w:rFonts w:ascii="Courier New" w:hAnsi="Courier New" w:cs="Courier New"/>
          <w:sz w:val="20"/>
        </w:rPr>
        <w:t>&gt;</w:t>
      </w:r>
      <w:proofErr w:type="spellStart"/>
      <w:r w:rsidRPr="003F5191">
        <w:rPr>
          <w:rFonts w:ascii="Courier New" w:hAnsi="Courier New" w:cs="Courier New"/>
          <w:sz w:val="20"/>
        </w:rPr>
        <w:t>bundle_has_document_collection</w:t>
      </w:r>
      <w:proofErr w:type="spellEnd"/>
      <w:r w:rsidRPr="003F5191">
        <w:rPr>
          <w:rFonts w:ascii="Courier New" w:hAnsi="Courier New" w:cs="Courier New"/>
          <w:sz w:val="20"/>
        </w:rPr>
        <w:t>&lt;/</w:t>
      </w:r>
      <w:proofErr w:type="spellStart"/>
      <w:r w:rsidRPr="003F5191">
        <w:rPr>
          <w:rFonts w:ascii="Courier New" w:hAnsi="Courier New" w:cs="Courier New"/>
          <w:sz w:val="20"/>
        </w:rPr>
        <w:t>reference_type</w:t>
      </w:r>
      <w:proofErr w:type="spellEnd"/>
      <w:r w:rsidRPr="003F5191">
        <w:rPr>
          <w:rFonts w:ascii="Courier New" w:hAnsi="Courier New" w:cs="Courier New"/>
          <w:sz w:val="20"/>
        </w:rPr>
        <w:t>&gt;</w:t>
      </w:r>
    </w:p>
    <w:p w14:paraId="45B7C1DC"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Bundle_Member_Entry</w:t>
      </w:r>
      <w:proofErr w:type="spellEnd"/>
      <w:r w:rsidRPr="003F5191">
        <w:rPr>
          <w:rFonts w:ascii="Courier New" w:hAnsi="Courier New" w:cs="Courier New"/>
          <w:sz w:val="20"/>
        </w:rPr>
        <w:t>&gt;</w:t>
      </w:r>
    </w:p>
    <w:p w14:paraId="2B5DE36B" w14:textId="3594EE50" w:rsidR="009551DF" w:rsidRPr="003F5191" w:rsidRDefault="009551DF" w:rsidP="003F5191">
      <w:pPr>
        <w:spacing w:after="0"/>
        <w:rPr>
          <w:rFonts w:ascii="Courier New" w:hAnsi="Courier New" w:cs="Courier New"/>
          <w:sz w:val="20"/>
        </w:rPr>
      </w:pPr>
      <w:r w:rsidRPr="003F5191">
        <w:rPr>
          <w:rFonts w:ascii="Courier New" w:hAnsi="Courier New" w:cs="Courier New"/>
          <w:sz w:val="20"/>
        </w:rPr>
        <w:t>&lt;/</w:t>
      </w:r>
      <w:proofErr w:type="spellStart"/>
      <w:r w:rsidRPr="003F5191">
        <w:rPr>
          <w:rFonts w:ascii="Courier New" w:hAnsi="Courier New" w:cs="Courier New"/>
          <w:sz w:val="20"/>
        </w:rPr>
        <w:t>Product_Bundle</w:t>
      </w:r>
      <w:proofErr w:type="spellEnd"/>
      <w:r w:rsidRPr="003F5191">
        <w:rPr>
          <w:rFonts w:ascii="Courier New" w:hAnsi="Courier New" w:cs="Courier New"/>
          <w:sz w:val="20"/>
        </w:rPr>
        <w:t>&gt;</w:t>
      </w:r>
    </w:p>
    <w:p w14:paraId="7DBF92E0" w14:textId="0D04AE32" w:rsidR="009B6DA0" w:rsidRDefault="00EF468A" w:rsidP="00C80ADE">
      <w:pPr>
        <w:pStyle w:val="Appendix1"/>
      </w:pPr>
      <w:bookmarkStart w:id="471" w:name="_Ref339455439"/>
      <w:bookmarkStart w:id="472" w:name="_Toc339637781"/>
      <w:bookmarkStart w:id="473" w:name="_Toc458595721"/>
      <w:bookmarkStart w:id="474" w:name="_Toc56578518"/>
      <w:bookmarkStart w:id="475" w:name="_Ref194293794"/>
      <w:bookmarkStart w:id="476" w:name="_Toc254781529"/>
      <w:r>
        <w:t>Appendix D</w:t>
      </w:r>
      <w:r>
        <w:tab/>
      </w:r>
      <w:r w:rsidR="00EF30F2">
        <w:t>Sample Collection Product Label</w:t>
      </w:r>
      <w:bookmarkEnd w:id="471"/>
      <w:bookmarkEnd w:id="472"/>
      <w:bookmarkEnd w:id="473"/>
    </w:p>
    <w:p w14:paraId="3972986E" w14:textId="77777777" w:rsidR="009B6DA0" w:rsidRDefault="009B6DA0" w:rsidP="009B6DA0">
      <w:r>
        <w:t xml:space="preserve">This section </w:t>
      </w:r>
      <w:r w:rsidR="00EF30F2">
        <w:t>provides a sample collection product label</w:t>
      </w:r>
      <w:r>
        <w:t>.</w:t>
      </w:r>
    </w:p>
    <w:p w14:paraId="3A801E79" w14:textId="77777777" w:rsidR="009551DF" w:rsidRPr="003F5191" w:rsidRDefault="009551DF" w:rsidP="003F5191">
      <w:pPr>
        <w:spacing w:after="0"/>
        <w:rPr>
          <w:rFonts w:ascii="Courier New" w:hAnsi="Courier New" w:cs="Courier New"/>
          <w:sz w:val="20"/>
        </w:rPr>
      </w:pPr>
      <w:proofErr w:type="gramStart"/>
      <w:r w:rsidRPr="003F5191">
        <w:rPr>
          <w:rFonts w:ascii="Courier New" w:hAnsi="Courier New" w:cs="Courier New"/>
          <w:sz w:val="20"/>
        </w:rPr>
        <w:t>&lt;?xml</w:t>
      </w:r>
      <w:proofErr w:type="gramEnd"/>
      <w:r w:rsidRPr="003F5191">
        <w:rPr>
          <w:rFonts w:ascii="Courier New" w:hAnsi="Courier New" w:cs="Courier New"/>
          <w:sz w:val="20"/>
        </w:rPr>
        <w:t xml:space="preserve"> version="1.0" encoding="UTF-8"?&gt;</w:t>
      </w:r>
    </w:p>
    <w:p w14:paraId="601DD3DC" w14:textId="77777777" w:rsidR="009551DF" w:rsidRPr="003F5191" w:rsidRDefault="009551DF" w:rsidP="003F5191">
      <w:pPr>
        <w:spacing w:after="0"/>
        <w:rPr>
          <w:rFonts w:ascii="Courier New" w:hAnsi="Courier New" w:cs="Courier New"/>
          <w:sz w:val="20"/>
        </w:rPr>
      </w:pPr>
      <w:proofErr w:type="gramStart"/>
      <w:r w:rsidRPr="003F5191">
        <w:rPr>
          <w:rFonts w:ascii="Courier New" w:hAnsi="Courier New" w:cs="Courier New"/>
          <w:sz w:val="20"/>
        </w:rPr>
        <w:t>&lt;?xml</w:t>
      </w:r>
      <w:proofErr w:type="gramEnd"/>
      <w:r w:rsidRPr="003F5191">
        <w:rPr>
          <w:rFonts w:ascii="Courier New" w:hAnsi="Courier New" w:cs="Courier New"/>
          <w:sz w:val="20"/>
        </w:rPr>
        <w:t xml:space="preserve">-model </w:t>
      </w:r>
      <w:proofErr w:type="spellStart"/>
      <w:r w:rsidRPr="003F5191">
        <w:rPr>
          <w:rFonts w:ascii="Courier New" w:hAnsi="Courier New" w:cs="Courier New"/>
          <w:sz w:val="20"/>
        </w:rPr>
        <w:t>href</w:t>
      </w:r>
      <w:proofErr w:type="spellEnd"/>
      <w:r w:rsidRPr="003F5191">
        <w:rPr>
          <w:rFonts w:ascii="Courier New" w:hAnsi="Courier New" w:cs="Courier New"/>
          <w:sz w:val="20"/>
        </w:rPr>
        <w:t>="http://pds.nasa.gov/pds4/</w:t>
      </w:r>
      <w:proofErr w:type="spellStart"/>
      <w:r w:rsidRPr="003F5191">
        <w:rPr>
          <w:rFonts w:ascii="Courier New" w:hAnsi="Courier New" w:cs="Courier New"/>
          <w:sz w:val="20"/>
        </w:rPr>
        <w:t>pds</w:t>
      </w:r>
      <w:proofErr w:type="spellEnd"/>
      <w:r w:rsidRPr="003F5191">
        <w:rPr>
          <w:rFonts w:ascii="Courier New" w:hAnsi="Courier New" w:cs="Courier New"/>
          <w:sz w:val="20"/>
        </w:rPr>
        <w:t xml:space="preserve">/v1/PDS4_PDS_1400.sch" </w:t>
      </w:r>
    </w:p>
    <w:p w14:paraId="735578D5"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w:t>
      </w:r>
      <w:proofErr w:type="spellStart"/>
      <w:proofErr w:type="gramStart"/>
      <w:r w:rsidRPr="003F5191">
        <w:rPr>
          <w:rFonts w:ascii="Courier New" w:hAnsi="Courier New" w:cs="Courier New"/>
          <w:sz w:val="20"/>
        </w:rPr>
        <w:t>schematypens</w:t>
      </w:r>
      <w:proofErr w:type="spellEnd"/>
      <w:proofErr w:type="gramEnd"/>
      <w:r w:rsidRPr="003F5191">
        <w:rPr>
          <w:rFonts w:ascii="Courier New" w:hAnsi="Courier New" w:cs="Courier New"/>
          <w:sz w:val="20"/>
        </w:rPr>
        <w:t>="http://purl.oclc.org/</w:t>
      </w:r>
      <w:proofErr w:type="spellStart"/>
      <w:r w:rsidRPr="003F5191">
        <w:rPr>
          <w:rFonts w:ascii="Courier New" w:hAnsi="Courier New" w:cs="Courier New"/>
          <w:sz w:val="20"/>
        </w:rPr>
        <w:t>dsdl</w:t>
      </w:r>
      <w:proofErr w:type="spellEnd"/>
      <w:r w:rsidRPr="003F5191">
        <w:rPr>
          <w:rFonts w:ascii="Courier New" w:hAnsi="Courier New" w:cs="Courier New"/>
          <w:sz w:val="20"/>
        </w:rPr>
        <w:t>/</w:t>
      </w:r>
      <w:proofErr w:type="spellStart"/>
      <w:r w:rsidRPr="003F5191">
        <w:rPr>
          <w:rFonts w:ascii="Courier New" w:hAnsi="Courier New" w:cs="Courier New"/>
          <w:sz w:val="20"/>
        </w:rPr>
        <w:t>schematron</w:t>
      </w:r>
      <w:proofErr w:type="spellEnd"/>
      <w:r w:rsidRPr="003F5191">
        <w:rPr>
          <w:rFonts w:ascii="Courier New" w:hAnsi="Courier New" w:cs="Courier New"/>
          <w:sz w:val="20"/>
        </w:rPr>
        <w:t>"?&gt;</w:t>
      </w:r>
    </w:p>
    <w:p w14:paraId="31098262" w14:textId="77777777" w:rsidR="009551DF" w:rsidRPr="003F5191" w:rsidRDefault="009551DF" w:rsidP="003F5191">
      <w:pPr>
        <w:spacing w:after="0"/>
        <w:rPr>
          <w:rFonts w:ascii="Courier New" w:hAnsi="Courier New" w:cs="Courier New"/>
          <w:sz w:val="20"/>
        </w:rPr>
      </w:pPr>
      <w:proofErr w:type="gramStart"/>
      <w:r w:rsidRPr="003F5191">
        <w:rPr>
          <w:rFonts w:ascii="Courier New" w:hAnsi="Courier New" w:cs="Courier New"/>
          <w:sz w:val="20"/>
        </w:rPr>
        <w:t>&lt;?xml</w:t>
      </w:r>
      <w:proofErr w:type="gramEnd"/>
      <w:r w:rsidRPr="003F5191">
        <w:rPr>
          <w:rFonts w:ascii="Courier New" w:hAnsi="Courier New" w:cs="Courier New"/>
          <w:sz w:val="20"/>
        </w:rPr>
        <w:t xml:space="preserve">-model </w:t>
      </w:r>
      <w:proofErr w:type="spellStart"/>
      <w:r w:rsidRPr="003F5191">
        <w:rPr>
          <w:rFonts w:ascii="Courier New" w:hAnsi="Courier New" w:cs="Courier New"/>
          <w:sz w:val="20"/>
        </w:rPr>
        <w:t>href</w:t>
      </w:r>
      <w:proofErr w:type="spellEnd"/>
      <w:r w:rsidRPr="003F5191">
        <w:rPr>
          <w:rFonts w:ascii="Courier New" w:hAnsi="Courier New" w:cs="Courier New"/>
          <w:sz w:val="20"/>
        </w:rPr>
        <w:t>="http://pds.nasa.gov/pds4/</w:t>
      </w:r>
      <w:proofErr w:type="spellStart"/>
      <w:r w:rsidRPr="003F5191">
        <w:rPr>
          <w:rFonts w:ascii="Courier New" w:hAnsi="Courier New" w:cs="Courier New"/>
          <w:sz w:val="20"/>
        </w:rPr>
        <w:t>mvn</w:t>
      </w:r>
      <w:proofErr w:type="spellEnd"/>
      <w:r w:rsidRPr="003F5191">
        <w:rPr>
          <w:rFonts w:ascii="Courier New" w:hAnsi="Courier New" w:cs="Courier New"/>
          <w:sz w:val="20"/>
        </w:rPr>
        <w:t>/v1/PDS4_MVN_1020.sch"</w:t>
      </w:r>
    </w:p>
    <w:p w14:paraId="54DBBEF2"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w:t>
      </w:r>
      <w:proofErr w:type="spellStart"/>
      <w:proofErr w:type="gramStart"/>
      <w:r w:rsidRPr="003F5191">
        <w:rPr>
          <w:rFonts w:ascii="Courier New" w:hAnsi="Courier New" w:cs="Courier New"/>
          <w:sz w:val="20"/>
        </w:rPr>
        <w:t>schematypens</w:t>
      </w:r>
      <w:proofErr w:type="spellEnd"/>
      <w:proofErr w:type="gramEnd"/>
      <w:r w:rsidRPr="003F5191">
        <w:rPr>
          <w:rFonts w:ascii="Courier New" w:hAnsi="Courier New" w:cs="Courier New"/>
          <w:sz w:val="20"/>
        </w:rPr>
        <w:t>="http://purl.oclc.org/</w:t>
      </w:r>
      <w:proofErr w:type="spellStart"/>
      <w:r w:rsidRPr="003F5191">
        <w:rPr>
          <w:rFonts w:ascii="Courier New" w:hAnsi="Courier New" w:cs="Courier New"/>
          <w:sz w:val="20"/>
        </w:rPr>
        <w:t>dsdl</w:t>
      </w:r>
      <w:proofErr w:type="spellEnd"/>
      <w:r w:rsidRPr="003F5191">
        <w:rPr>
          <w:rFonts w:ascii="Courier New" w:hAnsi="Courier New" w:cs="Courier New"/>
          <w:sz w:val="20"/>
        </w:rPr>
        <w:t>/</w:t>
      </w:r>
      <w:proofErr w:type="spellStart"/>
      <w:r w:rsidRPr="003F5191">
        <w:rPr>
          <w:rFonts w:ascii="Courier New" w:hAnsi="Courier New" w:cs="Courier New"/>
          <w:sz w:val="20"/>
        </w:rPr>
        <w:t>schematron</w:t>
      </w:r>
      <w:proofErr w:type="spellEnd"/>
      <w:r w:rsidRPr="003F5191">
        <w:rPr>
          <w:rFonts w:ascii="Courier New" w:hAnsi="Courier New" w:cs="Courier New"/>
          <w:sz w:val="20"/>
        </w:rPr>
        <w:t>"?&gt;</w:t>
      </w:r>
    </w:p>
    <w:p w14:paraId="0D391F7C"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&lt;</w:t>
      </w:r>
      <w:proofErr w:type="spellStart"/>
      <w:r w:rsidRPr="003F5191">
        <w:rPr>
          <w:rFonts w:ascii="Courier New" w:hAnsi="Courier New" w:cs="Courier New"/>
          <w:sz w:val="20"/>
        </w:rPr>
        <w:t>Product_Collection</w:t>
      </w:r>
      <w:proofErr w:type="spellEnd"/>
    </w:p>
    <w:p w14:paraId="63799C28"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w:t>
      </w:r>
      <w:proofErr w:type="spellStart"/>
      <w:r w:rsidRPr="003F5191">
        <w:rPr>
          <w:rFonts w:ascii="Courier New" w:hAnsi="Courier New" w:cs="Courier New"/>
          <w:sz w:val="20"/>
        </w:rPr>
        <w:t>xmlns</w:t>
      </w:r>
      <w:proofErr w:type="spellEnd"/>
      <w:r w:rsidRPr="003F5191">
        <w:rPr>
          <w:rFonts w:ascii="Courier New" w:hAnsi="Courier New" w:cs="Courier New"/>
          <w:sz w:val="20"/>
        </w:rPr>
        <w:t>="http://pds.nasa.gov/pds4/</w:t>
      </w:r>
      <w:proofErr w:type="spellStart"/>
      <w:r w:rsidRPr="003F5191">
        <w:rPr>
          <w:rFonts w:ascii="Courier New" w:hAnsi="Courier New" w:cs="Courier New"/>
          <w:sz w:val="20"/>
        </w:rPr>
        <w:t>pds</w:t>
      </w:r>
      <w:proofErr w:type="spellEnd"/>
      <w:r w:rsidRPr="003F5191">
        <w:rPr>
          <w:rFonts w:ascii="Courier New" w:hAnsi="Courier New" w:cs="Courier New"/>
          <w:sz w:val="20"/>
        </w:rPr>
        <w:t>/v1"</w:t>
      </w:r>
    </w:p>
    <w:p w14:paraId="4B6888A4"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w:t>
      </w:r>
      <w:proofErr w:type="spellStart"/>
      <w:r w:rsidRPr="003F5191">
        <w:rPr>
          <w:rFonts w:ascii="Courier New" w:hAnsi="Courier New" w:cs="Courier New"/>
          <w:sz w:val="20"/>
        </w:rPr>
        <w:t>xmlns:xsi</w:t>
      </w:r>
      <w:proofErr w:type="spellEnd"/>
      <w:r w:rsidRPr="003F5191">
        <w:rPr>
          <w:rFonts w:ascii="Courier New" w:hAnsi="Courier New" w:cs="Courier New"/>
          <w:sz w:val="20"/>
        </w:rPr>
        <w:t>="http://www.w3.org/2001/XMLSchema-instance"</w:t>
      </w:r>
    </w:p>
    <w:p w14:paraId="044EDAD1"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w:t>
      </w:r>
      <w:proofErr w:type="spellStart"/>
      <w:r w:rsidRPr="003F5191">
        <w:rPr>
          <w:rFonts w:ascii="Courier New" w:hAnsi="Courier New" w:cs="Courier New"/>
          <w:sz w:val="20"/>
        </w:rPr>
        <w:t>xmlns:mvn</w:t>
      </w:r>
      <w:proofErr w:type="spellEnd"/>
      <w:r w:rsidRPr="003F5191">
        <w:rPr>
          <w:rFonts w:ascii="Courier New" w:hAnsi="Courier New" w:cs="Courier New"/>
          <w:sz w:val="20"/>
        </w:rPr>
        <w:t>="http://pds.nasa.gov/pds4/mission/</w:t>
      </w:r>
      <w:proofErr w:type="spellStart"/>
      <w:r w:rsidRPr="003F5191">
        <w:rPr>
          <w:rFonts w:ascii="Courier New" w:hAnsi="Courier New" w:cs="Courier New"/>
          <w:sz w:val="20"/>
        </w:rPr>
        <w:t>mvn</w:t>
      </w:r>
      <w:proofErr w:type="spellEnd"/>
      <w:r w:rsidRPr="003F5191">
        <w:rPr>
          <w:rFonts w:ascii="Courier New" w:hAnsi="Courier New" w:cs="Courier New"/>
          <w:sz w:val="20"/>
        </w:rPr>
        <w:t>/v1"</w:t>
      </w:r>
    </w:p>
    <w:p w14:paraId="602D323B"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w:t>
      </w:r>
      <w:proofErr w:type="spellStart"/>
      <w:proofErr w:type="gramStart"/>
      <w:r w:rsidRPr="003F5191">
        <w:rPr>
          <w:rFonts w:ascii="Courier New" w:hAnsi="Courier New" w:cs="Courier New"/>
          <w:sz w:val="20"/>
        </w:rPr>
        <w:t>xsi:</w:t>
      </w:r>
      <w:proofErr w:type="gramEnd"/>
      <w:r w:rsidRPr="003F5191">
        <w:rPr>
          <w:rFonts w:ascii="Courier New" w:hAnsi="Courier New" w:cs="Courier New"/>
          <w:sz w:val="20"/>
        </w:rPr>
        <w:t>schemaLocation</w:t>
      </w:r>
      <w:proofErr w:type="spellEnd"/>
      <w:r w:rsidRPr="003F5191">
        <w:rPr>
          <w:rFonts w:ascii="Courier New" w:hAnsi="Courier New" w:cs="Courier New"/>
          <w:sz w:val="20"/>
        </w:rPr>
        <w:t>="</w:t>
      </w:r>
    </w:p>
    <w:p w14:paraId="40ECE503"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http://pds.nasa.gov/pds4/pds/v1</w:t>
      </w:r>
    </w:p>
    <w:p w14:paraId="5B1A8D4A"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http://pds.nasa.gov/pds4/pds/v1/PDS4_PDS_1400.xsd</w:t>
      </w:r>
    </w:p>
    <w:p w14:paraId="24AB2A9F" w14:textId="77777777" w:rsidR="009551DF" w:rsidRPr="003F5191" w:rsidRDefault="009551DF" w:rsidP="003F5191">
      <w:pPr>
        <w:spacing w:after="0"/>
        <w:rPr>
          <w:rFonts w:ascii="Courier New" w:hAnsi="Courier New" w:cs="Courier New"/>
          <w:sz w:val="20"/>
        </w:rPr>
      </w:pPr>
    </w:p>
    <w:p w14:paraId="558EEE53"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http://pds.nasa.gov/pds4/mission/mvn/v1</w:t>
      </w:r>
    </w:p>
    <w:p w14:paraId="6759DAD0"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http://pds.nasa.gov/pds4/mvn/v1/PDS4_MVN_1020.xsd</w:t>
      </w:r>
    </w:p>
    <w:p w14:paraId="7D2C56A5"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"&gt;</w:t>
      </w:r>
    </w:p>
    <w:p w14:paraId="2904E62A"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Identification_Area</w:t>
      </w:r>
      <w:proofErr w:type="spellEnd"/>
      <w:r w:rsidRPr="003F5191">
        <w:rPr>
          <w:rFonts w:ascii="Courier New" w:hAnsi="Courier New" w:cs="Courier New"/>
          <w:sz w:val="20"/>
        </w:rPr>
        <w:t>&gt;</w:t>
      </w:r>
    </w:p>
    <w:p w14:paraId="3BFE943A"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&lt;logical_identifier&gt;urn:nasa:pds:maven.swea.calibrated:data.arc_3d&lt;/logical_identifier&gt;</w:t>
      </w:r>
    </w:p>
    <w:p w14:paraId="30894D0A"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version_id</w:t>
      </w:r>
      <w:proofErr w:type="spellEnd"/>
      <w:r w:rsidRPr="003F5191">
        <w:rPr>
          <w:rFonts w:ascii="Courier New" w:hAnsi="Courier New" w:cs="Courier New"/>
          <w:sz w:val="20"/>
        </w:rPr>
        <w:t>&gt;2.3&lt;/</w:t>
      </w:r>
      <w:proofErr w:type="spellStart"/>
      <w:r w:rsidRPr="003F5191">
        <w:rPr>
          <w:rFonts w:ascii="Courier New" w:hAnsi="Courier New" w:cs="Courier New"/>
          <w:sz w:val="20"/>
        </w:rPr>
        <w:t>version_id</w:t>
      </w:r>
      <w:proofErr w:type="spellEnd"/>
      <w:r w:rsidRPr="003F5191">
        <w:rPr>
          <w:rFonts w:ascii="Courier New" w:hAnsi="Courier New" w:cs="Courier New"/>
          <w:sz w:val="20"/>
        </w:rPr>
        <w:t>&gt;</w:t>
      </w:r>
    </w:p>
    <w:p w14:paraId="1E5D358D"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title&gt;</w:t>
      </w:r>
      <w:proofErr w:type="gramEnd"/>
      <w:r w:rsidRPr="003F5191">
        <w:rPr>
          <w:rFonts w:ascii="Courier New" w:hAnsi="Courier New" w:cs="Courier New"/>
          <w:sz w:val="20"/>
        </w:rPr>
        <w:t>MAVEN SWEA Archive Rate 3D Electron Distributions Data Collection&lt;/title&gt;</w:t>
      </w:r>
    </w:p>
    <w:p w14:paraId="78DC2F8C"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information_model_version</w:t>
      </w:r>
      <w:proofErr w:type="spellEnd"/>
      <w:r w:rsidRPr="003F5191">
        <w:rPr>
          <w:rFonts w:ascii="Courier New" w:hAnsi="Courier New" w:cs="Courier New"/>
          <w:sz w:val="20"/>
        </w:rPr>
        <w:t>&gt;1.4.0.0&lt;/</w:t>
      </w:r>
      <w:proofErr w:type="spellStart"/>
      <w:r w:rsidRPr="003F5191">
        <w:rPr>
          <w:rFonts w:ascii="Courier New" w:hAnsi="Courier New" w:cs="Courier New"/>
          <w:sz w:val="20"/>
        </w:rPr>
        <w:t>information_model_version</w:t>
      </w:r>
      <w:proofErr w:type="spellEnd"/>
      <w:r w:rsidRPr="003F5191">
        <w:rPr>
          <w:rFonts w:ascii="Courier New" w:hAnsi="Courier New" w:cs="Courier New"/>
          <w:sz w:val="20"/>
        </w:rPr>
        <w:t>&gt;</w:t>
      </w:r>
    </w:p>
    <w:p w14:paraId="3218F915"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product_class</w:t>
      </w:r>
      <w:proofErr w:type="spellEnd"/>
      <w:r w:rsidRPr="003F5191">
        <w:rPr>
          <w:rFonts w:ascii="Courier New" w:hAnsi="Courier New" w:cs="Courier New"/>
          <w:sz w:val="20"/>
        </w:rPr>
        <w:t>&gt;</w:t>
      </w:r>
      <w:proofErr w:type="spellStart"/>
      <w:r w:rsidRPr="003F5191">
        <w:rPr>
          <w:rFonts w:ascii="Courier New" w:hAnsi="Courier New" w:cs="Courier New"/>
          <w:sz w:val="20"/>
        </w:rPr>
        <w:t>Product_Collection</w:t>
      </w:r>
      <w:proofErr w:type="spellEnd"/>
      <w:r w:rsidRPr="003F5191">
        <w:rPr>
          <w:rFonts w:ascii="Courier New" w:hAnsi="Courier New" w:cs="Courier New"/>
          <w:sz w:val="20"/>
        </w:rPr>
        <w:t>&lt;/</w:t>
      </w:r>
      <w:proofErr w:type="spellStart"/>
      <w:r w:rsidRPr="003F5191">
        <w:rPr>
          <w:rFonts w:ascii="Courier New" w:hAnsi="Courier New" w:cs="Courier New"/>
          <w:sz w:val="20"/>
        </w:rPr>
        <w:t>product_class</w:t>
      </w:r>
      <w:proofErr w:type="spellEnd"/>
      <w:r w:rsidRPr="003F5191">
        <w:rPr>
          <w:rFonts w:ascii="Courier New" w:hAnsi="Courier New" w:cs="Courier New"/>
          <w:sz w:val="20"/>
        </w:rPr>
        <w:t>&gt;</w:t>
      </w:r>
    </w:p>
    <w:p w14:paraId="031871C6"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Citation_Information</w:t>
      </w:r>
      <w:proofErr w:type="spellEnd"/>
      <w:r w:rsidRPr="003F5191">
        <w:rPr>
          <w:rFonts w:ascii="Courier New" w:hAnsi="Courier New" w:cs="Courier New"/>
          <w:sz w:val="20"/>
        </w:rPr>
        <w:t>&gt;</w:t>
      </w:r>
    </w:p>
    <w:p w14:paraId="5BD175EC"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publication_year</w:t>
      </w:r>
      <w:proofErr w:type="spellEnd"/>
      <w:r w:rsidRPr="003F5191">
        <w:rPr>
          <w:rFonts w:ascii="Courier New" w:hAnsi="Courier New" w:cs="Courier New"/>
          <w:sz w:val="20"/>
        </w:rPr>
        <w:t>&gt;2016&lt;/</w:t>
      </w:r>
      <w:proofErr w:type="spellStart"/>
      <w:r w:rsidRPr="003F5191">
        <w:rPr>
          <w:rFonts w:ascii="Courier New" w:hAnsi="Courier New" w:cs="Courier New"/>
          <w:sz w:val="20"/>
        </w:rPr>
        <w:t>publication_year</w:t>
      </w:r>
      <w:proofErr w:type="spellEnd"/>
      <w:r w:rsidRPr="003F5191">
        <w:rPr>
          <w:rFonts w:ascii="Courier New" w:hAnsi="Courier New" w:cs="Courier New"/>
          <w:sz w:val="20"/>
        </w:rPr>
        <w:t>&gt;</w:t>
      </w:r>
    </w:p>
    <w:p w14:paraId="0DA5B309"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description</w:t>
      </w:r>
      <w:proofErr w:type="gramEnd"/>
      <w:r w:rsidRPr="003F5191">
        <w:rPr>
          <w:rFonts w:ascii="Courier New" w:hAnsi="Courier New" w:cs="Courier New"/>
          <w:sz w:val="20"/>
        </w:rPr>
        <w:t>&gt;</w:t>
      </w:r>
    </w:p>
    <w:p w14:paraId="28D211A6"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MAVEN SWEA electron energy/angle (3D) distributions in units of differential energy flux (eV/cm**2 sec </w:t>
      </w:r>
      <w:proofErr w:type="spellStart"/>
      <w:r w:rsidRPr="003F5191">
        <w:rPr>
          <w:rFonts w:ascii="Courier New" w:hAnsi="Courier New" w:cs="Courier New"/>
          <w:sz w:val="20"/>
        </w:rPr>
        <w:t>ster</w:t>
      </w:r>
      <w:proofErr w:type="spellEnd"/>
      <w:r w:rsidRPr="003F5191">
        <w:rPr>
          <w:rFonts w:ascii="Courier New" w:hAnsi="Courier New" w:cs="Courier New"/>
          <w:sz w:val="20"/>
        </w:rPr>
        <w:t xml:space="preserve"> eV) at the MAVEN archive telemetry rate</w:t>
      </w:r>
    </w:p>
    <w:p w14:paraId="1DFBDBAF"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&lt;/description&gt;</w:t>
      </w:r>
    </w:p>
    <w:p w14:paraId="62277BE6"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Citation_Information</w:t>
      </w:r>
      <w:proofErr w:type="spellEnd"/>
      <w:r w:rsidRPr="003F5191">
        <w:rPr>
          <w:rFonts w:ascii="Courier New" w:hAnsi="Courier New" w:cs="Courier New"/>
          <w:sz w:val="20"/>
        </w:rPr>
        <w:t>&gt;</w:t>
      </w:r>
    </w:p>
    <w:p w14:paraId="1FC910A8"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Modification_History</w:t>
      </w:r>
      <w:proofErr w:type="spellEnd"/>
      <w:r w:rsidRPr="003F5191">
        <w:rPr>
          <w:rFonts w:ascii="Courier New" w:hAnsi="Courier New" w:cs="Courier New"/>
          <w:sz w:val="20"/>
        </w:rPr>
        <w:t>&gt;</w:t>
      </w:r>
    </w:p>
    <w:p w14:paraId="7F90B84C"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Modification_Detail</w:t>
      </w:r>
      <w:proofErr w:type="spellEnd"/>
      <w:r w:rsidRPr="003F5191">
        <w:rPr>
          <w:rFonts w:ascii="Courier New" w:hAnsi="Courier New" w:cs="Courier New"/>
          <w:sz w:val="20"/>
        </w:rPr>
        <w:t>&gt;</w:t>
      </w:r>
    </w:p>
    <w:p w14:paraId="6DFB2F72"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modification_date</w:t>
      </w:r>
      <w:proofErr w:type="spellEnd"/>
      <w:r w:rsidRPr="003F5191">
        <w:rPr>
          <w:rFonts w:ascii="Courier New" w:hAnsi="Courier New" w:cs="Courier New"/>
          <w:sz w:val="20"/>
        </w:rPr>
        <w:t>&gt;2016-05-16&lt;/</w:t>
      </w:r>
      <w:proofErr w:type="spellStart"/>
      <w:r w:rsidRPr="003F5191">
        <w:rPr>
          <w:rFonts w:ascii="Courier New" w:hAnsi="Courier New" w:cs="Courier New"/>
          <w:sz w:val="20"/>
        </w:rPr>
        <w:t>modification_date</w:t>
      </w:r>
      <w:proofErr w:type="spellEnd"/>
      <w:r w:rsidRPr="003F5191">
        <w:rPr>
          <w:rFonts w:ascii="Courier New" w:hAnsi="Courier New" w:cs="Courier New"/>
          <w:sz w:val="20"/>
        </w:rPr>
        <w:t>&gt;</w:t>
      </w:r>
    </w:p>
    <w:p w14:paraId="585821B9"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version_id</w:t>
      </w:r>
      <w:proofErr w:type="spellEnd"/>
      <w:r w:rsidRPr="003F5191">
        <w:rPr>
          <w:rFonts w:ascii="Courier New" w:hAnsi="Courier New" w:cs="Courier New"/>
          <w:sz w:val="20"/>
        </w:rPr>
        <w:t>&gt;2.3&lt;/</w:t>
      </w:r>
      <w:proofErr w:type="spellStart"/>
      <w:r w:rsidRPr="003F5191">
        <w:rPr>
          <w:rFonts w:ascii="Courier New" w:hAnsi="Courier New" w:cs="Courier New"/>
          <w:sz w:val="20"/>
        </w:rPr>
        <w:t>version_id</w:t>
      </w:r>
      <w:proofErr w:type="spellEnd"/>
      <w:r w:rsidRPr="003F5191">
        <w:rPr>
          <w:rFonts w:ascii="Courier New" w:hAnsi="Courier New" w:cs="Courier New"/>
          <w:sz w:val="20"/>
        </w:rPr>
        <w:t>&gt;</w:t>
      </w:r>
    </w:p>
    <w:p w14:paraId="4812930B"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description&gt;</w:t>
      </w:r>
      <w:proofErr w:type="gramEnd"/>
      <w:r w:rsidRPr="003F5191">
        <w:rPr>
          <w:rFonts w:ascii="Courier New" w:hAnsi="Courier New" w:cs="Courier New"/>
          <w:sz w:val="20"/>
        </w:rPr>
        <w:t>MAVEN Release 5&lt;/description&gt;</w:t>
      </w:r>
    </w:p>
    <w:p w14:paraId="0B9FE8DD"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Modification_Detail</w:t>
      </w:r>
      <w:proofErr w:type="spellEnd"/>
      <w:r w:rsidRPr="003F5191">
        <w:rPr>
          <w:rFonts w:ascii="Courier New" w:hAnsi="Courier New" w:cs="Courier New"/>
          <w:sz w:val="20"/>
        </w:rPr>
        <w:t>&gt;</w:t>
      </w:r>
    </w:p>
    <w:p w14:paraId="10B50DED"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Modification_History</w:t>
      </w:r>
      <w:proofErr w:type="spellEnd"/>
      <w:r w:rsidRPr="003F5191">
        <w:rPr>
          <w:rFonts w:ascii="Courier New" w:hAnsi="Courier New" w:cs="Courier New"/>
          <w:sz w:val="20"/>
        </w:rPr>
        <w:t>&gt;</w:t>
      </w:r>
    </w:p>
    <w:p w14:paraId="0CE3F3F3"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Identification_Area</w:t>
      </w:r>
      <w:proofErr w:type="spellEnd"/>
      <w:r w:rsidRPr="003F5191">
        <w:rPr>
          <w:rFonts w:ascii="Courier New" w:hAnsi="Courier New" w:cs="Courier New"/>
          <w:sz w:val="20"/>
        </w:rPr>
        <w:t>&gt;</w:t>
      </w:r>
    </w:p>
    <w:p w14:paraId="20126342"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Context_Area</w:t>
      </w:r>
      <w:proofErr w:type="spellEnd"/>
      <w:r w:rsidRPr="003F5191">
        <w:rPr>
          <w:rFonts w:ascii="Courier New" w:hAnsi="Courier New" w:cs="Courier New"/>
          <w:sz w:val="20"/>
        </w:rPr>
        <w:t>&gt;</w:t>
      </w:r>
    </w:p>
    <w:p w14:paraId="7C76945E"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Time_Coordinates</w:t>
      </w:r>
      <w:proofErr w:type="spellEnd"/>
      <w:r w:rsidRPr="003F5191">
        <w:rPr>
          <w:rFonts w:ascii="Courier New" w:hAnsi="Courier New" w:cs="Courier New"/>
          <w:sz w:val="20"/>
        </w:rPr>
        <w:t>&gt;</w:t>
      </w:r>
    </w:p>
    <w:p w14:paraId="6C26DF98"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start_date_time</w:t>
      </w:r>
      <w:proofErr w:type="spellEnd"/>
      <w:r w:rsidRPr="003F5191">
        <w:rPr>
          <w:rFonts w:ascii="Courier New" w:hAnsi="Courier New" w:cs="Courier New"/>
          <w:sz w:val="20"/>
        </w:rPr>
        <w:t>&gt;2014-03-20T04:29:08.103Z&lt;/</w:t>
      </w:r>
      <w:proofErr w:type="spellStart"/>
      <w:r w:rsidRPr="003F5191">
        <w:rPr>
          <w:rFonts w:ascii="Courier New" w:hAnsi="Courier New" w:cs="Courier New"/>
          <w:sz w:val="20"/>
        </w:rPr>
        <w:t>start_date_time</w:t>
      </w:r>
      <w:proofErr w:type="spellEnd"/>
      <w:r w:rsidRPr="003F5191">
        <w:rPr>
          <w:rFonts w:ascii="Courier New" w:hAnsi="Courier New" w:cs="Courier New"/>
          <w:sz w:val="20"/>
        </w:rPr>
        <w:t>&gt;</w:t>
      </w:r>
    </w:p>
    <w:p w14:paraId="2A5CB764"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stop_date_time</w:t>
      </w:r>
      <w:proofErr w:type="spellEnd"/>
      <w:r w:rsidRPr="003F5191">
        <w:rPr>
          <w:rFonts w:ascii="Courier New" w:hAnsi="Courier New" w:cs="Courier New"/>
          <w:sz w:val="20"/>
        </w:rPr>
        <w:t>&gt;2016-02-14T23:59:58.170Z&lt;/</w:t>
      </w:r>
      <w:proofErr w:type="spellStart"/>
      <w:r w:rsidRPr="003F5191">
        <w:rPr>
          <w:rFonts w:ascii="Courier New" w:hAnsi="Courier New" w:cs="Courier New"/>
          <w:sz w:val="20"/>
        </w:rPr>
        <w:t>stop_date_time</w:t>
      </w:r>
      <w:proofErr w:type="spellEnd"/>
      <w:r w:rsidRPr="003F5191">
        <w:rPr>
          <w:rFonts w:ascii="Courier New" w:hAnsi="Courier New" w:cs="Courier New"/>
          <w:sz w:val="20"/>
        </w:rPr>
        <w:t>&gt;</w:t>
      </w:r>
    </w:p>
    <w:p w14:paraId="41F443D5"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Time_Coordinates</w:t>
      </w:r>
      <w:proofErr w:type="spellEnd"/>
      <w:r w:rsidRPr="003F5191">
        <w:rPr>
          <w:rFonts w:ascii="Courier New" w:hAnsi="Courier New" w:cs="Courier New"/>
          <w:sz w:val="20"/>
        </w:rPr>
        <w:t>&gt;</w:t>
      </w:r>
    </w:p>
    <w:p w14:paraId="52DB0750"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Primary_Result_Summary</w:t>
      </w:r>
      <w:proofErr w:type="spellEnd"/>
      <w:r w:rsidRPr="003F5191">
        <w:rPr>
          <w:rFonts w:ascii="Courier New" w:hAnsi="Courier New" w:cs="Courier New"/>
          <w:sz w:val="20"/>
        </w:rPr>
        <w:t>&gt;</w:t>
      </w:r>
    </w:p>
    <w:p w14:paraId="37B46619"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purpose&gt;</w:t>
      </w:r>
      <w:proofErr w:type="gramEnd"/>
      <w:r w:rsidRPr="003F5191">
        <w:rPr>
          <w:rFonts w:ascii="Courier New" w:hAnsi="Courier New" w:cs="Courier New"/>
          <w:sz w:val="20"/>
        </w:rPr>
        <w:t>Science&lt;/purpose&gt;</w:t>
      </w:r>
    </w:p>
    <w:p w14:paraId="1EBDA55A"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processing_level</w:t>
      </w:r>
      <w:proofErr w:type="spellEnd"/>
      <w:r w:rsidRPr="003F5191">
        <w:rPr>
          <w:rFonts w:ascii="Courier New" w:hAnsi="Courier New" w:cs="Courier New"/>
          <w:sz w:val="20"/>
        </w:rPr>
        <w:t>&gt;Calibrated&lt;/</w:t>
      </w:r>
      <w:proofErr w:type="spellStart"/>
      <w:r w:rsidRPr="003F5191">
        <w:rPr>
          <w:rFonts w:ascii="Courier New" w:hAnsi="Courier New" w:cs="Courier New"/>
          <w:sz w:val="20"/>
        </w:rPr>
        <w:t>processing_level</w:t>
      </w:r>
      <w:proofErr w:type="spellEnd"/>
      <w:r w:rsidRPr="003F5191">
        <w:rPr>
          <w:rFonts w:ascii="Courier New" w:hAnsi="Courier New" w:cs="Courier New"/>
          <w:sz w:val="20"/>
        </w:rPr>
        <w:t>&gt;</w:t>
      </w:r>
    </w:p>
    <w:p w14:paraId="6C7D201F"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Science_Facets</w:t>
      </w:r>
      <w:proofErr w:type="spellEnd"/>
      <w:r w:rsidRPr="003F5191">
        <w:rPr>
          <w:rFonts w:ascii="Courier New" w:hAnsi="Courier New" w:cs="Courier New"/>
          <w:sz w:val="20"/>
        </w:rPr>
        <w:t>&gt;</w:t>
      </w:r>
    </w:p>
    <w:p w14:paraId="17462878"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domain&gt;</w:t>
      </w:r>
      <w:proofErr w:type="spellStart"/>
      <w:proofErr w:type="gramEnd"/>
      <w:r w:rsidRPr="003F5191">
        <w:rPr>
          <w:rFonts w:ascii="Courier New" w:hAnsi="Courier New" w:cs="Courier New"/>
          <w:sz w:val="20"/>
        </w:rPr>
        <w:t>Heliosphere</w:t>
      </w:r>
      <w:proofErr w:type="spellEnd"/>
      <w:r w:rsidRPr="003F5191">
        <w:rPr>
          <w:rFonts w:ascii="Courier New" w:hAnsi="Courier New" w:cs="Courier New"/>
          <w:sz w:val="20"/>
        </w:rPr>
        <w:t>&lt;/domain&gt;</w:t>
      </w:r>
    </w:p>
    <w:p w14:paraId="798B49F3"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domain&gt;</w:t>
      </w:r>
      <w:proofErr w:type="gramEnd"/>
      <w:r w:rsidRPr="003F5191">
        <w:rPr>
          <w:rFonts w:ascii="Courier New" w:hAnsi="Courier New" w:cs="Courier New"/>
          <w:sz w:val="20"/>
        </w:rPr>
        <w:t>Magnetosphere&lt;/domain&gt;</w:t>
      </w:r>
    </w:p>
    <w:p w14:paraId="6FA0DE9E"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discipline_name</w:t>
      </w:r>
      <w:proofErr w:type="spellEnd"/>
      <w:r w:rsidRPr="003F5191">
        <w:rPr>
          <w:rFonts w:ascii="Courier New" w:hAnsi="Courier New" w:cs="Courier New"/>
          <w:sz w:val="20"/>
        </w:rPr>
        <w:t>&gt;Particles&lt;/</w:t>
      </w:r>
      <w:proofErr w:type="spellStart"/>
      <w:r w:rsidRPr="003F5191">
        <w:rPr>
          <w:rFonts w:ascii="Courier New" w:hAnsi="Courier New" w:cs="Courier New"/>
          <w:sz w:val="20"/>
        </w:rPr>
        <w:t>discipline_name</w:t>
      </w:r>
      <w:proofErr w:type="spellEnd"/>
      <w:r w:rsidRPr="003F5191">
        <w:rPr>
          <w:rFonts w:ascii="Courier New" w:hAnsi="Courier New" w:cs="Courier New"/>
          <w:sz w:val="20"/>
        </w:rPr>
        <w:t>&gt;</w:t>
      </w:r>
    </w:p>
    <w:p w14:paraId="0989509B"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&lt;facet1&gt;Electrons&lt;/facet1&gt;</w:t>
      </w:r>
    </w:p>
    <w:p w14:paraId="73E611DD"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&lt;facet2&gt;Solar Energetic&lt;/facet2&gt;</w:t>
      </w:r>
    </w:p>
    <w:p w14:paraId="5C483708"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Science_Facets</w:t>
      </w:r>
      <w:proofErr w:type="spellEnd"/>
      <w:r w:rsidRPr="003F5191">
        <w:rPr>
          <w:rFonts w:ascii="Courier New" w:hAnsi="Courier New" w:cs="Courier New"/>
          <w:sz w:val="20"/>
        </w:rPr>
        <w:t>&gt;</w:t>
      </w:r>
    </w:p>
    <w:p w14:paraId="59740F89"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Primary_Result_Summary</w:t>
      </w:r>
      <w:proofErr w:type="spellEnd"/>
      <w:r w:rsidRPr="003F5191">
        <w:rPr>
          <w:rFonts w:ascii="Courier New" w:hAnsi="Courier New" w:cs="Courier New"/>
          <w:sz w:val="20"/>
        </w:rPr>
        <w:t>&gt;</w:t>
      </w:r>
    </w:p>
    <w:p w14:paraId="5484EE9C"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Investigation_Area</w:t>
      </w:r>
      <w:proofErr w:type="spellEnd"/>
      <w:r w:rsidRPr="003F5191">
        <w:rPr>
          <w:rFonts w:ascii="Courier New" w:hAnsi="Courier New" w:cs="Courier New"/>
          <w:sz w:val="20"/>
        </w:rPr>
        <w:t>&gt;</w:t>
      </w:r>
    </w:p>
    <w:p w14:paraId="0AC2A979"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name&gt;</w:t>
      </w:r>
      <w:proofErr w:type="gramEnd"/>
      <w:r w:rsidRPr="003F5191">
        <w:rPr>
          <w:rFonts w:ascii="Courier New" w:hAnsi="Courier New" w:cs="Courier New"/>
          <w:sz w:val="20"/>
        </w:rPr>
        <w:t xml:space="preserve">Mars Atmosphere and Volatile </w:t>
      </w:r>
      <w:proofErr w:type="spellStart"/>
      <w:r w:rsidRPr="003F5191">
        <w:rPr>
          <w:rFonts w:ascii="Courier New" w:hAnsi="Courier New" w:cs="Courier New"/>
          <w:sz w:val="20"/>
        </w:rPr>
        <w:t>EvolutioN</w:t>
      </w:r>
      <w:proofErr w:type="spellEnd"/>
      <w:r w:rsidRPr="003F5191">
        <w:rPr>
          <w:rFonts w:ascii="Courier New" w:hAnsi="Courier New" w:cs="Courier New"/>
          <w:sz w:val="20"/>
        </w:rPr>
        <w:t xml:space="preserve"> Mission&lt;/name&gt;</w:t>
      </w:r>
    </w:p>
    <w:p w14:paraId="68EC2F6B"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type&gt;</w:t>
      </w:r>
      <w:proofErr w:type="gramEnd"/>
      <w:r w:rsidRPr="003F5191">
        <w:rPr>
          <w:rFonts w:ascii="Courier New" w:hAnsi="Courier New" w:cs="Courier New"/>
          <w:sz w:val="20"/>
        </w:rPr>
        <w:t>Mission&lt;/type&gt;</w:t>
      </w:r>
    </w:p>
    <w:p w14:paraId="47E3F902"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Internal_Reference</w:t>
      </w:r>
      <w:proofErr w:type="spellEnd"/>
      <w:r w:rsidRPr="003F5191">
        <w:rPr>
          <w:rFonts w:ascii="Courier New" w:hAnsi="Courier New" w:cs="Courier New"/>
          <w:sz w:val="20"/>
        </w:rPr>
        <w:t>&gt;</w:t>
      </w:r>
    </w:p>
    <w:p w14:paraId="0FD4931A"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&lt;lid_reference&gt;urn</w:t>
      </w:r>
      <w:proofErr w:type="gramStart"/>
      <w:r w:rsidRPr="003F5191">
        <w:rPr>
          <w:rFonts w:ascii="Courier New" w:hAnsi="Courier New" w:cs="Courier New"/>
          <w:sz w:val="20"/>
        </w:rPr>
        <w:t>:nasa:pds:context:instrument</w:t>
      </w:r>
      <w:proofErr w:type="gramEnd"/>
      <w:r w:rsidRPr="003F5191">
        <w:rPr>
          <w:rFonts w:ascii="Courier New" w:hAnsi="Courier New" w:cs="Courier New"/>
          <w:sz w:val="20"/>
        </w:rPr>
        <w:t>_host:spacecraft.maven&lt;/lid_reference&gt;</w:t>
      </w:r>
    </w:p>
    <w:p w14:paraId="691C09F6"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reference_type</w:t>
      </w:r>
      <w:proofErr w:type="spellEnd"/>
      <w:r w:rsidRPr="003F5191">
        <w:rPr>
          <w:rFonts w:ascii="Courier New" w:hAnsi="Courier New" w:cs="Courier New"/>
          <w:sz w:val="20"/>
        </w:rPr>
        <w:t>&gt;</w:t>
      </w:r>
      <w:proofErr w:type="spellStart"/>
      <w:r w:rsidRPr="003F5191">
        <w:rPr>
          <w:rFonts w:ascii="Courier New" w:hAnsi="Courier New" w:cs="Courier New"/>
          <w:sz w:val="20"/>
        </w:rPr>
        <w:t>collection_to_investigation</w:t>
      </w:r>
      <w:proofErr w:type="spellEnd"/>
      <w:r w:rsidRPr="003F5191">
        <w:rPr>
          <w:rFonts w:ascii="Courier New" w:hAnsi="Courier New" w:cs="Courier New"/>
          <w:sz w:val="20"/>
        </w:rPr>
        <w:t>&lt;/</w:t>
      </w:r>
      <w:proofErr w:type="spellStart"/>
      <w:r w:rsidRPr="003F5191">
        <w:rPr>
          <w:rFonts w:ascii="Courier New" w:hAnsi="Courier New" w:cs="Courier New"/>
          <w:sz w:val="20"/>
        </w:rPr>
        <w:t>reference_type</w:t>
      </w:r>
      <w:proofErr w:type="spellEnd"/>
      <w:r w:rsidRPr="003F5191">
        <w:rPr>
          <w:rFonts w:ascii="Courier New" w:hAnsi="Courier New" w:cs="Courier New"/>
          <w:sz w:val="20"/>
        </w:rPr>
        <w:t>&gt;</w:t>
      </w:r>
    </w:p>
    <w:p w14:paraId="73B70113"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Internal_Reference</w:t>
      </w:r>
      <w:proofErr w:type="spellEnd"/>
      <w:r w:rsidRPr="003F5191">
        <w:rPr>
          <w:rFonts w:ascii="Courier New" w:hAnsi="Courier New" w:cs="Courier New"/>
          <w:sz w:val="20"/>
        </w:rPr>
        <w:t>&gt;</w:t>
      </w:r>
    </w:p>
    <w:p w14:paraId="4EB12685"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Investigation_Area</w:t>
      </w:r>
      <w:proofErr w:type="spellEnd"/>
      <w:r w:rsidRPr="003F5191">
        <w:rPr>
          <w:rFonts w:ascii="Courier New" w:hAnsi="Courier New" w:cs="Courier New"/>
          <w:sz w:val="20"/>
        </w:rPr>
        <w:t>&gt;</w:t>
      </w:r>
    </w:p>
    <w:p w14:paraId="7D1F9674"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Observing_System</w:t>
      </w:r>
      <w:proofErr w:type="spellEnd"/>
      <w:r w:rsidRPr="003F5191">
        <w:rPr>
          <w:rFonts w:ascii="Courier New" w:hAnsi="Courier New" w:cs="Courier New"/>
          <w:sz w:val="20"/>
        </w:rPr>
        <w:t>&gt;</w:t>
      </w:r>
    </w:p>
    <w:p w14:paraId="3FDBCDB0"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Observing_System_Component</w:t>
      </w:r>
      <w:proofErr w:type="spellEnd"/>
      <w:r w:rsidRPr="003F5191">
        <w:rPr>
          <w:rFonts w:ascii="Courier New" w:hAnsi="Courier New" w:cs="Courier New"/>
          <w:sz w:val="20"/>
        </w:rPr>
        <w:t>&gt;</w:t>
      </w:r>
    </w:p>
    <w:p w14:paraId="6E6EA1FD"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name&gt;</w:t>
      </w:r>
      <w:proofErr w:type="gramEnd"/>
      <w:r w:rsidRPr="003F5191">
        <w:rPr>
          <w:rFonts w:ascii="Courier New" w:hAnsi="Courier New" w:cs="Courier New"/>
          <w:sz w:val="20"/>
        </w:rPr>
        <w:t xml:space="preserve">Mars Atmosphere and Volatile </w:t>
      </w:r>
      <w:proofErr w:type="spellStart"/>
      <w:r w:rsidRPr="003F5191">
        <w:rPr>
          <w:rFonts w:ascii="Courier New" w:hAnsi="Courier New" w:cs="Courier New"/>
          <w:sz w:val="20"/>
        </w:rPr>
        <w:t>EvolutioN</w:t>
      </w:r>
      <w:proofErr w:type="spellEnd"/>
      <w:r w:rsidRPr="003F5191">
        <w:rPr>
          <w:rFonts w:ascii="Courier New" w:hAnsi="Courier New" w:cs="Courier New"/>
          <w:sz w:val="20"/>
        </w:rPr>
        <w:t xml:space="preserve"> Mission&lt;/name&gt;</w:t>
      </w:r>
    </w:p>
    <w:p w14:paraId="25496AF0"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type&gt;</w:t>
      </w:r>
      <w:proofErr w:type="gramEnd"/>
      <w:r w:rsidRPr="003F5191">
        <w:rPr>
          <w:rFonts w:ascii="Courier New" w:hAnsi="Courier New" w:cs="Courier New"/>
          <w:sz w:val="20"/>
        </w:rPr>
        <w:t xml:space="preserve">Spacecraft&lt;/type&gt;   </w:t>
      </w:r>
    </w:p>
    <w:p w14:paraId="0C982EC4"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Internal_Reference</w:t>
      </w:r>
      <w:proofErr w:type="spellEnd"/>
      <w:r w:rsidRPr="003F5191">
        <w:rPr>
          <w:rFonts w:ascii="Courier New" w:hAnsi="Courier New" w:cs="Courier New"/>
          <w:sz w:val="20"/>
        </w:rPr>
        <w:t>&gt;</w:t>
      </w:r>
    </w:p>
    <w:p w14:paraId="4546C3CF"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&lt;lid_reference&gt;urn</w:t>
      </w:r>
      <w:proofErr w:type="gramStart"/>
      <w:r w:rsidRPr="003F5191">
        <w:rPr>
          <w:rFonts w:ascii="Courier New" w:hAnsi="Courier New" w:cs="Courier New"/>
          <w:sz w:val="20"/>
        </w:rPr>
        <w:t>:nasa:pds:context:instrument</w:t>
      </w:r>
      <w:proofErr w:type="gramEnd"/>
      <w:r w:rsidRPr="003F5191">
        <w:rPr>
          <w:rFonts w:ascii="Courier New" w:hAnsi="Courier New" w:cs="Courier New"/>
          <w:sz w:val="20"/>
        </w:rPr>
        <w:t>_host:spacecraft.maven&lt;/lid_reference&gt;</w:t>
      </w:r>
    </w:p>
    <w:p w14:paraId="46D2B54A"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reference_type</w:t>
      </w:r>
      <w:proofErr w:type="spellEnd"/>
      <w:r w:rsidRPr="003F5191">
        <w:rPr>
          <w:rFonts w:ascii="Courier New" w:hAnsi="Courier New" w:cs="Courier New"/>
          <w:sz w:val="20"/>
        </w:rPr>
        <w:t>&gt;</w:t>
      </w:r>
      <w:proofErr w:type="spellStart"/>
      <w:r w:rsidRPr="003F5191">
        <w:rPr>
          <w:rFonts w:ascii="Courier New" w:hAnsi="Courier New" w:cs="Courier New"/>
          <w:sz w:val="20"/>
        </w:rPr>
        <w:t>is_instrument_host</w:t>
      </w:r>
      <w:proofErr w:type="spellEnd"/>
      <w:r w:rsidRPr="003F5191">
        <w:rPr>
          <w:rFonts w:ascii="Courier New" w:hAnsi="Courier New" w:cs="Courier New"/>
          <w:sz w:val="20"/>
        </w:rPr>
        <w:t>&lt;/</w:t>
      </w:r>
      <w:proofErr w:type="spellStart"/>
      <w:r w:rsidRPr="003F5191">
        <w:rPr>
          <w:rFonts w:ascii="Courier New" w:hAnsi="Courier New" w:cs="Courier New"/>
          <w:sz w:val="20"/>
        </w:rPr>
        <w:t>reference_type</w:t>
      </w:r>
      <w:proofErr w:type="spellEnd"/>
      <w:r w:rsidRPr="003F5191">
        <w:rPr>
          <w:rFonts w:ascii="Courier New" w:hAnsi="Courier New" w:cs="Courier New"/>
          <w:sz w:val="20"/>
        </w:rPr>
        <w:t>&gt;</w:t>
      </w:r>
    </w:p>
    <w:p w14:paraId="1C81B09A"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Internal_Reference</w:t>
      </w:r>
      <w:proofErr w:type="spellEnd"/>
      <w:r w:rsidRPr="003F5191">
        <w:rPr>
          <w:rFonts w:ascii="Courier New" w:hAnsi="Courier New" w:cs="Courier New"/>
          <w:sz w:val="20"/>
        </w:rPr>
        <w:t>&gt;</w:t>
      </w:r>
    </w:p>
    <w:p w14:paraId="3660B9D2"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Observing_System_Component</w:t>
      </w:r>
      <w:proofErr w:type="spellEnd"/>
      <w:r w:rsidRPr="003F5191">
        <w:rPr>
          <w:rFonts w:ascii="Courier New" w:hAnsi="Courier New" w:cs="Courier New"/>
          <w:sz w:val="20"/>
        </w:rPr>
        <w:t>&gt;</w:t>
      </w:r>
    </w:p>
    <w:p w14:paraId="37C577C5"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Observing_System_Component</w:t>
      </w:r>
      <w:proofErr w:type="spellEnd"/>
      <w:r w:rsidRPr="003F5191">
        <w:rPr>
          <w:rFonts w:ascii="Courier New" w:hAnsi="Courier New" w:cs="Courier New"/>
          <w:sz w:val="20"/>
        </w:rPr>
        <w:t>&gt;</w:t>
      </w:r>
    </w:p>
    <w:p w14:paraId="2D90892C"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name&gt;</w:t>
      </w:r>
      <w:proofErr w:type="gramEnd"/>
      <w:r w:rsidRPr="003F5191">
        <w:rPr>
          <w:rFonts w:ascii="Courier New" w:hAnsi="Courier New" w:cs="Courier New"/>
          <w:sz w:val="20"/>
        </w:rPr>
        <w:t>Solar Wind Electron Analyzer&lt;/name&gt;</w:t>
      </w:r>
    </w:p>
    <w:p w14:paraId="1CEB3733"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type&gt;</w:t>
      </w:r>
      <w:proofErr w:type="gramEnd"/>
      <w:r w:rsidRPr="003F5191">
        <w:rPr>
          <w:rFonts w:ascii="Courier New" w:hAnsi="Courier New" w:cs="Courier New"/>
          <w:sz w:val="20"/>
        </w:rPr>
        <w:t xml:space="preserve">Instrument&lt;/type&gt;   </w:t>
      </w:r>
    </w:p>
    <w:p w14:paraId="06B16DAE"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Internal_Reference</w:t>
      </w:r>
      <w:proofErr w:type="spellEnd"/>
      <w:r w:rsidRPr="003F5191">
        <w:rPr>
          <w:rFonts w:ascii="Courier New" w:hAnsi="Courier New" w:cs="Courier New"/>
          <w:sz w:val="20"/>
        </w:rPr>
        <w:t>&gt;</w:t>
      </w:r>
    </w:p>
    <w:p w14:paraId="5FC970FE"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&lt;lid_reference&gt;urn</w:t>
      </w:r>
      <w:proofErr w:type="gramStart"/>
      <w:r w:rsidRPr="003F5191">
        <w:rPr>
          <w:rFonts w:ascii="Courier New" w:hAnsi="Courier New" w:cs="Courier New"/>
          <w:sz w:val="20"/>
        </w:rPr>
        <w:t>:nasa:pds:context:instrument:swea.maven</w:t>
      </w:r>
      <w:proofErr w:type="gramEnd"/>
      <w:r w:rsidRPr="003F5191">
        <w:rPr>
          <w:rFonts w:ascii="Courier New" w:hAnsi="Courier New" w:cs="Courier New"/>
          <w:sz w:val="20"/>
        </w:rPr>
        <w:t>&lt;/lid_reference&gt;</w:t>
      </w:r>
    </w:p>
    <w:p w14:paraId="4E00B6BC"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reference_type</w:t>
      </w:r>
      <w:proofErr w:type="spellEnd"/>
      <w:r w:rsidRPr="003F5191">
        <w:rPr>
          <w:rFonts w:ascii="Courier New" w:hAnsi="Courier New" w:cs="Courier New"/>
          <w:sz w:val="20"/>
        </w:rPr>
        <w:t>&gt;</w:t>
      </w:r>
      <w:proofErr w:type="spellStart"/>
      <w:r w:rsidRPr="003F5191">
        <w:rPr>
          <w:rFonts w:ascii="Courier New" w:hAnsi="Courier New" w:cs="Courier New"/>
          <w:sz w:val="20"/>
        </w:rPr>
        <w:t>is_instrument</w:t>
      </w:r>
      <w:proofErr w:type="spellEnd"/>
      <w:r w:rsidRPr="003F5191">
        <w:rPr>
          <w:rFonts w:ascii="Courier New" w:hAnsi="Courier New" w:cs="Courier New"/>
          <w:sz w:val="20"/>
        </w:rPr>
        <w:t>&lt;/</w:t>
      </w:r>
      <w:proofErr w:type="spellStart"/>
      <w:r w:rsidRPr="003F5191">
        <w:rPr>
          <w:rFonts w:ascii="Courier New" w:hAnsi="Courier New" w:cs="Courier New"/>
          <w:sz w:val="20"/>
        </w:rPr>
        <w:t>reference_type</w:t>
      </w:r>
      <w:proofErr w:type="spellEnd"/>
      <w:r w:rsidRPr="003F5191">
        <w:rPr>
          <w:rFonts w:ascii="Courier New" w:hAnsi="Courier New" w:cs="Courier New"/>
          <w:sz w:val="20"/>
        </w:rPr>
        <w:t>&gt;</w:t>
      </w:r>
    </w:p>
    <w:p w14:paraId="0C6F2ACF"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Internal_Reference</w:t>
      </w:r>
      <w:proofErr w:type="spellEnd"/>
      <w:r w:rsidRPr="003F5191">
        <w:rPr>
          <w:rFonts w:ascii="Courier New" w:hAnsi="Courier New" w:cs="Courier New"/>
          <w:sz w:val="20"/>
        </w:rPr>
        <w:t>&gt;</w:t>
      </w:r>
    </w:p>
    <w:p w14:paraId="1FC9F8E1"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Observing_System_Component</w:t>
      </w:r>
      <w:proofErr w:type="spellEnd"/>
      <w:r w:rsidRPr="003F5191">
        <w:rPr>
          <w:rFonts w:ascii="Courier New" w:hAnsi="Courier New" w:cs="Courier New"/>
          <w:sz w:val="20"/>
        </w:rPr>
        <w:t>&gt;</w:t>
      </w:r>
    </w:p>
    <w:p w14:paraId="225D93A0"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Observing_System</w:t>
      </w:r>
      <w:proofErr w:type="spellEnd"/>
      <w:r w:rsidRPr="003F5191">
        <w:rPr>
          <w:rFonts w:ascii="Courier New" w:hAnsi="Courier New" w:cs="Courier New"/>
          <w:sz w:val="20"/>
        </w:rPr>
        <w:t>&gt;</w:t>
      </w:r>
    </w:p>
    <w:p w14:paraId="7AF52A54"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Target_Identification</w:t>
      </w:r>
      <w:proofErr w:type="spellEnd"/>
      <w:r w:rsidRPr="003F5191">
        <w:rPr>
          <w:rFonts w:ascii="Courier New" w:hAnsi="Courier New" w:cs="Courier New"/>
          <w:sz w:val="20"/>
        </w:rPr>
        <w:t>&gt;</w:t>
      </w:r>
    </w:p>
    <w:p w14:paraId="2A65C41D"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name&gt;</w:t>
      </w:r>
      <w:proofErr w:type="gramEnd"/>
      <w:r w:rsidRPr="003F5191">
        <w:rPr>
          <w:rFonts w:ascii="Courier New" w:hAnsi="Courier New" w:cs="Courier New"/>
          <w:sz w:val="20"/>
        </w:rPr>
        <w:t>Solar Wind&lt;/name&gt;</w:t>
      </w:r>
    </w:p>
    <w:p w14:paraId="1D216015"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type&gt;</w:t>
      </w:r>
      <w:proofErr w:type="gramEnd"/>
      <w:r w:rsidRPr="003F5191">
        <w:rPr>
          <w:rFonts w:ascii="Courier New" w:hAnsi="Courier New" w:cs="Courier New"/>
          <w:sz w:val="20"/>
        </w:rPr>
        <w:t>Plasma Stream&lt;/type&gt;</w:t>
      </w:r>
    </w:p>
    <w:p w14:paraId="246FCD6A"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Internal_Reference</w:t>
      </w:r>
      <w:proofErr w:type="spellEnd"/>
      <w:r w:rsidRPr="003F5191">
        <w:rPr>
          <w:rFonts w:ascii="Courier New" w:hAnsi="Courier New" w:cs="Courier New"/>
          <w:sz w:val="20"/>
        </w:rPr>
        <w:t>&gt;</w:t>
      </w:r>
    </w:p>
    <w:p w14:paraId="70280F6E"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&lt;lid_reference&gt;urn</w:t>
      </w:r>
      <w:proofErr w:type="gramStart"/>
      <w:r w:rsidRPr="003F5191">
        <w:rPr>
          <w:rFonts w:ascii="Courier New" w:hAnsi="Courier New" w:cs="Courier New"/>
          <w:sz w:val="20"/>
        </w:rPr>
        <w:t>:nasa:pds:context:target:plasma</w:t>
      </w:r>
      <w:proofErr w:type="gramEnd"/>
      <w:r w:rsidRPr="003F5191">
        <w:rPr>
          <w:rFonts w:ascii="Courier New" w:hAnsi="Courier New" w:cs="Courier New"/>
          <w:sz w:val="20"/>
        </w:rPr>
        <w:t>_stream.solar_wind&lt;/lid_reference&gt;</w:t>
      </w:r>
    </w:p>
    <w:p w14:paraId="4BE4EA71"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reference_type</w:t>
      </w:r>
      <w:proofErr w:type="spellEnd"/>
      <w:r w:rsidRPr="003F5191">
        <w:rPr>
          <w:rFonts w:ascii="Courier New" w:hAnsi="Courier New" w:cs="Courier New"/>
          <w:sz w:val="20"/>
        </w:rPr>
        <w:t>&gt;</w:t>
      </w:r>
      <w:proofErr w:type="spellStart"/>
      <w:r w:rsidRPr="003F5191">
        <w:rPr>
          <w:rFonts w:ascii="Courier New" w:hAnsi="Courier New" w:cs="Courier New"/>
          <w:sz w:val="20"/>
        </w:rPr>
        <w:t>collection_to_target</w:t>
      </w:r>
      <w:proofErr w:type="spellEnd"/>
      <w:r w:rsidRPr="003F5191">
        <w:rPr>
          <w:rFonts w:ascii="Courier New" w:hAnsi="Courier New" w:cs="Courier New"/>
          <w:sz w:val="20"/>
        </w:rPr>
        <w:t>&lt;/</w:t>
      </w:r>
      <w:proofErr w:type="spellStart"/>
      <w:r w:rsidRPr="003F5191">
        <w:rPr>
          <w:rFonts w:ascii="Courier New" w:hAnsi="Courier New" w:cs="Courier New"/>
          <w:sz w:val="20"/>
        </w:rPr>
        <w:t>reference_type</w:t>
      </w:r>
      <w:proofErr w:type="spellEnd"/>
      <w:r w:rsidRPr="003F5191">
        <w:rPr>
          <w:rFonts w:ascii="Courier New" w:hAnsi="Courier New" w:cs="Courier New"/>
          <w:sz w:val="20"/>
        </w:rPr>
        <w:t>&gt;</w:t>
      </w:r>
    </w:p>
    <w:p w14:paraId="2802D814"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Internal_Reference</w:t>
      </w:r>
      <w:proofErr w:type="spellEnd"/>
      <w:r w:rsidRPr="003F5191">
        <w:rPr>
          <w:rFonts w:ascii="Courier New" w:hAnsi="Courier New" w:cs="Courier New"/>
          <w:sz w:val="20"/>
        </w:rPr>
        <w:t>&gt;</w:t>
      </w:r>
    </w:p>
    <w:p w14:paraId="102847BE"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Target_Identification</w:t>
      </w:r>
      <w:proofErr w:type="spellEnd"/>
      <w:r w:rsidRPr="003F5191">
        <w:rPr>
          <w:rFonts w:ascii="Courier New" w:hAnsi="Courier New" w:cs="Courier New"/>
          <w:sz w:val="20"/>
        </w:rPr>
        <w:t>&gt;</w:t>
      </w:r>
    </w:p>
    <w:p w14:paraId="7454FAA5"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Target_Identification</w:t>
      </w:r>
      <w:proofErr w:type="spellEnd"/>
      <w:r w:rsidRPr="003F5191">
        <w:rPr>
          <w:rFonts w:ascii="Courier New" w:hAnsi="Courier New" w:cs="Courier New"/>
          <w:sz w:val="20"/>
        </w:rPr>
        <w:t>&gt;</w:t>
      </w:r>
    </w:p>
    <w:p w14:paraId="7B2075BD"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name&gt;</w:t>
      </w:r>
      <w:proofErr w:type="gramEnd"/>
      <w:r w:rsidRPr="003F5191">
        <w:rPr>
          <w:rFonts w:ascii="Courier New" w:hAnsi="Courier New" w:cs="Courier New"/>
          <w:sz w:val="20"/>
        </w:rPr>
        <w:t>Mars&lt;/name&gt;</w:t>
      </w:r>
    </w:p>
    <w:p w14:paraId="2751BFC9"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type&gt;</w:t>
      </w:r>
      <w:proofErr w:type="gramEnd"/>
      <w:r w:rsidRPr="003F5191">
        <w:rPr>
          <w:rFonts w:ascii="Courier New" w:hAnsi="Courier New" w:cs="Courier New"/>
          <w:sz w:val="20"/>
        </w:rPr>
        <w:t>Planet&lt;/type&gt;</w:t>
      </w:r>
    </w:p>
    <w:p w14:paraId="063739B2"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Internal_Reference</w:t>
      </w:r>
      <w:proofErr w:type="spellEnd"/>
      <w:r w:rsidRPr="003F5191">
        <w:rPr>
          <w:rFonts w:ascii="Courier New" w:hAnsi="Courier New" w:cs="Courier New"/>
          <w:sz w:val="20"/>
        </w:rPr>
        <w:t>&gt;</w:t>
      </w:r>
    </w:p>
    <w:p w14:paraId="0FAD1392"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&lt;lid_reference&gt;urn</w:t>
      </w:r>
      <w:proofErr w:type="gramStart"/>
      <w:r w:rsidRPr="003F5191">
        <w:rPr>
          <w:rFonts w:ascii="Courier New" w:hAnsi="Courier New" w:cs="Courier New"/>
          <w:sz w:val="20"/>
        </w:rPr>
        <w:t>:nasa:pds:context:target:planet.mars</w:t>
      </w:r>
      <w:proofErr w:type="gramEnd"/>
      <w:r w:rsidRPr="003F5191">
        <w:rPr>
          <w:rFonts w:ascii="Courier New" w:hAnsi="Courier New" w:cs="Courier New"/>
          <w:sz w:val="20"/>
        </w:rPr>
        <w:t>&lt;/lid_reference&gt;</w:t>
      </w:r>
    </w:p>
    <w:p w14:paraId="7DD47A76"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reference_type</w:t>
      </w:r>
      <w:proofErr w:type="spellEnd"/>
      <w:r w:rsidRPr="003F5191">
        <w:rPr>
          <w:rFonts w:ascii="Courier New" w:hAnsi="Courier New" w:cs="Courier New"/>
          <w:sz w:val="20"/>
        </w:rPr>
        <w:t>&gt;</w:t>
      </w:r>
      <w:proofErr w:type="spellStart"/>
      <w:r w:rsidRPr="003F5191">
        <w:rPr>
          <w:rFonts w:ascii="Courier New" w:hAnsi="Courier New" w:cs="Courier New"/>
          <w:sz w:val="20"/>
        </w:rPr>
        <w:t>collection_to_target</w:t>
      </w:r>
      <w:proofErr w:type="spellEnd"/>
      <w:r w:rsidRPr="003F5191">
        <w:rPr>
          <w:rFonts w:ascii="Courier New" w:hAnsi="Courier New" w:cs="Courier New"/>
          <w:sz w:val="20"/>
        </w:rPr>
        <w:t>&lt;/</w:t>
      </w:r>
      <w:proofErr w:type="spellStart"/>
      <w:r w:rsidRPr="003F5191">
        <w:rPr>
          <w:rFonts w:ascii="Courier New" w:hAnsi="Courier New" w:cs="Courier New"/>
          <w:sz w:val="20"/>
        </w:rPr>
        <w:t>reference_type</w:t>
      </w:r>
      <w:proofErr w:type="spellEnd"/>
      <w:r w:rsidRPr="003F5191">
        <w:rPr>
          <w:rFonts w:ascii="Courier New" w:hAnsi="Courier New" w:cs="Courier New"/>
          <w:sz w:val="20"/>
        </w:rPr>
        <w:t>&gt;</w:t>
      </w:r>
    </w:p>
    <w:p w14:paraId="5B6B0A6F"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Internal_Reference</w:t>
      </w:r>
      <w:proofErr w:type="spellEnd"/>
      <w:r w:rsidRPr="003F5191">
        <w:rPr>
          <w:rFonts w:ascii="Courier New" w:hAnsi="Courier New" w:cs="Courier New"/>
          <w:sz w:val="20"/>
        </w:rPr>
        <w:t>&gt;</w:t>
      </w:r>
    </w:p>
    <w:p w14:paraId="347C310C"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Target_Identification</w:t>
      </w:r>
      <w:proofErr w:type="spellEnd"/>
      <w:r w:rsidRPr="003F5191">
        <w:rPr>
          <w:rFonts w:ascii="Courier New" w:hAnsi="Courier New" w:cs="Courier New"/>
          <w:sz w:val="20"/>
        </w:rPr>
        <w:t>&gt;</w:t>
      </w:r>
    </w:p>
    <w:p w14:paraId="1B726258"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Mission_Area</w:t>
      </w:r>
      <w:proofErr w:type="spellEnd"/>
      <w:r w:rsidRPr="003F5191">
        <w:rPr>
          <w:rFonts w:ascii="Courier New" w:hAnsi="Courier New" w:cs="Courier New"/>
          <w:sz w:val="20"/>
        </w:rPr>
        <w:t>&gt;</w:t>
      </w:r>
    </w:p>
    <w:p w14:paraId="0E337A4D"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&lt;MAVEN </w:t>
      </w:r>
      <w:proofErr w:type="spellStart"/>
      <w:r w:rsidRPr="003F5191">
        <w:rPr>
          <w:rFonts w:ascii="Courier New" w:hAnsi="Courier New" w:cs="Courier New"/>
          <w:sz w:val="20"/>
        </w:rPr>
        <w:t>xmlns</w:t>
      </w:r>
      <w:proofErr w:type="spellEnd"/>
      <w:r w:rsidRPr="003F5191">
        <w:rPr>
          <w:rFonts w:ascii="Courier New" w:hAnsi="Courier New" w:cs="Courier New"/>
          <w:sz w:val="20"/>
        </w:rPr>
        <w:t>="http://pds.nasa.gov/pds4/</w:t>
      </w:r>
      <w:proofErr w:type="spellStart"/>
      <w:r w:rsidRPr="003F5191">
        <w:rPr>
          <w:rFonts w:ascii="Courier New" w:hAnsi="Courier New" w:cs="Courier New"/>
          <w:sz w:val="20"/>
        </w:rPr>
        <w:t>mvn</w:t>
      </w:r>
      <w:proofErr w:type="spellEnd"/>
      <w:r w:rsidRPr="003F5191">
        <w:rPr>
          <w:rFonts w:ascii="Courier New" w:hAnsi="Courier New" w:cs="Courier New"/>
          <w:sz w:val="20"/>
        </w:rPr>
        <w:t>/v1"&gt;</w:t>
      </w:r>
    </w:p>
    <w:p w14:paraId="67E79584"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mission_phase_name</w:t>
      </w:r>
      <w:proofErr w:type="spellEnd"/>
      <w:r w:rsidRPr="003F5191">
        <w:rPr>
          <w:rFonts w:ascii="Courier New" w:hAnsi="Courier New" w:cs="Courier New"/>
          <w:sz w:val="20"/>
        </w:rPr>
        <w:t>&gt;Cruise&lt;/</w:t>
      </w:r>
      <w:proofErr w:type="spellStart"/>
      <w:r w:rsidRPr="003F5191">
        <w:rPr>
          <w:rFonts w:ascii="Courier New" w:hAnsi="Courier New" w:cs="Courier New"/>
          <w:sz w:val="20"/>
        </w:rPr>
        <w:t>mission_phase_name</w:t>
      </w:r>
      <w:proofErr w:type="spellEnd"/>
      <w:r w:rsidRPr="003F5191">
        <w:rPr>
          <w:rFonts w:ascii="Courier New" w:hAnsi="Courier New" w:cs="Courier New"/>
          <w:sz w:val="20"/>
        </w:rPr>
        <w:t>&gt;</w:t>
      </w:r>
    </w:p>
    <w:p w14:paraId="3A5FD5F9"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mission_phase_name</w:t>
      </w:r>
      <w:proofErr w:type="spellEnd"/>
      <w:r w:rsidRPr="003F5191">
        <w:rPr>
          <w:rFonts w:ascii="Courier New" w:hAnsi="Courier New" w:cs="Courier New"/>
          <w:sz w:val="20"/>
        </w:rPr>
        <w:t>&gt;Transition&lt;/</w:t>
      </w:r>
      <w:proofErr w:type="spellStart"/>
      <w:r w:rsidRPr="003F5191">
        <w:rPr>
          <w:rFonts w:ascii="Courier New" w:hAnsi="Courier New" w:cs="Courier New"/>
          <w:sz w:val="20"/>
        </w:rPr>
        <w:t>mission_phase_name</w:t>
      </w:r>
      <w:proofErr w:type="spellEnd"/>
      <w:r w:rsidRPr="003F5191">
        <w:rPr>
          <w:rFonts w:ascii="Courier New" w:hAnsi="Courier New" w:cs="Courier New"/>
          <w:sz w:val="20"/>
        </w:rPr>
        <w:t>&gt;</w:t>
      </w:r>
    </w:p>
    <w:p w14:paraId="09A09650"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mission_phase_name</w:t>
      </w:r>
      <w:proofErr w:type="spellEnd"/>
      <w:r w:rsidRPr="003F5191">
        <w:rPr>
          <w:rFonts w:ascii="Courier New" w:hAnsi="Courier New" w:cs="Courier New"/>
          <w:sz w:val="20"/>
        </w:rPr>
        <w:t>&gt;Prime Mission&lt;/</w:t>
      </w:r>
      <w:proofErr w:type="spellStart"/>
      <w:r w:rsidRPr="003F5191">
        <w:rPr>
          <w:rFonts w:ascii="Courier New" w:hAnsi="Courier New" w:cs="Courier New"/>
          <w:sz w:val="20"/>
        </w:rPr>
        <w:t>mission_phase_name</w:t>
      </w:r>
      <w:proofErr w:type="spellEnd"/>
      <w:r w:rsidRPr="003F5191">
        <w:rPr>
          <w:rFonts w:ascii="Courier New" w:hAnsi="Courier New" w:cs="Courier New"/>
          <w:sz w:val="20"/>
        </w:rPr>
        <w:t>&gt;</w:t>
      </w:r>
    </w:p>
    <w:p w14:paraId="70B34145"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mission_phase_name</w:t>
      </w:r>
      <w:proofErr w:type="spellEnd"/>
      <w:r w:rsidRPr="003F5191">
        <w:rPr>
          <w:rFonts w:ascii="Courier New" w:hAnsi="Courier New" w:cs="Courier New"/>
          <w:sz w:val="20"/>
        </w:rPr>
        <w:t>&gt;EM-1&lt;/</w:t>
      </w:r>
      <w:proofErr w:type="spellStart"/>
      <w:r w:rsidRPr="003F5191">
        <w:rPr>
          <w:rFonts w:ascii="Courier New" w:hAnsi="Courier New" w:cs="Courier New"/>
          <w:sz w:val="20"/>
        </w:rPr>
        <w:t>mission_phase_name</w:t>
      </w:r>
      <w:proofErr w:type="spellEnd"/>
      <w:r w:rsidRPr="003F5191">
        <w:rPr>
          <w:rFonts w:ascii="Courier New" w:hAnsi="Courier New" w:cs="Courier New"/>
          <w:sz w:val="20"/>
        </w:rPr>
        <w:t>&gt;</w:t>
      </w:r>
    </w:p>
    <w:p w14:paraId="27DBD57A"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&lt;/MAVEN&gt;</w:t>
      </w:r>
    </w:p>
    <w:p w14:paraId="379961E4"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Mission_Area</w:t>
      </w:r>
      <w:proofErr w:type="spellEnd"/>
      <w:r w:rsidRPr="003F5191">
        <w:rPr>
          <w:rFonts w:ascii="Courier New" w:hAnsi="Courier New" w:cs="Courier New"/>
          <w:sz w:val="20"/>
        </w:rPr>
        <w:t>&gt;</w:t>
      </w:r>
    </w:p>
    <w:p w14:paraId="124D46FD"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Context_Area</w:t>
      </w:r>
      <w:proofErr w:type="spellEnd"/>
      <w:r w:rsidRPr="003F5191">
        <w:rPr>
          <w:rFonts w:ascii="Courier New" w:hAnsi="Courier New" w:cs="Courier New"/>
          <w:sz w:val="20"/>
        </w:rPr>
        <w:t>&gt;</w:t>
      </w:r>
    </w:p>
    <w:p w14:paraId="39A9259D"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Reference_List</w:t>
      </w:r>
      <w:proofErr w:type="spellEnd"/>
      <w:r w:rsidRPr="003F5191">
        <w:rPr>
          <w:rFonts w:ascii="Courier New" w:hAnsi="Courier New" w:cs="Courier New"/>
          <w:sz w:val="20"/>
        </w:rPr>
        <w:t>&gt;</w:t>
      </w:r>
    </w:p>
    <w:p w14:paraId="2914B960" w14:textId="77777777" w:rsidR="009551DF" w:rsidRPr="003F5191" w:rsidRDefault="009551DF" w:rsidP="003F5191">
      <w:pPr>
        <w:spacing w:after="0"/>
        <w:rPr>
          <w:rFonts w:ascii="Courier New" w:hAnsi="Courier New" w:cs="Courier New"/>
          <w:sz w:val="20"/>
        </w:rPr>
      </w:pPr>
    </w:p>
    <w:p w14:paraId="1B185A57"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Reference_List</w:t>
      </w:r>
      <w:proofErr w:type="spellEnd"/>
      <w:r w:rsidRPr="003F5191">
        <w:rPr>
          <w:rFonts w:ascii="Courier New" w:hAnsi="Courier New" w:cs="Courier New"/>
          <w:sz w:val="20"/>
        </w:rPr>
        <w:t>&gt;</w:t>
      </w:r>
    </w:p>
    <w:p w14:paraId="104E7381"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&lt;Collection&gt;</w:t>
      </w:r>
    </w:p>
    <w:p w14:paraId="2CB1E2AC"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collection_type</w:t>
      </w:r>
      <w:proofErr w:type="spellEnd"/>
      <w:r w:rsidRPr="003F5191">
        <w:rPr>
          <w:rFonts w:ascii="Courier New" w:hAnsi="Courier New" w:cs="Courier New"/>
          <w:sz w:val="20"/>
        </w:rPr>
        <w:t>&gt;Data&lt;/</w:t>
      </w:r>
      <w:proofErr w:type="spellStart"/>
      <w:r w:rsidRPr="003F5191">
        <w:rPr>
          <w:rFonts w:ascii="Courier New" w:hAnsi="Courier New" w:cs="Courier New"/>
          <w:sz w:val="20"/>
        </w:rPr>
        <w:t>collection_type</w:t>
      </w:r>
      <w:proofErr w:type="spellEnd"/>
      <w:r w:rsidRPr="003F5191">
        <w:rPr>
          <w:rFonts w:ascii="Courier New" w:hAnsi="Courier New" w:cs="Courier New"/>
          <w:sz w:val="20"/>
        </w:rPr>
        <w:t>&gt;</w:t>
      </w:r>
    </w:p>
    <w:p w14:paraId="3F51ACE9"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description</w:t>
      </w:r>
      <w:proofErr w:type="gramEnd"/>
      <w:r w:rsidRPr="003F5191">
        <w:rPr>
          <w:rFonts w:ascii="Courier New" w:hAnsi="Courier New" w:cs="Courier New"/>
          <w:sz w:val="20"/>
        </w:rPr>
        <w:t>&gt;</w:t>
      </w:r>
    </w:p>
    <w:p w14:paraId="3B634AF9"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MAVEN SWEA electron energy/angle (3D) distributions in units of differential energy flux (eV/cm**2 sec </w:t>
      </w:r>
      <w:proofErr w:type="spellStart"/>
      <w:r w:rsidRPr="003F5191">
        <w:rPr>
          <w:rFonts w:ascii="Courier New" w:hAnsi="Courier New" w:cs="Courier New"/>
          <w:sz w:val="20"/>
        </w:rPr>
        <w:t>ster</w:t>
      </w:r>
      <w:proofErr w:type="spellEnd"/>
      <w:r w:rsidRPr="003F5191">
        <w:rPr>
          <w:rFonts w:ascii="Courier New" w:hAnsi="Courier New" w:cs="Courier New"/>
          <w:sz w:val="20"/>
        </w:rPr>
        <w:t xml:space="preserve"> eV) at the MAVEN archive telemetry rate</w:t>
      </w:r>
    </w:p>
    <w:p w14:paraId="6B40149C"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&lt;/description&gt;</w:t>
      </w:r>
    </w:p>
    <w:p w14:paraId="1463A2EE"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&lt;/Collection&gt;</w:t>
      </w:r>
    </w:p>
    <w:p w14:paraId="4D6E3A7C"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File_Area_Inventory</w:t>
      </w:r>
      <w:proofErr w:type="spellEnd"/>
      <w:r w:rsidRPr="003F5191">
        <w:rPr>
          <w:rFonts w:ascii="Courier New" w:hAnsi="Courier New" w:cs="Courier New"/>
          <w:sz w:val="20"/>
        </w:rPr>
        <w:t>&gt;</w:t>
      </w:r>
    </w:p>
    <w:p w14:paraId="18C67F77"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&lt;File&gt;</w:t>
      </w:r>
    </w:p>
    <w:p w14:paraId="1214B899"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file_name</w:t>
      </w:r>
      <w:proofErr w:type="spellEnd"/>
      <w:r w:rsidRPr="003F5191">
        <w:rPr>
          <w:rFonts w:ascii="Courier New" w:hAnsi="Courier New" w:cs="Courier New"/>
          <w:sz w:val="20"/>
        </w:rPr>
        <w:t>&gt;collection_data_l2_arc3d_v2.3.csv&lt;/</w:t>
      </w:r>
      <w:proofErr w:type="spellStart"/>
      <w:r w:rsidRPr="003F5191">
        <w:rPr>
          <w:rFonts w:ascii="Courier New" w:hAnsi="Courier New" w:cs="Courier New"/>
          <w:sz w:val="20"/>
        </w:rPr>
        <w:t>file_name</w:t>
      </w:r>
      <w:proofErr w:type="spellEnd"/>
      <w:r w:rsidRPr="003F5191">
        <w:rPr>
          <w:rFonts w:ascii="Courier New" w:hAnsi="Courier New" w:cs="Courier New"/>
          <w:sz w:val="20"/>
        </w:rPr>
        <w:t>&gt;</w:t>
      </w:r>
    </w:p>
    <w:p w14:paraId="3FFA7A2F"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creation_date_time</w:t>
      </w:r>
      <w:proofErr w:type="spellEnd"/>
      <w:r w:rsidRPr="003F5191">
        <w:rPr>
          <w:rFonts w:ascii="Courier New" w:hAnsi="Courier New" w:cs="Courier New"/>
          <w:sz w:val="20"/>
        </w:rPr>
        <w:t>&gt;2016-05-16T12:11:06&lt;/</w:t>
      </w:r>
      <w:proofErr w:type="spellStart"/>
      <w:r w:rsidRPr="003F5191">
        <w:rPr>
          <w:rFonts w:ascii="Courier New" w:hAnsi="Courier New" w:cs="Courier New"/>
          <w:sz w:val="20"/>
        </w:rPr>
        <w:t>creation_date_time</w:t>
      </w:r>
      <w:proofErr w:type="spellEnd"/>
      <w:r w:rsidRPr="003F5191">
        <w:rPr>
          <w:rFonts w:ascii="Courier New" w:hAnsi="Courier New" w:cs="Courier New"/>
          <w:sz w:val="20"/>
        </w:rPr>
        <w:t>&gt;</w:t>
      </w:r>
    </w:p>
    <w:p w14:paraId="072E242F"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file_size</w:t>
      </w:r>
      <w:proofErr w:type="spellEnd"/>
      <w:r w:rsidRPr="003F5191">
        <w:rPr>
          <w:rFonts w:ascii="Courier New" w:hAnsi="Courier New" w:cs="Courier New"/>
          <w:sz w:val="20"/>
        </w:rPr>
        <w:t xml:space="preserve"> unit="byte"&gt;32805&lt;/</w:t>
      </w:r>
      <w:proofErr w:type="spellStart"/>
      <w:r w:rsidRPr="003F5191">
        <w:rPr>
          <w:rFonts w:ascii="Courier New" w:hAnsi="Courier New" w:cs="Courier New"/>
          <w:sz w:val="20"/>
        </w:rPr>
        <w:t>file_size</w:t>
      </w:r>
      <w:proofErr w:type="spellEnd"/>
      <w:r w:rsidRPr="003F5191">
        <w:rPr>
          <w:rFonts w:ascii="Courier New" w:hAnsi="Courier New" w:cs="Courier New"/>
          <w:sz w:val="20"/>
        </w:rPr>
        <w:t>&gt;</w:t>
      </w:r>
    </w:p>
    <w:p w14:paraId="102EE104"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&lt;md5_checksum&gt;0db7dcf138cbecaf24796bb6ef5a0574&lt;/md5_checksum&gt;</w:t>
      </w:r>
    </w:p>
    <w:p w14:paraId="717B03EF"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&lt;/File&gt;</w:t>
      </w:r>
    </w:p>
    <w:p w14:paraId="1752CB7B"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&lt;Inventory&gt;</w:t>
      </w:r>
    </w:p>
    <w:p w14:paraId="5E54F7A3"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&lt;offset unit="byte"&gt;0&lt;/offset&gt;</w:t>
      </w:r>
    </w:p>
    <w:p w14:paraId="7CAD0CC4"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parsing_standard_id</w:t>
      </w:r>
      <w:proofErr w:type="spellEnd"/>
      <w:r w:rsidRPr="003F5191">
        <w:rPr>
          <w:rFonts w:ascii="Courier New" w:hAnsi="Courier New" w:cs="Courier New"/>
          <w:sz w:val="20"/>
        </w:rPr>
        <w:t>&gt;PDS DSV 1&lt;/</w:t>
      </w:r>
      <w:proofErr w:type="spellStart"/>
      <w:r w:rsidRPr="003F5191">
        <w:rPr>
          <w:rFonts w:ascii="Courier New" w:hAnsi="Courier New" w:cs="Courier New"/>
          <w:sz w:val="20"/>
        </w:rPr>
        <w:t>parsing_standard_id</w:t>
      </w:r>
      <w:proofErr w:type="spellEnd"/>
      <w:r w:rsidRPr="003F5191">
        <w:rPr>
          <w:rFonts w:ascii="Courier New" w:hAnsi="Courier New" w:cs="Courier New"/>
          <w:sz w:val="20"/>
        </w:rPr>
        <w:t>&gt;</w:t>
      </w:r>
    </w:p>
    <w:p w14:paraId="15CFB244"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records&gt;</w:t>
      </w:r>
      <w:proofErr w:type="gramEnd"/>
      <w:r w:rsidRPr="003F5191">
        <w:rPr>
          <w:rFonts w:ascii="Courier New" w:hAnsi="Courier New" w:cs="Courier New"/>
          <w:sz w:val="20"/>
        </w:rPr>
        <w:t>405&lt;/records&gt;</w:t>
      </w:r>
    </w:p>
    <w:p w14:paraId="5BF6A64E"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record_delimiter</w:t>
      </w:r>
      <w:proofErr w:type="spellEnd"/>
      <w:r w:rsidRPr="003F5191">
        <w:rPr>
          <w:rFonts w:ascii="Courier New" w:hAnsi="Courier New" w:cs="Courier New"/>
          <w:sz w:val="20"/>
        </w:rPr>
        <w:t>&gt;Carriage-Return Line-Feed&lt;/</w:t>
      </w:r>
      <w:proofErr w:type="spellStart"/>
      <w:r w:rsidRPr="003F5191">
        <w:rPr>
          <w:rFonts w:ascii="Courier New" w:hAnsi="Courier New" w:cs="Courier New"/>
          <w:sz w:val="20"/>
        </w:rPr>
        <w:t>record_delimiter</w:t>
      </w:r>
      <w:proofErr w:type="spellEnd"/>
      <w:r w:rsidRPr="003F5191">
        <w:rPr>
          <w:rFonts w:ascii="Courier New" w:hAnsi="Courier New" w:cs="Courier New"/>
          <w:sz w:val="20"/>
        </w:rPr>
        <w:t>&gt;</w:t>
      </w:r>
    </w:p>
    <w:p w14:paraId="2056E2BE"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field_delimiter</w:t>
      </w:r>
      <w:proofErr w:type="spellEnd"/>
      <w:r w:rsidRPr="003F5191">
        <w:rPr>
          <w:rFonts w:ascii="Courier New" w:hAnsi="Courier New" w:cs="Courier New"/>
          <w:sz w:val="20"/>
        </w:rPr>
        <w:t>&gt;Comma&lt;/</w:t>
      </w:r>
      <w:proofErr w:type="spellStart"/>
      <w:r w:rsidRPr="003F5191">
        <w:rPr>
          <w:rFonts w:ascii="Courier New" w:hAnsi="Courier New" w:cs="Courier New"/>
          <w:sz w:val="20"/>
        </w:rPr>
        <w:t>field_delimiter</w:t>
      </w:r>
      <w:proofErr w:type="spellEnd"/>
      <w:r w:rsidRPr="003F5191">
        <w:rPr>
          <w:rFonts w:ascii="Courier New" w:hAnsi="Courier New" w:cs="Courier New"/>
          <w:sz w:val="20"/>
        </w:rPr>
        <w:t>&gt;</w:t>
      </w:r>
    </w:p>
    <w:p w14:paraId="404555C9"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Record_Delimited</w:t>
      </w:r>
      <w:proofErr w:type="spellEnd"/>
      <w:r w:rsidRPr="003F5191">
        <w:rPr>
          <w:rFonts w:ascii="Courier New" w:hAnsi="Courier New" w:cs="Courier New"/>
          <w:sz w:val="20"/>
        </w:rPr>
        <w:t>&gt;</w:t>
      </w:r>
    </w:p>
    <w:p w14:paraId="3EF8D3CA"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fields&gt;</w:t>
      </w:r>
      <w:proofErr w:type="gramEnd"/>
      <w:r w:rsidRPr="003F5191">
        <w:rPr>
          <w:rFonts w:ascii="Courier New" w:hAnsi="Courier New" w:cs="Courier New"/>
          <w:sz w:val="20"/>
        </w:rPr>
        <w:t>2&lt;/fields&gt;</w:t>
      </w:r>
    </w:p>
    <w:p w14:paraId="6AE1C911"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groups&gt;</w:t>
      </w:r>
      <w:proofErr w:type="gramEnd"/>
      <w:r w:rsidRPr="003F5191">
        <w:rPr>
          <w:rFonts w:ascii="Courier New" w:hAnsi="Courier New" w:cs="Courier New"/>
          <w:sz w:val="20"/>
        </w:rPr>
        <w:t>0&lt;/groups&gt;</w:t>
      </w:r>
    </w:p>
    <w:p w14:paraId="72EB8576"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maximum_record_length</w:t>
      </w:r>
      <w:proofErr w:type="spellEnd"/>
      <w:r w:rsidRPr="003F5191">
        <w:rPr>
          <w:rFonts w:ascii="Courier New" w:hAnsi="Courier New" w:cs="Courier New"/>
          <w:sz w:val="20"/>
        </w:rPr>
        <w:t xml:space="preserve"> unit="byte"&gt;257&lt;/</w:t>
      </w:r>
      <w:proofErr w:type="spellStart"/>
      <w:r w:rsidRPr="003F5191">
        <w:rPr>
          <w:rFonts w:ascii="Courier New" w:hAnsi="Courier New" w:cs="Courier New"/>
          <w:sz w:val="20"/>
        </w:rPr>
        <w:t>maximum_record_length</w:t>
      </w:r>
      <w:proofErr w:type="spellEnd"/>
      <w:r w:rsidRPr="003F5191">
        <w:rPr>
          <w:rFonts w:ascii="Courier New" w:hAnsi="Courier New" w:cs="Courier New"/>
          <w:sz w:val="20"/>
        </w:rPr>
        <w:t xml:space="preserve">&gt;               </w:t>
      </w:r>
    </w:p>
    <w:p w14:paraId="506BFC79"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Field_Delimited</w:t>
      </w:r>
      <w:proofErr w:type="spellEnd"/>
      <w:r w:rsidRPr="003F5191">
        <w:rPr>
          <w:rFonts w:ascii="Courier New" w:hAnsi="Courier New" w:cs="Courier New"/>
          <w:sz w:val="20"/>
        </w:rPr>
        <w:t>&gt;</w:t>
      </w:r>
    </w:p>
    <w:p w14:paraId="59C18A7E"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name&gt;</w:t>
      </w:r>
      <w:proofErr w:type="spellStart"/>
      <w:proofErr w:type="gramEnd"/>
      <w:r w:rsidRPr="003F5191">
        <w:rPr>
          <w:rFonts w:ascii="Courier New" w:hAnsi="Courier New" w:cs="Courier New"/>
          <w:sz w:val="20"/>
        </w:rPr>
        <w:t>Member_Status</w:t>
      </w:r>
      <w:proofErr w:type="spellEnd"/>
      <w:r w:rsidRPr="003F5191">
        <w:rPr>
          <w:rFonts w:ascii="Courier New" w:hAnsi="Courier New" w:cs="Courier New"/>
          <w:sz w:val="20"/>
        </w:rPr>
        <w:t>&lt;/name&gt;</w:t>
      </w:r>
    </w:p>
    <w:p w14:paraId="70EAEA1F"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field_number</w:t>
      </w:r>
      <w:proofErr w:type="spellEnd"/>
      <w:r w:rsidRPr="003F5191">
        <w:rPr>
          <w:rFonts w:ascii="Courier New" w:hAnsi="Courier New" w:cs="Courier New"/>
          <w:sz w:val="20"/>
        </w:rPr>
        <w:t>&gt;1&lt;/</w:t>
      </w:r>
      <w:proofErr w:type="spellStart"/>
      <w:r w:rsidRPr="003F5191">
        <w:rPr>
          <w:rFonts w:ascii="Courier New" w:hAnsi="Courier New" w:cs="Courier New"/>
          <w:sz w:val="20"/>
        </w:rPr>
        <w:t>field_number</w:t>
      </w:r>
      <w:proofErr w:type="spellEnd"/>
      <w:r w:rsidRPr="003F5191">
        <w:rPr>
          <w:rFonts w:ascii="Courier New" w:hAnsi="Courier New" w:cs="Courier New"/>
          <w:sz w:val="20"/>
        </w:rPr>
        <w:t>&gt;</w:t>
      </w:r>
    </w:p>
    <w:p w14:paraId="7F24AC1B"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data_type</w:t>
      </w:r>
      <w:proofErr w:type="spellEnd"/>
      <w:r w:rsidRPr="003F5191">
        <w:rPr>
          <w:rFonts w:ascii="Courier New" w:hAnsi="Courier New" w:cs="Courier New"/>
          <w:sz w:val="20"/>
        </w:rPr>
        <w:t>&gt;</w:t>
      </w:r>
      <w:proofErr w:type="spellStart"/>
      <w:r w:rsidRPr="003F5191">
        <w:rPr>
          <w:rFonts w:ascii="Courier New" w:hAnsi="Courier New" w:cs="Courier New"/>
          <w:sz w:val="20"/>
        </w:rPr>
        <w:t>ASCII_String</w:t>
      </w:r>
      <w:proofErr w:type="spellEnd"/>
      <w:r w:rsidRPr="003F5191">
        <w:rPr>
          <w:rFonts w:ascii="Courier New" w:hAnsi="Courier New" w:cs="Courier New"/>
          <w:sz w:val="20"/>
        </w:rPr>
        <w:t>&lt;/</w:t>
      </w:r>
      <w:proofErr w:type="spellStart"/>
      <w:r w:rsidRPr="003F5191">
        <w:rPr>
          <w:rFonts w:ascii="Courier New" w:hAnsi="Courier New" w:cs="Courier New"/>
          <w:sz w:val="20"/>
        </w:rPr>
        <w:t>data_type</w:t>
      </w:r>
      <w:proofErr w:type="spellEnd"/>
      <w:r w:rsidRPr="003F5191">
        <w:rPr>
          <w:rFonts w:ascii="Courier New" w:hAnsi="Courier New" w:cs="Courier New"/>
          <w:sz w:val="20"/>
        </w:rPr>
        <w:t>&gt;</w:t>
      </w:r>
    </w:p>
    <w:p w14:paraId="3CEB89F6"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maximum_field_length</w:t>
      </w:r>
      <w:proofErr w:type="spellEnd"/>
      <w:r w:rsidRPr="003F5191">
        <w:rPr>
          <w:rFonts w:ascii="Courier New" w:hAnsi="Courier New" w:cs="Courier New"/>
          <w:sz w:val="20"/>
        </w:rPr>
        <w:t xml:space="preserve"> unit="byte"&gt;1&lt;/</w:t>
      </w:r>
      <w:proofErr w:type="spellStart"/>
      <w:r w:rsidRPr="003F5191">
        <w:rPr>
          <w:rFonts w:ascii="Courier New" w:hAnsi="Courier New" w:cs="Courier New"/>
          <w:sz w:val="20"/>
        </w:rPr>
        <w:t>maximum_field_length</w:t>
      </w:r>
      <w:proofErr w:type="spellEnd"/>
      <w:r w:rsidRPr="003F5191">
        <w:rPr>
          <w:rFonts w:ascii="Courier New" w:hAnsi="Courier New" w:cs="Courier New"/>
          <w:sz w:val="20"/>
        </w:rPr>
        <w:t>&gt;</w:t>
      </w:r>
    </w:p>
    <w:p w14:paraId="3318697A"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Field_Delimited</w:t>
      </w:r>
      <w:proofErr w:type="spellEnd"/>
      <w:r w:rsidRPr="003F5191">
        <w:rPr>
          <w:rFonts w:ascii="Courier New" w:hAnsi="Courier New" w:cs="Courier New"/>
          <w:sz w:val="20"/>
        </w:rPr>
        <w:t>&gt;</w:t>
      </w:r>
    </w:p>
    <w:p w14:paraId="4A932F42"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Field_Delimited</w:t>
      </w:r>
      <w:proofErr w:type="spellEnd"/>
      <w:r w:rsidRPr="003F5191">
        <w:rPr>
          <w:rFonts w:ascii="Courier New" w:hAnsi="Courier New" w:cs="Courier New"/>
          <w:sz w:val="20"/>
        </w:rPr>
        <w:t>&gt;</w:t>
      </w:r>
    </w:p>
    <w:p w14:paraId="0B88CAD3"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gramStart"/>
      <w:r w:rsidRPr="003F5191">
        <w:rPr>
          <w:rFonts w:ascii="Courier New" w:hAnsi="Courier New" w:cs="Courier New"/>
          <w:sz w:val="20"/>
        </w:rPr>
        <w:t>name&gt;</w:t>
      </w:r>
      <w:proofErr w:type="gramEnd"/>
      <w:r w:rsidRPr="003F5191">
        <w:rPr>
          <w:rFonts w:ascii="Courier New" w:hAnsi="Courier New" w:cs="Courier New"/>
          <w:sz w:val="20"/>
        </w:rPr>
        <w:t>LIDVID_LID&lt;/name&gt;</w:t>
      </w:r>
    </w:p>
    <w:p w14:paraId="19D9BDF2"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field_number</w:t>
      </w:r>
      <w:proofErr w:type="spellEnd"/>
      <w:r w:rsidRPr="003F5191">
        <w:rPr>
          <w:rFonts w:ascii="Courier New" w:hAnsi="Courier New" w:cs="Courier New"/>
          <w:sz w:val="20"/>
        </w:rPr>
        <w:t>&gt;2&lt;/</w:t>
      </w:r>
      <w:proofErr w:type="spellStart"/>
      <w:r w:rsidRPr="003F5191">
        <w:rPr>
          <w:rFonts w:ascii="Courier New" w:hAnsi="Courier New" w:cs="Courier New"/>
          <w:sz w:val="20"/>
        </w:rPr>
        <w:t>field_number</w:t>
      </w:r>
      <w:proofErr w:type="spellEnd"/>
      <w:r w:rsidRPr="003F5191">
        <w:rPr>
          <w:rFonts w:ascii="Courier New" w:hAnsi="Courier New" w:cs="Courier New"/>
          <w:sz w:val="20"/>
        </w:rPr>
        <w:t>&gt;</w:t>
      </w:r>
    </w:p>
    <w:p w14:paraId="5158B6B8"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data_type</w:t>
      </w:r>
      <w:proofErr w:type="spellEnd"/>
      <w:r w:rsidRPr="003F5191">
        <w:rPr>
          <w:rFonts w:ascii="Courier New" w:hAnsi="Courier New" w:cs="Courier New"/>
          <w:sz w:val="20"/>
        </w:rPr>
        <w:t>&gt;ASCII_LIDVID_LID&lt;/</w:t>
      </w:r>
      <w:proofErr w:type="spellStart"/>
      <w:r w:rsidRPr="003F5191">
        <w:rPr>
          <w:rFonts w:ascii="Courier New" w:hAnsi="Courier New" w:cs="Courier New"/>
          <w:sz w:val="20"/>
        </w:rPr>
        <w:t>data_type</w:t>
      </w:r>
      <w:proofErr w:type="spellEnd"/>
      <w:r w:rsidRPr="003F5191">
        <w:rPr>
          <w:rFonts w:ascii="Courier New" w:hAnsi="Courier New" w:cs="Courier New"/>
          <w:sz w:val="20"/>
        </w:rPr>
        <w:t>&gt;</w:t>
      </w:r>
    </w:p>
    <w:p w14:paraId="53668776"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maximum_field_length</w:t>
      </w:r>
      <w:proofErr w:type="spellEnd"/>
      <w:r w:rsidRPr="003F5191">
        <w:rPr>
          <w:rFonts w:ascii="Courier New" w:hAnsi="Courier New" w:cs="Courier New"/>
          <w:sz w:val="20"/>
        </w:rPr>
        <w:t xml:space="preserve"> unit="byte"&gt;255&lt;/</w:t>
      </w:r>
      <w:proofErr w:type="spellStart"/>
      <w:r w:rsidRPr="003F5191">
        <w:rPr>
          <w:rFonts w:ascii="Courier New" w:hAnsi="Courier New" w:cs="Courier New"/>
          <w:sz w:val="20"/>
        </w:rPr>
        <w:t>maximum_field_length</w:t>
      </w:r>
      <w:proofErr w:type="spellEnd"/>
      <w:r w:rsidRPr="003F5191">
        <w:rPr>
          <w:rFonts w:ascii="Courier New" w:hAnsi="Courier New" w:cs="Courier New"/>
          <w:sz w:val="20"/>
        </w:rPr>
        <w:t xml:space="preserve">&gt;    </w:t>
      </w:r>
    </w:p>
    <w:p w14:paraId="1F6792CF"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Field_Delimited</w:t>
      </w:r>
      <w:proofErr w:type="spellEnd"/>
      <w:r w:rsidRPr="003F5191">
        <w:rPr>
          <w:rFonts w:ascii="Courier New" w:hAnsi="Courier New" w:cs="Courier New"/>
          <w:sz w:val="20"/>
        </w:rPr>
        <w:t>&gt;</w:t>
      </w:r>
    </w:p>
    <w:p w14:paraId="6377D9FA"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Record_Delimited</w:t>
      </w:r>
      <w:proofErr w:type="spellEnd"/>
      <w:r w:rsidRPr="003F5191">
        <w:rPr>
          <w:rFonts w:ascii="Courier New" w:hAnsi="Courier New" w:cs="Courier New"/>
          <w:sz w:val="20"/>
        </w:rPr>
        <w:t>&gt;</w:t>
      </w:r>
    </w:p>
    <w:p w14:paraId="07F2304E"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reference_type</w:t>
      </w:r>
      <w:proofErr w:type="spellEnd"/>
      <w:r w:rsidRPr="003F5191">
        <w:rPr>
          <w:rFonts w:ascii="Courier New" w:hAnsi="Courier New" w:cs="Courier New"/>
          <w:sz w:val="20"/>
        </w:rPr>
        <w:t>&gt;</w:t>
      </w:r>
      <w:proofErr w:type="spellStart"/>
      <w:r w:rsidRPr="003F5191">
        <w:rPr>
          <w:rFonts w:ascii="Courier New" w:hAnsi="Courier New" w:cs="Courier New"/>
          <w:sz w:val="20"/>
        </w:rPr>
        <w:t>inventory_has_member_product</w:t>
      </w:r>
      <w:proofErr w:type="spellEnd"/>
      <w:r w:rsidRPr="003F5191">
        <w:rPr>
          <w:rFonts w:ascii="Courier New" w:hAnsi="Courier New" w:cs="Courier New"/>
          <w:sz w:val="20"/>
        </w:rPr>
        <w:t>&lt;/</w:t>
      </w:r>
      <w:proofErr w:type="spellStart"/>
      <w:r w:rsidRPr="003F5191">
        <w:rPr>
          <w:rFonts w:ascii="Courier New" w:hAnsi="Courier New" w:cs="Courier New"/>
          <w:sz w:val="20"/>
        </w:rPr>
        <w:t>reference_type</w:t>
      </w:r>
      <w:proofErr w:type="spellEnd"/>
      <w:r w:rsidRPr="003F5191">
        <w:rPr>
          <w:rFonts w:ascii="Courier New" w:hAnsi="Courier New" w:cs="Courier New"/>
          <w:sz w:val="20"/>
        </w:rPr>
        <w:t>&gt;</w:t>
      </w:r>
    </w:p>
    <w:p w14:paraId="7133C3B3"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&lt;/Inventory&gt;</w:t>
      </w:r>
    </w:p>
    <w:p w14:paraId="69E7A00A" w14:textId="77777777" w:rsidR="009551DF" w:rsidRPr="003F5191" w:rsidRDefault="009551DF" w:rsidP="003F5191">
      <w:pPr>
        <w:spacing w:after="0"/>
        <w:rPr>
          <w:rFonts w:ascii="Courier New" w:hAnsi="Courier New" w:cs="Courier New"/>
          <w:sz w:val="20"/>
        </w:rPr>
      </w:pPr>
      <w:r w:rsidRPr="003F5191">
        <w:rPr>
          <w:rFonts w:ascii="Courier New" w:hAnsi="Courier New" w:cs="Courier New"/>
          <w:sz w:val="20"/>
        </w:rPr>
        <w:t xml:space="preserve">      &lt;/</w:t>
      </w:r>
      <w:proofErr w:type="spellStart"/>
      <w:r w:rsidRPr="003F5191">
        <w:rPr>
          <w:rFonts w:ascii="Courier New" w:hAnsi="Courier New" w:cs="Courier New"/>
          <w:sz w:val="20"/>
        </w:rPr>
        <w:t>File_Area_Inventory</w:t>
      </w:r>
      <w:proofErr w:type="spellEnd"/>
      <w:r w:rsidRPr="003F5191">
        <w:rPr>
          <w:rFonts w:ascii="Courier New" w:hAnsi="Courier New" w:cs="Courier New"/>
          <w:sz w:val="20"/>
        </w:rPr>
        <w:t>&gt;</w:t>
      </w:r>
    </w:p>
    <w:p w14:paraId="5FB1D5D7" w14:textId="75F37CC4" w:rsidR="009551DF" w:rsidRPr="003F5191" w:rsidRDefault="009551DF" w:rsidP="003F5191">
      <w:pPr>
        <w:spacing w:after="0"/>
        <w:rPr>
          <w:rFonts w:ascii="Courier New" w:hAnsi="Courier New" w:cs="Courier New"/>
          <w:sz w:val="20"/>
        </w:rPr>
      </w:pPr>
      <w:r w:rsidRPr="003F5191">
        <w:rPr>
          <w:rFonts w:ascii="Courier New" w:hAnsi="Courier New" w:cs="Courier New"/>
          <w:sz w:val="20"/>
        </w:rPr>
        <w:t>&lt;/</w:t>
      </w:r>
      <w:proofErr w:type="spellStart"/>
      <w:r w:rsidRPr="003F5191">
        <w:rPr>
          <w:rFonts w:ascii="Courier New" w:hAnsi="Courier New" w:cs="Courier New"/>
          <w:sz w:val="20"/>
        </w:rPr>
        <w:t>Product_Collection</w:t>
      </w:r>
      <w:proofErr w:type="spellEnd"/>
      <w:r w:rsidRPr="003F5191">
        <w:rPr>
          <w:rFonts w:ascii="Courier New" w:hAnsi="Courier New" w:cs="Courier New"/>
          <w:sz w:val="20"/>
        </w:rPr>
        <w:t>&gt;</w:t>
      </w:r>
    </w:p>
    <w:p w14:paraId="7C4E93F1" w14:textId="75D0BA5F" w:rsidR="00EB63D9" w:rsidRDefault="00EF468A" w:rsidP="00C80ADE">
      <w:pPr>
        <w:pStyle w:val="Appendix1"/>
      </w:pPr>
      <w:bookmarkStart w:id="477" w:name="_Ref339546860"/>
      <w:bookmarkStart w:id="478" w:name="_Toc339637782"/>
      <w:bookmarkStart w:id="479" w:name="_Toc458595722"/>
      <w:bookmarkEnd w:id="474"/>
      <w:bookmarkEnd w:id="475"/>
      <w:bookmarkEnd w:id="476"/>
      <w:r>
        <w:t>Appendix E</w:t>
      </w:r>
      <w:r>
        <w:tab/>
      </w:r>
      <w:r w:rsidR="00EF30F2">
        <w:t>Sample Data Product Labels</w:t>
      </w:r>
      <w:bookmarkEnd w:id="477"/>
      <w:bookmarkEnd w:id="478"/>
      <w:bookmarkEnd w:id="479"/>
    </w:p>
    <w:p w14:paraId="6D8E788A" w14:textId="4FC24CE9" w:rsidR="00EB63D9" w:rsidRDefault="009551DF" w:rsidP="003F5191">
      <w:pPr>
        <w:jc w:val="left"/>
      </w:pPr>
      <w:r>
        <w:t xml:space="preserve">Sample data product labels are provided as a separate ASCII text document maven_swea_sample_xml.txt (LID = </w:t>
      </w:r>
      <w:proofErr w:type="spellStart"/>
      <w:r w:rsidRPr="009551DF">
        <w:t>urn</w:t>
      </w:r>
      <w:proofErr w:type="gramStart"/>
      <w:r w:rsidRPr="009551DF">
        <w:t>:nasa:pds:maven.swea.calibrated:document:</w:t>
      </w:r>
      <w:r w:rsidR="00CE4F4B">
        <w:t>sample</w:t>
      </w:r>
      <w:proofErr w:type="gramEnd"/>
      <w:r w:rsidR="00CE4F4B">
        <w:t>-</w:t>
      </w:r>
      <w:r>
        <w:t>xml</w:t>
      </w:r>
      <w:proofErr w:type="spellEnd"/>
      <w:r>
        <w:t>).</w:t>
      </w:r>
    </w:p>
    <w:p w14:paraId="0DB326DE" w14:textId="123326D5" w:rsidR="00275585" w:rsidRDefault="00EF468A" w:rsidP="00C80ADE">
      <w:pPr>
        <w:pStyle w:val="Appendix1"/>
      </w:pPr>
      <w:bookmarkStart w:id="480" w:name="_Toc339637783"/>
      <w:bookmarkStart w:id="481" w:name="_Ref339866683"/>
      <w:bookmarkStart w:id="482" w:name="_Toc458595723"/>
      <w:bookmarkStart w:id="483" w:name="_Ref333472926"/>
      <w:bookmarkStart w:id="484" w:name="_Ref30568171"/>
      <w:bookmarkStart w:id="485" w:name="_Ref46514309"/>
      <w:bookmarkStart w:id="486" w:name="_Ref46514321"/>
      <w:bookmarkStart w:id="487" w:name="_Toc56578498"/>
      <w:bookmarkStart w:id="488" w:name="_Toc254781524"/>
      <w:r>
        <w:t>Appendix F</w:t>
      </w:r>
      <w:r>
        <w:tab/>
      </w:r>
      <w:r w:rsidR="00737650">
        <w:t>PDS Delivery Package Manifest File Record Structures</w:t>
      </w:r>
      <w:bookmarkEnd w:id="480"/>
      <w:bookmarkEnd w:id="481"/>
      <w:bookmarkEnd w:id="482"/>
    </w:p>
    <w:p w14:paraId="2CE6D94F" w14:textId="3714416D" w:rsidR="00275585" w:rsidRPr="00BA7565" w:rsidRDefault="00275585" w:rsidP="00275585">
      <w:pPr>
        <w:spacing w:after="240"/>
      </w:pPr>
      <w:r w:rsidRPr="00BA7565">
        <w:t xml:space="preserve">The delivery package includes </w:t>
      </w:r>
      <w:r w:rsidR="00542779">
        <w:t xml:space="preserve">an </w:t>
      </w:r>
      <w:r w:rsidRPr="00BA7565">
        <w:t>MD5 ch</w:t>
      </w:r>
      <w:r>
        <w:t xml:space="preserve">ecksum manifest. When delivered as part of a data delivery, </w:t>
      </w:r>
      <w:r w:rsidR="00542779">
        <w:t>this file</w:t>
      </w:r>
      <w:r>
        <w:t xml:space="preserve"> </w:t>
      </w:r>
      <w:r w:rsidR="00542779">
        <w:t xml:space="preserve">is </w:t>
      </w:r>
      <w:r>
        <w:t xml:space="preserve">not </w:t>
      </w:r>
      <w:r w:rsidR="00542779">
        <w:t xml:space="preserve">a </w:t>
      </w:r>
      <w:r>
        <w:t xml:space="preserve">PDS archive product, and </w:t>
      </w:r>
      <w:r w:rsidR="00542779">
        <w:t xml:space="preserve">does </w:t>
      </w:r>
      <w:r>
        <w:t xml:space="preserve">not require </w:t>
      </w:r>
      <w:r w:rsidR="00542779">
        <w:t xml:space="preserve">a </w:t>
      </w:r>
      <w:r>
        <w:t xml:space="preserve">PDS label file. The format of </w:t>
      </w:r>
      <w:r w:rsidR="00542779">
        <w:t>this file</w:t>
      </w:r>
      <w:r>
        <w:t xml:space="preserve"> is described below.</w:t>
      </w:r>
    </w:p>
    <w:p w14:paraId="2F2B6A31" w14:textId="23C73480" w:rsidR="00737650" w:rsidRDefault="00EF468A" w:rsidP="0084351D">
      <w:pPr>
        <w:pStyle w:val="Appendix2"/>
      </w:pPr>
      <w:bookmarkStart w:id="489" w:name="_Ref339623537"/>
      <w:bookmarkStart w:id="490" w:name="_Toc339637784"/>
      <w:bookmarkStart w:id="491" w:name="_Toc458595724"/>
      <w:r>
        <w:t>F.1</w:t>
      </w:r>
      <w:r>
        <w:tab/>
      </w:r>
      <w:r w:rsidR="00737650">
        <w:t>Transfer Package Directory Structure</w:t>
      </w:r>
      <w:bookmarkEnd w:id="489"/>
      <w:bookmarkEnd w:id="490"/>
      <w:bookmarkEnd w:id="491"/>
    </w:p>
    <w:p w14:paraId="2F95A003" w14:textId="7C7B8D3C" w:rsidR="00E067BF" w:rsidRPr="00304352" w:rsidRDefault="00542779" w:rsidP="00E067BF">
      <w:r w:rsidRPr="00304352">
        <w:t>Zip file directory structure will follow the structure used by the MAVEN SDC.</w:t>
      </w:r>
    </w:p>
    <w:p w14:paraId="1883C8AE" w14:textId="6881AF2F" w:rsidR="00275585" w:rsidRDefault="00EF468A" w:rsidP="00C80ADE">
      <w:pPr>
        <w:pStyle w:val="Appendix2"/>
      </w:pPr>
      <w:bookmarkStart w:id="492" w:name="_Ref339625218"/>
      <w:bookmarkStart w:id="493" w:name="_Toc339637785"/>
      <w:bookmarkStart w:id="494" w:name="_Toc458595725"/>
      <w:r>
        <w:t>F.2</w:t>
      </w:r>
      <w:r>
        <w:tab/>
      </w:r>
      <w:bookmarkStart w:id="495" w:name="_Ref339625745"/>
      <w:bookmarkStart w:id="496" w:name="_Toc339637786"/>
      <w:bookmarkEnd w:id="492"/>
      <w:bookmarkEnd w:id="493"/>
      <w:r w:rsidR="00542779">
        <w:t xml:space="preserve">MD5 </w:t>
      </w:r>
      <w:r w:rsidR="00737650">
        <w:t xml:space="preserve">Checksum </w:t>
      </w:r>
      <w:r w:rsidR="009B15D4">
        <w:t xml:space="preserve">Manifest </w:t>
      </w:r>
      <w:r w:rsidR="00737650">
        <w:t>Record Structure</w:t>
      </w:r>
      <w:bookmarkEnd w:id="495"/>
      <w:bookmarkEnd w:id="496"/>
      <w:bookmarkEnd w:id="494"/>
    </w:p>
    <w:bookmarkEnd w:id="483"/>
    <w:bookmarkEnd w:id="484"/>
    <w:bookmarkEnd w:id="485"/>
    <w:bookmarkEnd w:id="486"/>
    <w:bookmarkEnd w:id="487"/>
    <w:bookmarkEnd w:id="488"/>
    <w:p w14:paraId="12B688EA" w14:textId="77777777" w:rsidR="00BA7565" w:rsidRDefault="009B15D4" w:rsidP="00F411E9">
      <w:r>
        <w:t xml:space="preserve">The checksum manifest consists of two </w:t>
      </w:r>
      <w:r w:rsidR="00D216A6">
        <w:t>fields</w:t>
      </w:r>
      <w:r>
        <w:t xml:space="preserve">: a 32 character hexadecimal (using lowercase letters) MD5, and a file specification from the root directory of the unzipped delivery package to every file included in the package. The file specification uses forward slashes (“/”) as path delimiters. The two </w:t>
      </w:r>
      <w:r w:rsidR="00D216A6">
        <w:t xml:space="preserve">fields </w:t>
      </w:r>
      <w:r>
        <w:t xml:space="preserve">are separated by two spaces. Manifest records may be of variable length. </w:t>
      </w:r>
      <w:r w:rsidR="00D216A6">
        <w:t>T</w:t>
      </w:r>
      <w:r>
        <w:t xml:space="preserve">his is the standard output format for a variety of </w:t>
      </w:r>
      <w:r w:rsidR="00E067BF">
        <w:t>MD5 checksum tools (</w:t>
      </w:r>
      <w:r w:rsidR="00643B90" w:rsidRPr="00643B90">
        <w:rPr>
          <w:i/>
        </w:rPr>
        <w:t>e.g</w:t>
      </w:r>
      <w:r w:rsidR="00E067BF">
        <w:t>. md5deep, etc.).</w:t>
      </w:r>
    </w:p>
    <w:p w14:paraId="2B7B0BE8" w14:textId="2A849122" w:rsidR="00C80ADE" w:rsidRDefault="00C80ADE">
      <w:pPr>
        <w:spacing w:after="0"/>
        <w:jc w:val="left"/>
      </w:pPr>
      <w:r>
        <w:br w:type="page"/>
      </w:r>
    </w:p>
    <w:p w14:paraId="4CCA9736" w14:textId="7BF4DECA" w:rsidR="00C80ADE" w:rsidRDefault="00C80ADE" w:rsidP="003F5191">
      <w:pPr>
        <w:pStyle w:val="Appendix1"/>
      </w:pPr>
      <w:bookmarkStart w:id="497" w:name="_Ref420059010"/>
      <w:bookmarkStart w:id="498" w:name="_Toc420619891"/>
      <w:bookmarkStart w:id="499" w:name="_Toc458595726"/>
      <w:r>
        <w:t>App</w:t>
      </w:r>
      <w:r w:rsidR="00EF468A">
        <w:t>endix G</w:t>
      </w:r>
      <w:r>
        <w:tab/>
        <w:t>PDS4 Labels for SWEA CDF Data Files</w:t>
      </w:r>
      <w:bookmarkEnd w:id="497"/>
      <w:bookmarkEnd w:id="498"/>
      <w:bookmarkEnd w:id="499"/>
    </w:p>
    <w:p w14:paraId="1317CC89" w14:textId="167A9A35" w:rsidR="00C80ADE" w:rsidRDefault="00C80ADE" w:rsidP="00C80ADE">
      <w:r>
        <w:t>This appendix describes the way that the metadata provided in the SWEA PDS4 label files may be used to understand the internal physical and logical structure of the SWEA data files, and how those labels may be used to access the data directly.</w:t>
      </w:r>
    </w:p>
    <w:p w14:paraId="130E560D" w14:textId="26A2721B" w:rsidR="00C80ADE" w:rsidRDefault="00EF468A" w:rsidP="003F5191">
      <w:pPr>
        <w:pStyle w:val="Appendix2"/>
      </w:pPr>
      <w:bookmarkStart w:id="500" w:name="_Toc420619892"/>
      <w:bookmarkStart w:id="501" w:name="_Toc458595727"/>
      <w:r>
        <w:t>G</w:t>
      </w:r>
      <w:r w:rsidR="0084351D">
        <w:t>.1.</w:t>
      </w:r>
      <w:r w:rsidR="0084351D">
        <w:tab/>
      </w:r>
      <w:r w:rsidR="00C80ADE">
        <w:t>CDF Formatted Data Files</w:t>
      </w:r>
      <w:bookmarkEnd w:id="500"/>
      <w:bookmarkEnd w:id="501"/>
    </w:p>
    <w:p w14:paraId="2807DFA1" w14:textId="77777777" w:rsidR="00C80ADE" w:rsidRDefault="00C80ADE" w:rsidP="00C80ADE">
      <w:r w:rsidRPr="004B72A9">
        <w:t xml:space="preserve">Common Data Format (CDF) </w:t>
      </w:r>
      <w:r>
        <w:t>is a s</w:t>
      </w:r>
      <w:r w:rsidRPr="004B72A9">
        <w:t>elf-describing data format for the storage of scalar and multidimensional data in a platform- and discipline-independent way</w:t>
      </w:r>
      <w:r>
        <w:t xml:space="preserve">. It has both </w:t>
      </w:r>
      <w:r w:rsidRPr="004B72A9">
        <w:t xml:space="preserve">library and toolkit </w:t>
      </w:r>
      <w:r>
        <w:t>support for the most commonly used platforms and programming languages. For the PDS archive, CDF files are required meet CDF-A specification with the PDS extensions [CDF-A]. In addition, the MAVEN mission includes other attributes in the CDF file as defined in the MAVEN archive CDF document [MAVEN CDF].</w:t>
      </w:r>
    </w:p>
    <w:p w14:paraId="511AF216" w14:textId="58554BA0" w:rsidR="00C80ADE" w:rsidRDefault="00EF468A" w:rsidP="00C80ADE">
      <w:pPr>
        <w:pStyle w:val="Appendix2"/>
      </w:pPr>
      <w:bookmarkStart w:id="502" w:name="_Toc420619893"/>
      <w:bookmarkStart w:id="503" w:name="_Toc458595728"/>
      <w:r>
        <w:t>G</w:t>
      </w:r>
      <w:r w:rsidR="0084351D">
        <w:t>.2.</w:t>
      </w:r>
      <w:r w:rsidR="0084351D">
        <w:tab/>
      </w:r>
      <w:r w:rsidR="00C80ADE">
        <w:t>CDF and PDS4 Metadata</w:t>
      </w:r>
      <w:bookmarkEnd w:id="502"/>
      <w:bookmarkEnd w:id="503"/>
    </w:p>
    <w:p w14:paraId="11C62497" w14:textId="77777777" w:rsidR="00C80ADE" w:rsidRDefault="00C80ADE" w:rsidP="00C80ADE">
      <w:r>
        <w:t>The PDS4 product label is an XML file that accompanies the CDF file. The PDS4 labels are designed to enable data users to read the CDF files without the use of a CDF reader or any awareness that the data are stored in a CDF file. Since the data consist of multiple data parameters (arrays) which have very specific relationships, the label describes both the physical structure of the data file, as well as the logical relationships between data parameters. This section describes the approach used to document both the physical structure and logical relationships.</w:t>
      </w:r>
    </w:p>
    <w:p w14:paraId="79766C39" w14:textId="33E027B6" w:rsidR="00C80ADE" w:rsidRPr="003F5191" w:rsidRDefault="00EF468A" w:rsidP="00C80ADE">
      <w:pPr>
        <w:pStyle w:val="Appendix2"/>
        <w:rPr>
          <w:sz w:val="24"/>
        </w:rPr>
      </w:pPr>
      <w:bookmarkStart w:id="504" w:name="_Toc420619894"/>
      <w:bookmarkStart w:id="505" w:name="_Toc458595729"/>
      <w:r>
        <w:rPr>
          <w:sz w:val="24"/>
        </w:rPr>
        <w:t>G</w:t>
      </w:r>
      <w:r w:rsidR="00552628">
        <w:rPr>
          <w:sz w:val="24"/>
        </w:rPr>
        <w:t>.</w:t>
      </w:r>
      <w:r w:rsidR="0084351D" w:rsidRPr="003F5191">
        <w:rPr>
          <w:sz w:val="24"/>
        </w:rPr>
        <w:t>2.1.</w:t>
      </w:r>
      <w:r w:rsidR="0084351D" w:rsidRPr="003F5191">
        <w:rPr>
          <w:sz w:val="24"/>
        </w:rPr>
        <w:tab/>
      </w:r>
      <w:r w:rsidR="00C80ADE" w:rsidRPr="003F5191">
        <w:rPr>
          <w:sz w:val="24"/>
        </w:rPr>
        <w:t>PDS4 Label Structure</w:t>
      </w:r>
      <w:bookmarkEnd w:id="504"/>
      <w:bookmarkEnd w:id="505"/>
    </w:p>
    <w:p w14:paraId="4F22CFD3" w14:textId="77777777" w:rsidR="00C80ADE" w:rsidRDefault="00C80ADE" w:rsidP="00C80ADE">
      <w:r>
        <w:t>The PDS label is subdivided into a series of separate sections or “areas”. Metadata describing the data parameters and their relationships are located in different areas of the label. Data parameters in the label are assigned a “</w:t>
      </w:r>
      <w:proofErr w:type="spellStart"/>
      <w:r>
        <w:t>local_identifier</w:t>
      </w:r>
      <w:proofErr w:type="spellEnd"/>
      <w:r>
        <w:t>” and this identifier is referenced in the descriptions of the logical structure. A complete PDS4 label contains many areas. In this section we concentrate only on the areas which describe the physical structure and the logical relationships.</w:t>
      </w:r>
    </w:p>
    <w:p w14:paraId="058BBB15" w14:textId="32D6E9A2" w:rsidR="00C80ADE" w:rsidRPr="0084351D" w:rsidRDefault="0084351D" w:rsidP="00EF468A">
      <w:pPr>
        <w:pStyle w:val="Appendix3"/>
      </w:pPr>
      <w:bookmarkStart w:id="506" w:name="_Toc420619895"/>
      <w:bookmarkStart w:id="507" w:name="_Toc458595730"/>
      <w:r w:rsidRPr="0084351D">
        <w:t>G.2.1.1.</w:t>
      </w:r>
      <w:r w:rsidRPr="0084351D">
        <w:tab/>
      </w:r>
      <w:r w:rsidR="00C80ADE" w:rsidRPr="0084351D">
        <w:t>PDS Label Physical Structure Description</w:t>
      </w:r>
      <w:bookmarkEnd w:id="506"/>
      <w:bookmarkEnd w:id="507"/>
    </w:p>
    <w:p w14:paraId="5C94B78B" w14:textId="5AC11C84" w:rsidR="00C80ADE" w:rsidRDefault="00C80ADE" w:rsidP="00C80ADE">
      <w:pPr>
        <w:pStyle w:val="Caption"/>
        <w:rPr>
          <w:i w:val="0"/>
          <w:sz w:val="24"/>
        </w:rPr>
      </w:pPr>
      <w:r w:rsidRPr="003F5191">
        <w:rPr>
          <w:i w:val="0"/>
          <w:sz w:val="24"/>
        </w:rPr>
        <w:t>The physical structure of the data files are described in the “</w:t>
      </w:r>
      <w:proofErr w:type="spellStart"/>
      <w:r w:rsidRPr="003F5191">
        <w:rPr>
          <w:i w:val="0"/>
          <w:sz w:val="24"/>
        </w:rPr>
        <w:t>File_Area_Observational</w:t>
      </w:r>
      <w:proofErr w:type="spellEnd"/>
      <w:r w:rsidRPr="003F5191">
        <w:rPr>
          <w:i w:val="0"/>
          <w:sz w:val="24"/>
        </w:rPr>
        <w:t>” portion of the label. Each data parameter is described using an “Array” object. The Array object contains location, data type, size, and descriptive information for each parameter. An “</w:t>
      </w:r>
      <w:proofErr w:type="spellStart"/>
      <w:r w:rsidRPr="003F5191">
        <w:rPr>
          <w:i w:val="0"/>
          <w:sz w:val="24"/>
        </w:rPr>
        <w:t>Axis_Array</w:t>
      </w:r>
      <w:proofErr w:type="spellEnd"/>
      <w:r w:rsidRPr="003F5191">
        <w:rPr>
          <w:i w:val="0"/>
          <w:sz w:val="24"/>
        </w:rPr>
        <w:t xml:space="preserve">” object is provided for each axis of an array. </w:t>
      </w:r>
      <w:proofErr w:type="spellStart"/>
      <w:r w:rsidRPr="003F5191">
        <w:rPr>
          <w:i w:val="0"/>
          <w:sz w:val="24"/>
        </w:rPr>
        <w:t>Axis_Array</w:t>
      </w:r>
      <w:proofErr w:type="spellEnd"/>
      <w:r w:rsidRPr="003F5191">
        <w:rPr>
          <w:i w:val="0"/>
          <w:sz w:val="24"/>
        </w:rPr>
        <w:t xml:space="preserve"> includes an “</w:t>
      </w:r>
      <w:proofErr w:type="spellStart"/>
      <w:r w:rsidRPr="003F5191">
        <w:rPr>
          <w:i w:val="0"/>
          <w:sz w:val="24"/>
        </w:rPr>
        <w:t>axis_name</w:t>
      </w:r>
      <w:proofErr w:type="spellEnd"/>
      <w:r w:rsidRPr="003F5191">
        <w:rPr>
          <w:i w:val="0"/>
          <w:sz w:val="24"/>
        </w:rPr>
        <w:t>” which is either set to the name of the CDF value associated with the axis or to the value “index” if the parameter is itself an independent variable. For each Array the “name” is the name assigned to the parameter (“variable” in CDF terms) in the CDF file. This is also assigned to “</w:t>
      </w:r>
      <w:proofErr w:type="spellStart"/>
      <w:r w:rsidRPr="003F5191">
        <w:rPr>
          <w:i w:val="0"/>
          <w:sz w:val="24"/>
        </w:rPr>
        <w:t>local_identifier</w:t>
      </w:r>
      <w:proofErr w:type="spellEnd"/>
      <w:r w:rsidRPr="003F5191">
        <w:rPr>
          <w:i w:val="0"/>
          <w:sz w:val="24"/>
        </w:rPr>
        <w:t xml:space="preserve">” since a variable name is unique within a CDF. </w:t>
      </w:r>
      <w:r w:rsidR="006E05F4">
        <w:rPr>
          <w:i w:val="0"/>
          <w:sz w:val="24"/>
        </w:rPr>
        <w:t>Figure 19</w:t>
      </w:r>
      <w:r w:rsidRPr="003F5191">
        <w:rPr>
          <w:i w:val="0"/>
          <w:sz w:val="24"/>
        </w:rPr>
        <w:t xml:space="preserve"> contains sample Array objects.</w:t>
      </w:r>
    </w:p>
    <w:p w14:paraId="6EC07A7A" w14:textId="77777777" w:rsidR="0084351D" w:rsidRDefault="0084351D" w:rsidP="003F5191"/>
    <w:p w14:paraId="69278790" w14:textId="77777777" w:rsidR="0084351D" w:rsidRDefault="0084351D" w:rsidP="003F5191"/>
    <w:p w14:paraId="2C889939" w14:textId="77777777" w:rsidR="0084351D" w:rsidRDefault="0084351D" w:rsidP="003F5191"/>
    <w:p w14:paraId="0F6AE77E" w14:textId="77777777" w:rsidR="0084351D" w:rsidRDefault="0084351D" w:rsidP="003F5191"/>
    <w:p w14:paraId="06392826" w14:textId="47BF1673" w:rsidR="0084351D" w:rsidRDefault="0084351D" w:rsidP="00F411E9"/>
    <w:p w14:paraId="41F1A77B" w14:textId="77D30852" w:rsidR="0084351D" w:rsidRDefault="0084351D" w:rsidP="00F411E9">
      <w:r>
        <w:rPr>
          <w:noProof/>
        </w:rPr>
        <mc:AlternateContent>
          <mc:Choice Requires="wps">
            <w:drawing>
              <wp:anchor distT="0" distB="0" distL="114300" distR="114300" simplePos="0" relativeHeight="251673088" behindDoc="0" locked="0" layoutInCell="1" allowOverlap="1" wp14:anchorId="0F300B00" wp14:editId="778D7571">
                <wp:simplePos x="0" y="0"/>
                <wp:positionH relativeFrom="margin">
                  <wp:posOffset>-27214</wp:posOffset>
                </wp:positionH>
                <wp:positionV relativeFrom="margin">
                  <wp:posOffset>0</wp:posOffset>
                </wp:positionV>
                <wp:extent cx="6012180" cy="8202386"/>
                <wp:effectExtent l="0" t="0" r="26670" b="2730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8202386"/>
                        </a:xfrm>
                        <a:prstGeom prst="rect">
                          <a:avLst/>
                        </a:prstGeom>
                        <a:solidFill>
                          <a:srgbClr val="FFFFFF"/>
                        </a:solidFill>
                        <a:ln w="9525">
                          <a:solidFill>
                            <a:srgbClr val="000000"/>
                          </a:solidFill>
                          <a:miter lim="800000"/>
                          <a:headEnd/>
                          <a:tailEnd/>
                        </a:ln>
                      </wps:spPr>
                      <wps:txbx>
                        <w:txbxContent>
                          <w:p w14:paraId="1F20EABC"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&lt;Array&gt;</w:t>
                            </w:r>
                          </w:p>
                          <w:p w14:paraId="4CD9DF39"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gramStart"/>
                            <w:r w:rsidRPr="003F5191">
                              <w:rPr>
                                <w:rFonts w:ascii="Courier New" w:hAnsi="Courier New" w:cs="Courier New"/>
                                <w:color w:val="000096"/>
                                <w:sz w:val="19"/>
                                <w:szCs w:val="19"/>
                              </w:rPr>
                              <w:t>name&gt;</w:t>
                            </w:r>
                            <w:proofErr w:type="gramEnd"/>
                            <w:r w:rsidRPr="003F5191">
                              <w:rPr>
                                <w:rFonts w:ascii="Courier New" w:hAnsi="Courier New" w:cs="Courier New"/>
                                <w:color w:val="000096"/>
                                <w:sz w:val="19"/>
                                <w:szCs w:val="19"/>
                              </w:rPr>
                              <w:t>epoch&lt;/name&gt;</w:t>
                            </w:r>
                          </w:p>
                          <w:p w14:paraId="5D557EFF"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local_identifier</w:t>
                            </w:r>
                            <w:proofErr w:type="spellEnd"/>
                            <w:r w:rsidRPr="003F5191">
                              <w:rPr>
                                <w:rFonts w:ascii="Courier New" w:hAnsi="Courier New" w:cs="Courier New"/>
                                <w:color w:val="000096"/>
                                <w:sz w:val="19"/>
                                <w:szCs w:val="19"/>
                              </w:rPr>
                              <w:t>&gt;epoch&lt;/</w:t>
                            </w:r>
                            <w:proofErr w:type="spellStart"/>
                            <w:r w:rsidRPr="003F5191">
                              <w:rPr>
                                <w:rFonts w:ascii="Courier New" w:hAnsi="Courier New" w:cs="Courier New"/>
                                <w:color w:val="000096"/>
                                <w:sz w:val="19"/>
                                <w:szCs w:val="19"/>
                              </w:rPr>
                              <w:t>local_identifier</w:t>
                            </w:r>
                            <w:proofErr w:type="spellEnd"/>
                            <w:r w:rsidRPr="003F5191">
                              <w:rPr>
                                <w:rFonts w:ascii="Courier New" w:hAnsi="Courier New" w:cs="Courier New"/>
                                <w:color w:val="000096"/>
                                <w:sz w:val="19"/>
                                <w:szCs w:val="19"/>
                              </w:rPr>
                              <w:t>&gt;</w:t>
                            </w:r>
                          </w:p>
                          <w:p w14:paraId="33F5EF0E"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&lt;offset unit="byte"&gt;32694&lt;/offset&gt;</w:t>
                            </w:r>
                          </w:p>
                          <w:p w14:paraId="7CE0AD92"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gramStart"/>
                            <w:r w:rsidRPr="003F5191">
                              <w:rPr>
                                <w:rFonts w:ascii="Courier New" w:hAnsi="Courier New" w:cs="Courier New"/>
                                <w:color w:val="000096"/>
                                <w:sz w:val="19"/>
                                <w:szCs w:val="19"/>
                              </w:rPr>
                              <w:t>axes&gt;</w:t>
                            </w:r>
                            <w:proofErr w:type="gramEnd"/>
                            <w:r w:rsidRPr="003F5191">
                              <w:rPr>
                                <w:rFonts w:ascii="Courier New" w:hAnsi="Courier New" w:cs="Courier New"/>
                                <w:color w:val="000096"/>
                                <w:sz w:val="19"/>
                                <w:szCs w:val="19"/>
                              </w:rPr>
                              <w:t>1&lt;/axes&gt;</w:t>
                            </w:r>
                          </w:p>
                          <w:p w14:paraId="526FB0CD"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axis_index_order</w:t>
                            </w:r>
                            <w:proofErr w:type="spellEnd"/>
                            <w:r w:rsidRPr="003F5191">
                              <w:rPr>
                                <w:rFonts w:ascii="Courier New" w:hAnsi="Courier New" w:cs="Courier New"/>
                                <w:color w:val="000096"/>
                                <w:sz w:val="19"/>
                                <w:szCs w:val="19"/>
                              </w:rPr>
                              <w:t>&gt;Last Index Fastest&lt;/</w:t>
                            </w:r>
                            <w:proofErr w:type="spellStart"/>
                            <w:r w:rsidRPr="003F5191">
                              <w:rPr>
                                <w:rFonts w:ascii="Courier New" w:hAnsi="Courier New" w:cs="Courier New"/>
                                <w:color w:val="000096"/>
                                <w:sz w:val="19"/>
                                <w:szCs w:val="19"/>
                              </w:rPr>
                              <w:t>axis_index_order</w:t>
                            </w:r>
                            <w:proofErr w:type="spellEnd"/>
                            <w:r w:rsidRPr="003F5191">
                              <w:rPr>
                                <w:rFonts w:ascii="Courier New" w:hAnsi="Courier New" w:cs="Courier New"/>
                                <w:color w:val="000096"/>
                                <w:sz w:val="19"/>
                                <w:szCs w:val="19"/>
                              </w:rPr>
                              <w:t>&gt;</w:t>
                            </w:r>
                          </w:p>
                          <w:p w14:paraId="21DE7E91" w14:textId="77777777" w:rsidR="00A275F4" w:rsidRPr="003F5191" w:rsidRDefault="00A275F4" w:rsidP="003F5191">
                            <w:pPr>
                              <w:spacing w:after="0"/>
                              <w:jc w:val="left"/>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gramStart"/>
                            <w:r w:rsidRPr="003F5191">
                              <w:rPr>
                                <w:rFonts w:ascii="Courier New" w:hAnsi="Courier New" w:cs="Courier New"/>
                                <w:color w:val="000096"/>
                                <w:sz w:val="19"/>
                                <w:szCs w:val="19"/>
                              </w:rPr>
                              <w:t>description&gt;</w:t>
                            </w:r>
                            <w:proofErr w:type="gramEnd"/>
                            <w:r w:rsidRPr="003F5191">
                              <w:rPr>
                                <w:rFonts w:ascii="Courier New" w:hAnsi="Courier New" w:cs="Courier New"/>
                                <w:color w:val="000096"/>
                                <w:sz w:val="19"/>
                                <w:szCs w:val="19"/>
                              </w:rPr>
                              <w:t>Time, center of sample, in TT2000 time base. TT2000 is UTC time in nanoseconds from 2000-Jan-01 12:00:00.000 including leap seconds</w:t>
                            </w:r>
                            <w:proofErr w:type="gramStart"/>
                            <w:r w:rsidRPr="003F5191">
                              <w:rPr>
                                <w:rFonts w:ascii="Courier New" w:hAnsi="Courier New" w:cs="Courier New"/>
                                <w:color w:val="000096"/>
                                <w:sz w:val="19"/>
                                <w:szCs w:val="19"/>
                              </w:rPr>
                              <w:t>.&lt;</w:t>
                            </w:r>
                            <w:proofErr w:type="gramEnd"/>
                            <w:r w:rsidRPr="003F5191">
                              <w:rPr>
                                <w:rFonts w:ascii="Courier New" w:hAnsi="Courier New" w:cs="Courier New"/>
                                <w:color w:val="000096"/>
                                <w:sz w:val="19"/>
                                <w:szCs w:val="19"/>
                              </w:rPr>
                              <w:t>/description&gt;</w:t>
                            </w:r>
                          </w:p>
                          <w:p w14:paraId="6FAA4F33"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Element_Array</w:t>
                            </w:r>
                            <w:proofErr w:type="spellEnd"/>
                            <w:r w:rsidRPr="003F5191">
                              <w:rPr>
                                <w:rFonts w:ascii="Courier New" w:hAnsi="Courier New" w:cs="Courier New"/>
                                <w:color w:val="000096"/>
                                <w:sz w:val="19"/>
                                <w:szCs w:val="19"/>
                              </w:rPr>
                              <w:t>&gt;</w:t>
                            </w:r>
                          </w:p>
                          <w:p w14:paraId="73AD3F26"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data_type</w:t>
                            </w:r>
                            <w:proofErr w:type="spellEnd"/>
                            <w:r w:rsidRPr="003F5191">
                              <w:rPr>
                                <w:rFonts w:ascii="Courier New" w:hAnsi="Courier New" w:cs="Courier New"/>
                                <w:color w:val="000096"/>
                                <w:sz w:val="19"/>
                                <w:szCs w:val="19"/>
                              </w:rPr>
                              <w:t>&gt;SignedMSB8&lt;/</w:t>
                            </w:r>
                            <w:proofErr w:type="spellStart"/>
                            <w:r w:rsidRPr="003F5191">
                              <w:rPr>
                                <w:rFonts w:ascii="Courier New" w:hAnsi="Courier New" w:cs="Courier New"/>
                                <w:color w:val="000096"/>
                                <w:sz w:val="19"/>
                                <w:szCs w:val="19"/>
                              </w:rPr>
                              <w:t>data_type</w:t>
                            </w:r>
                            <w:proofErr w:type="spellEnd"/>
                            <w:r w:rsidRPr="003F5191">
                              <w:rPr>
                                <w:rFonts w:ascii="Courier New" w:hAnsi="Courier New" w:cs="Courier New"/>
                                <w:color w:val="000096"/>
                                <w:sz w:val="19"/>
                                <w:szCs w:val="19"/>
                              </w:rPr>
                              <w:t>&gt;</w:t>
                            </w:r>
                          </w:p>
                          <w:p w14:paraId="585C9D19"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gramStart"/>
                            <w:r w:rsidRPr="003F5191">
                              <w:rPr>
                                <w:rFonts w:ascii="Courier New" w:hAnsi="Courier New" w:cs="Courier New"/>
                                <w:color w:val="000096"/>
                                <w:sz w:val="19"/>
                                <w:szCs w:val="19"/>
                              </w:rPr>
                              <w:t>unit&gt;</w:t>
                            </w:r>
                            <w:proofErr w:type="gramEnd"/>
                            <w:r w:rsidRPr="003F5191">
                              <w:rPr>
                                <w:rFonts w:ascii="Courier New" w:hAnsi="Courier New" w:cs="Courier New"/>
                                <w:color w:val="000096"/>
                                <w:sz w:val="19"/>
                                <w:szCs w:val="19"/>
                              </w:rPr>
                              <w:t>ns&lt;/unit&gt;</w:t>
                            </w:r>
                          </w:p>
                          <w:p w14:paraId="7403B181"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Element_Array</w:t>
                            </w:r>
                            <w:proofErr w:type="spellEnd"/>
                            <w:r w:rsidRPr="003F5191">
                              <w:rPr>
                                <w:rFonts w:ascii="Courier New" w:hAnsi="Courier New" w:cs="Courier New"/>
                                <w:color w:val="000096"/>
                                <w:sz w:val="19"/>
                                <w:szCs w:val="19"/>
                              </w:rPr>
                              <w:t>&gt;</w:t>
                            </w:r>
                          </w:p>
                          <w:p w14:paraId="4CBD9182"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Axis_Array</w:t>
                            </w:r>
                            <w:proofErr w:type="spellEnd"/>
                            <w:r w:rsidRPr="003F5191">
                              <w:rPr>
                                <w:rFonts w:ascii="Courier New" w:hAnsi="Courier New" w:cs="Courier New"/>
                                <w:color w:val="000096"/>
                                <w:sz w:val="19"/>
                                <w:szCs w:val="19"/>
                              </w:rPr>
                              <w:t>&gt;</w:t>
                            </w:r>
                          </w:p>
                          <w:p w14:paraId="1F83F495"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axis_name</w:t>
                            </w:r>
                            <w:proofErr w:type="spellEnd"/>
                            <w:r w:rsidRPr="003F5191">
                              <w:rPr>
                                <w:rFonts w:ascii="Courier New" w:hAnsi="Courier New" w:cs="Courier New"/>
                                <w:color w:val="000096"/>
                                <w:sz w:val="19"/>
                                <w:szCs w:val="19"/>
                              </w:rPr>
                              <w:t>&gt;time&lt;/</w:t>
                            </w:r>
                            <w:proofErr w:type="spellStart"/>
                            <w:r w:rsidRPr="003F5191">
                              <w:rPr>
                                <w:rFonts w:ascii="Courier New" w:hAnsi="Courier New" w:cs="Courier New"/>
                                <w:color w:val="000096"/>
                                <w:sz w:val="19"/>
                                <w:szCs w:val="19"/>
                              </w:rPr>
                              <w:t>axis_name</w:t>
                            </w:r>
                            <w:proofErr w:type="spellEnd"/>
                            <w:r w:rsidRPr="003F5191">
                              <w:rPr>
                                <w:rFonts w:ascii="Courier New" w:hAnsi="Courier New" w:cs="Courier New"/>
                                <w:color w:val="000096"/>
                                <w:sz w:val="19"/>
                                <w:szCs w:val="19"/>
                              </w:rPr>
                              <w:t>&gt;</w:t>
                            </w:r>
                          </w:p>
                          <w:p w14:paraId="244AAF21"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gramStart"/>
                            <w:r w:rsidRPr="003F5191">
                              <w:rPr>
                                <w:rFonts w:ascii="Courier New" w:hAnsi="Courier New" w:cs="Courier New"/>
                                <w:color w:val="000096"/>
                                <w:sz w:val="19"/>
                                <w:szCs w:val="19"/>
                              </w:rPr>
                              <w:t>elements&gt;</w:t>
                            </w:r>
                            <w:proofErr w:type="gramEnd"/>
                            <w:r w:rsidRPr="003F5191">
                              <w:rPr>
                                <w:rFonts w:ascii="Courier New" w:hAnsi="Courier New" w:cs="Courier New"/>
                                <w:color w:val="000096"/>
                                <w:sz w:val="19"/>
                                <w:szCs w:val="19"/>
                              </w:rPr>
                              <w:t>10800&lt;/elements&gt;</w:t>
                            </w:r>
                          </w:p>
                          <w:p w14:paraId="602D44E7"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sequence_number</w:t>
                            </w:r>
                            <w:proofErr w:type="spellEnd"/>
                            <w:r w:rsidRPr="003F5191">
                              <w:rPr>
                                <w:rFonts w:ascii="Courier New" w:hAnsi="Courier New" w:cs="Courier New"/>
                                <w:color w:val="000096"/>
                                <w:sz w:val="19"/>
                                <w:szCs w:val="19"/>
                              </w:rPr>
                              <w:t>&gt;1&lt;/</w:t>
                            </w:r>
                            <w:proofErr w:type="spellStart"/>
                            <w:r w:rsidRPr="003F5191">
                              <w:rPr>
                                <w:rFonts w:ascii="Courier New" w:hAnsi="Courier New" w:cs="Courier New"/>
                                <w:color w:val="000096"/>
                                <w:sz w:val="19"/>
                                <w:szCs w:val="19"/>
                              </w:rPr>
                              <w:t>sequence_number</w:t>
                            </w:r>
                            <w:proofErr w:type="spellEnd"/>
                            <w:r w:rsidRPr="003F5191">
                              <w:rPr>
                                <w:rFonts w:ascii="Courier New" w:hAnsi="Courier New" w:cs="Courier New"/>
                                <w:color w:val="000096"/>
                                <w:sz w:val="19"/>
                                <w:szCs w:val="19"/>
                              </w:rPr>
                              <w:t>&gt;</w:t>
                            </w:r>
                          </w:p>
                          <w:p w14:paraId="43B9296F"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Axis_Array</w:t>
                            </w:r>
                            <w:proofErr w:type="spellEnd"/>
                            <w:r w:rsidRPr="003F5191">
                              <w:rPr>
                                <w:rFonts w:ascii="Courier New" w:hAnsi="Courier New" w:cs="Courier New"/>
                                <w:color w:val="000096"/>
                                <w:sz w:val="19"/>
                                <w:szCs w:val="19"/>
                              </w:rPr>
                              <w:t>&gt;</w:t>
                            </w:r>
                          </w:p>
                          <w:p w14:paraId="31776729"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&lt;/Array&gt;</w:t>
                            </w:r>
                          </w:p>
                          <w:p w14:paraId="4CBD4F95"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w:t>
                            </w:r>
                          </w:p>
                          <w:p w14:paraId="15A2F01B"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w:t>
                            </w:r>
                          </w:p>
                          <w:p w14:paraId="26E201A5"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w:t>
                            </w:r>
                          </w:p>
                          <w:p w14:paraId="4765D582"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&lt;Array&gt;</w:t>
                            </w:r>
                          </w:p>
                          <w:p w14:paraId="28BCA968"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gramStart"/>
                            <w:r w:rsidRPr="003F5191">
                              <w:rPr>
                                <w:rFonts w:ascii="Courier New" w:hAnsi="Courier New" w:cs="Courier New"/>
                                <w:color w:val="000096"/>
                                <w:sz w:val="19"/>
                                <w:szCs w:val="19"/>
                              </w:rPr>
                              <w:t>name&gt;</w:t>
                            </w:r>
                            <w:proofErr w:type="spellStart"/>
                            <w:proofErr w:type="gramEnd"/>
                            <w:r w:rsidRPr="003F5191">
                              <w:rPr>
                                <w:rFonts w:ascii="Courier New" w:hAnsi="Courier New" w:cs="Courier New"/>
                                <w:color w:val="000096"/>
                                <w:sz w:val="19"/>
                                <w:szCs w:val="19"/>
                              </w:rPr>
                              <w:t>diff_en_fluxes</w:t>
                            </w:r>
                            <w:proofErr w:type="spellEnd"/>
                            <w:r w:rsidRPr="003F5191">
                              <w:rPr>
                                <w:rFonts w:ascii="Courier New" w:hAnsi="Courier New" w:cs="Courier New"/>
                                <w:color w:val="000096"/>
                                <w:sz w:val="19"/>
                                <w:szCs w:val="19"/>
                              </w:rPr>
                              <w:t>&lt;/name&gt;</w:t>
                            </w:r>
                          </w:p>
                          <w:p w14:paraId="68BBB1B4"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local_identifier</w:t>
                            </w:r>
                            <w:proofErr w:type="spellEnd"/>
                            <w:r w:rsidRPr="003F5191">
                              <w:rPr>
                                <w:rFonts w:ascii="Courier New" w:hAnsi="Courier New" w:cs="Courier New"/>
                                <w:color w:val="000096"/>
                                <w:sz w:val="19"/>
                                <w:szCs w:val="19"/>
                              </w:rPr>
                              <w:t>&gt;</w:t>
                            </w:r>
                            <w:proofErr w:type="spellStart"/>
                            <w:r w:rsidRPr="003F5191">
                              <w:rPr>
                                <w:rFonts w:ascii="Courier New" w:hAnsi="Courier New" w:cs="Courier New"/>
                                <w:color w:val="000096"/>
                                <w:sz w:val="19"/>
                                <w:szCs w:val="19"/>
                              </w:rPr>
                              <w:t>diff_en_fluxes</w:t>
                            </w:r>
                            <w:proofErr w:type="spellEnd"/>
                            <w:r w:rsidRPr="003F5191">
                              <w:rPr>
                                <w:rFonts w:ascii="Courier New" w:hAnsi="Courier New" w:cs="Courier New"/>
                                <w:color w:val="000096"/>
                                <w:sz w:val="19"/>
                                <w:szCs w:val="19"/>
                              </w:rPr>
                              <w:t>&lt;/</w:t>
                            </w:r>
                            <w:proofErr w:type="spellStart"/>
                            <w:r w:rsidRPr="003F5191">
                              <w:rPr>
                                <w:rFonts w:ascii="Courier New" w:hAnsi="Courier New" w:cs="Courier New"/>
                                <w:color w:val="000096"/>
                                <w:sz w:val="19"/>
                                <w:szCs w:val="19"/>
                              </w:rPr>
                              <w:t>local_identifier</w:t>
                            </w:r>
                            <w:proofErr w:type="spellEnd"/>
                            <w:r w:rsidRPr="003F5191">
                              <w:rPr>
                                <w:rFonts w:ascii="Courier New" w:hAnsi="Courier New" w:cs="Courier New"/>
                                <w:color w:val="000096"/>
                                <w:sz w:val="19"/>
                                <w:szCs w:val="19"/>
                              </w:rPr>
                              <w:t>&gt;</w:t>
                            </w:r>
                          </w:p>
                          <w:p w14:paraId="039D25B4"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&lt;offset unit="byte"&gt;265726047&lt;/offset&gt;</w:t>
                            </w:r>
                          </w:p>
                          <w:p w14:paraId="3EBC1FAA"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gramStart"/>
                            <w:r w:rsidRPr="003F5191">
                              <w:rPr>
                                <w:rFonts w:ascii="Courier New" w:hAnsi="Courier New" w:cs="Courier New"/>
                                <w:color w:val="000096"/>
                                <w:sz w:val="19"/>
                                <w:szCs w:val="19"/>
                              </w:rPr>
                              <w:t>axes&gt;</w:t>
                            </w:r>
                            <w:proofErr w:type="gramEnd"/>
                            <w:r w:rsidRPr="003F5191">
                              <w:rPr>
                                <w:rFonts w:ascii="Courier New" w:hAnsi="Courier New" w:cs="Courier New"/>
                                <w:color w:val="000096"/>
                                <w:sz w:val="19"/>
                                <w:szCs w:val="19"/>
                              </w:rPr>
                              <w:t>4&lt;/axes&gt;</w:t>
                            </w:r>
                          </w:p>
                          <w:p w14:paraId="52179C37"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axis_index_order</w:t>
                            </w:r>
                            <w:proofErr w:type="spellEnd"/>
                            <w:r w:rsidRPr="003F5191">
                              <w:rPr>
                                <w:rFonts w:ascii="Courier New" w:hAnsi="Courier New" w:cs="Courier New"/>
                                <w:color w:val="000096"/>
                                <w:sz w:val="19"/>
                                <w:szCs w:val="19"/>
                              </w:rPr>
                              <w:t>&gt;Last Index Fastest&lt;/</w:t>
                            </w:r>
                            <w:proofErr w:type="spellStart"/>
                            <w:r w:rsidRPr="003F5191">
                              <w:rPr>
                                <w:rFonts w:ascii="Courier New" w:hAnsi="Courier New" w:cs="Courier New"/>
                                <w:color w:val="000096"/>
                                <w:sz w:val="19"/>
                                <w:szCs w:val="19"/>
                              </w:rPr>
                              <w:t>axis_index_order</w:t>
                            </w:r>
                            <w:proofErr w:type="spellEnd"/>
                            <w:r w:rsidRPr="003F5191">
                              <w:rPr>
                                <w:rFonts w:ascii="Courier New" w:hAnsi="Courier New" w:cs="Courier New"/>
                                <w:color w:val="000096"/>
                                <w:sz w:val="19"/>
                                <w:szCs w:val="19"/>
                              </w:rPr>
                              <w:t>&gt;</w:t>
                            </w:r>
                          </w:p>
                          <w:p w14:paraId="6ED0D38D"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gramStart"/>
                            <w:r w:rsidRPr="003F5191">
                              <w:rPr>
                                <w:rFonts w:ascii="Courier New" w:hAnsi="Courier New" w:cs="Courier New"/>
                                <w:color w:val="000096"/>
                                <w:sz w:val="19"/>
                                <w:szCs w:val="19"/>
                              </w:rPr>
                              <w:t>description&gt;</w:t>
                            </w:r>
                            <w:proofErr w:type="gramEnd"/>
                            <w:r w:rsidRPr="003F5191">
                              <w:rPr>
                                <w:rFonts w:ascii="Courier New" w:hAnsi="Courier New" w:cs="Courier New"/>
                                <w:color w:val="000096"/>
                                <w:sz w:val="19"/>
                                <w:szCs w:val="19"/>
                              </w:rPr>
                              <w:t>Calibrated differential energy flux&lt;/description&gt;</w:t>
                            </w:r>
                          </w:p>
                          <w:p w14:paraId="5C50C5CD"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Element_Array</w:t>
                            </w:r>
                            <w:proofErr w:type="spellEnd"/>
                            <w:r w:rsidRPr="003F5191">
                              <w:rPr>
                                <w:rFonts w:ascii="Courier New" w:hAnsi="Courier New" w:cs="Courier New"/>
                                <w:color w:val="000096"/>
                                <w:sz w:val="19"/>
                                <w:szCs w:val="19"/>
                              </w:rPr>
                              <w:t>&gt;</w:t>
                            </w:r>
                          </w:p>
                          <w:p w14:paraId="21C133CC"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data_type</w:t>
                            </w:r>
                            <w:proofErr w:type="spellEnd"/>
                            <w:r w:rsidRPr="003F5191">
                              <w:rPr>
                                <w:rFonts w:ascii="Courier New" w:hAnsi="Courier New" w:cs="Courier New"/>
                                <w:color w:val="000096"/>
                                <w:sz w:val="19"/>
                                <w:szCs w:val="19"/>
                              </w:rPr>
                              <w:t>&gt;IEEE754MSBSingle&lt;/</w:t>
                            </w:r>
                            <w:proofErr w:type="spellStart"/>
                            <w:r w:rsidRPr="003F5191">
                              <w:rPr>
                                <w:rFonts w:ascii="Courier New" w:hAnsi="Courier New" w:cs="Courier New"/>
                                <w:color w:val="000096"/>
                                <w:sz w:val="19"/>
                                <w:szCs w:val="19"/>
                              </w:rPr>
                              <w:t>data_type</w:t>
                            </w:r>
                            <w:proofErr w:type="spellEnd"/>
                            <w:r w:rsidRPr="003F5191">
                              <w:rPr>
                                <w:rFonts w:ascii="Courier New" w:hAnsi="Courier New" w:cs="Courier New"/>
                                <w:color w:val="000096"/>
                                <w:sz w:val="19"/>
                                <w:szCs w:val="19"/>
                              </w:rPr>
                              <w:t>&gt;</w:t>
                            </w:r>
                          </w:p>
                          <w:p w14:paraId="0BECE949"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gramStart"/>
                            <w:r w:rsidRPr="003F5191">
                              <w:rPr>
                                <w:rFonts w:ascii="Courier New" w:hAnsi="Courier New" w:cs="Courier New"/>
                                <w:color w:val="000096"/>
                                <w:sz w:val="19"/>
                                <w:szCs w:val="19"/>
                              </w:rPr>
                              <w:t>unit&gt;</w:t>
                            </w:r>
                            <w:proofErr w:type="gramEnd"/>
                            <w:r w:rsidRPr="003F5191">
                              <w:rPr>
                                <w:rFonts w:ascii="Courier New" w:hAnsi="Courier New" w:cs="Courier New"/>
                                <w:color w:val="000096"/>
                                <w:sz w:val="19"/>
                                <w:szCs w:val="19"/>
                              </w:rPr>
                              <w:t xml:space="preserve">eV/[eV cm^2 </w:t>
                            </w:r>
                            <w:proofErr w:type="spellStart"/>
                            <w:r w:rsidRPr="003F5191">
                              <w:rPr>
                                <w:rFonts w:ascii="Courier New" w:hAnsi="Courier New" w:cs="Courier New"/>
                                <w:color w:val="000096"/>
                                <w:sz w:val="19"/>
                                <w:szCs w:val="19"/>
                              </w:rPr>
                              <w:t>sr</w:t>
                            </w:r>
                            <w:proofErr w:type="spellEnd"/>
                            <w:r w:rsidRPr="003F5191">
                              <w:rPr>
                                <w:rFonts w:ascii="Courier New" w:hAnsi="Courier New" w:cs="Courier New"/>
                                <w:color w:val="000096"/>
                                <w:sz w:val="19"/>
                                <w:szCs w:val="19"/>
                              </w:rPr>
                              <w:t xml:space="preserve"> s]&lt;/unit&gt;</w:t>
                            </w:r>
                          </w:p>
                          <w:p w14:paraId="1ABE56A3"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Element_Array</w:t>
                            </w:r>
                            <w:proofErr w:type="spellEnd"/>
                            <w:r w:rsidRPr="003F5191">
                              <w:rPr>
                                <w:rFonts w:ascii="Courier New" w:hAnsi="Courier New" w:cs="Courier New"/>
                                <w:color w:val="000096"/>
                                <w:sz w:val="19"/>
                                <w:szCs w:val="19"/>
                              </w:rPr>
                              <w:t>&gt;</w:t>
                            </w:r>
                          </w:p>
                          <w:p w14:paraId="130E58C6"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Axis_Array</w:t>
                            </w:r>
                            <w:proofErr w:type="spellEnd"/>
                            <w:r w:rsidRPr="003F5191">
                              <w:rPr>
                                <w:rFonts w:ascii="Courier New" w:hAnsi="Courier New" w:cs="Courier New"/>
                                <w:color w:val="000096"/>
                                <w:sz w:val="19"/>
                                <w:szCs w:val="19"/>
                              </w:rPr>
                              <w:t>&gt;</w:t>
                            </w:r>
                          </w:p>
                          <w:p w14:paraId="28706831"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axis_name</w:t>
                            </w:r>
                            <w:proofErr w:type="spellEnd"/>
                            <w:r w:rsidRPr="003F5191">
                              <w:rPr>
                                <w:rFonts w:ascii="Courier New" w:hAnsi="Courier New" w:cs="Courier New"/>
                                <w:color w:val="000096"/>
                                <w:sz w:val="19"/>
                                <w:szCs w:val="19"/>
                              </w:rPr>
                              <w:t>&gt;time&lt;/</w:t>
                            </w:r>
                            <w:proofErr w:type="spellStart"/>
                            <w:r w:rsidRPr="003F5191">
                              <w:rPr>
                                <w:rFonts w:ascii="Courier New" w:hAnsi="Courier New" w:cs="Courier New"/>
                                <w:color w:val="000096"/>
                                <w:sz w:val="19"/>
                                <w:szCs w:val="19"/>
                              </w:rPr>
                              <w:t>axis_name</w:t>
                            </w:r>
                            <w:proofErr w:type="spellEnd"/>
                            <w:r w:rsidRPr="003F5191">
                              <w:rPr>
                                <w:rFonts w:ascii="Courier New" w:hAnsi="Courier New" w:cs="Courier New"/>
                                <w:color w:val="000096"/>
                                <w:sz w:val="19"/>
                                <w:szCs w:val="19"/>
                              </w:rPr>
                              <w:t>&gt;</w:t>
                            </w:r>
                          </w:p>
                          <w:p w14:paraId="7B59E57B"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gramStart"/>
                            <w:r w:rsidRPr="003F5191">
                              <w:rPr>
                                <w:rFonts w:ascii="Courier New" w:hAnsi="Courier New" w:cs="Courier New"/>
                                <w:color w:val="000096"/>
                                <w:sz w:val="19"/>
                                <w:szCs w:val="19"/>
                              </w:rPr>
                              <w:t>elements&gt;</w:t>
                            </w:r>
                            <w:proofErr w:type="gramEnd"/>
                            <w:r w:rsidRPr="003F5191">
                              <w:rPr>
                                <w:rFonts w:ascii="Courier New" w:hAnsi="Courier New" w:cs="Courier New"/>
                                <w:color w:val="000096"/>
                                <w:sz w:val="19"/>
                                <w:szCs w:val="19"/>
                              </w:rPr>
                              <w:t>10800&lt;/elements&gt;</w:t>
                            </w:r>
                          </w:p>
                          <w:p w14:paraId="42C59D0A"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sequence_number</w:t>
                            </w:r>
                            <w:proofErr w:type="spellEnd"/>
                            <w:r w:rsidRPr="003F5191">
                              <w:rPr>
                                <w:rFonts w:ascii="Courier New" w:hAnsi="Courier New" w:cs="Courier New"/>
                                <w:color w:val="000096"/>
                                <w:sz w:val="19"/>
                                <w:szCs w:val="19"/>
                              </w:rPr>
                              <w:t>&gt;1&lt;/</w:t>
                            </w:r>
                            <w:proofErr w:type="spellStart"/>
                            <w:r w:rsidRPr="003F5191">
                              <w:rPr>
                                <w:rFonts w:ascii="Courier New" w:hAnsi="Courier New" w:cs="Courier New"/>
                                <w:color w:val="000096"/>
                                <w:sz w:val="19"/>
                                <w:szCs w:val="19"/>
                              </w:rPr>
                              <w:t>sequence_number</w:t>
                            </w:r>
                            <w:proofErr w:type="spellEnd"/>
                            <w:r w:rsidRPr="003F5191">
                              <w:rPr>
                                <w:rFonts w:ascii="Courier New" w:hAnsi="Courier New" w:cs="Courier New"/>
                                <w:color w:val="000096"/>
                                <w:sz w:val="19"/>
                                <w:szCs w:val="19"/>
                              </w:rPr>
                              <w:t>&gt;</w:t>
                            </w:r>
                          </w:p>
                          <w:p w14:paraId="32265E21"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Axis_Array</w:t>
                            </w:r>
                            <w:proofErr w:type="spellEnd"/>
                            <w:r w:rsidRPr="003F5191">
                              <w:rPr>
                                <w:rFonts w:ascii="Courier New" w:hAnsi="Courier New" w:cs="Courier New"/>
                                <w:color w:val="000096"/>
                                <w:sz w:val="19"/>
                                <w:szCs w:val="19"/>
                              </w:rPr>
                              <w:t>&gt;</w:t>
                            </w:r>
                          </w:p>
                          <w:p w14:paraId="04F5D522"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Axis_Array</w:t>
                            </w:r>
                            <w:proofErr w:type="spellEnd"/>
                            <w:r w:rsidRPr="003F5191">
                              <w:rPr>
                                <w:rFonts w:ascii="Courier New" w:hAnsi="Courier New" w:cs="Courier New"/>
                                <w:color w:val="000096"/>
                                <w:sz w:val="19"/>
                                <w:szCs w:val="19"/>
                              </w:rPr>
                              <w:t>&gt;</w:t>
                            </w:r>
                          </w:p>
                          <w:p w14:paraId="65FE3538"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axis_name</w:t>
                            </w:r>
                            <w:proofErr w:type="spellEnd"/>
                            <w:r w:rsidRPr="003F5191">
                              <w:rPr>
                                <w:rFonts w:ascii="Courier New" w:hAnsi="Courier New" w:cs="Courier New"/>
                                <w:color w:val="000096"/>
                                <w:sz w:val="19"/>
                                <w:szCs w:val="19"/>
                              </w:rPr>
                              <w:t>&gt;elevation angle&lt;/</w:t>
                            </w:r>
                            <w:proofErr w:type="spellStart"/>
                            <w:r w:rsidRPr="003F5191">
                              <w:rPr>
                                <w:rFonts w:ascii="Courier New" w:hAnsi="Courier New" w:cs="Courier New"/>
                                <w:color w:val="000096"/>
                                <w:sz w:val="19"/>
                                <w:szCs w:val="19"/>
                              </w:rPr>
                              <w:t>axis_name</w:t>
                            </w:r>
                            <w:proofErr w:type="spellEnd"/>
                            <w:r w:rsidRPr="003F5191">
                              <w:rPr>
                                <w:rFonts w:ascii="Courier New" w:hAnsi="Courier New" w:cs="Courier New"/>
                                <w:color w:val="000096"/>
                                <w:sz w:val="19"/>
                                <w:szCs w:val="19"/>
                              </w:rPr>
                              <w:t>&gt;</w:t>
                            </w:r>
                          </w:p>
                          <w:p w14:paraId="644C8433"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gramStart"/>
                            <w:r w:rsidRPr="003F5191">
                              <w:rPr>
                                <w:rFonts w:ascii="Courier New" w:hAnsi="Courier New" w:cs="Courier New"/>
                                <w:color w:val="000096"/>
                                <w:sz w:val="19"/>
                                <w:szCs w:val="19"/>
                              </w:rPr>
                              <w:t>elements&gt;</w:t>
                            </w:r>
                            <w:proofErr w:type="gramEnd"/>
                            <w:r w:rsidRPr="003F5191">
                              <w:rPr>
                                <w:rFonts w:ascii="Courier New" w:hAnsi="Courier New" w:cs="Courier New"/>
                                <w:color w:val="000096"/>
                                <w:sz w:val="19"/>
                                <w:szCs w:val="19"/>
                              </w:rPr>
                              <w:t>6&lt;/elements&gt;</w:t>
                            </w:r>
                          </w:p>
                          <w:p w14:paraId="66789714"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sequence_number</w:t>
                            </w:r>
                            <w:proofErr w:type="spellEnd"/>
                            <w:r w:rsidRPr="003F5191">
                              <w:rPr>
                                <w:rFonts w:ascii="Courier New" w:hAnsi="Courier New" w:cs="Courier New"/>
                                <w:color w:val="000096"/>
                                <w:sz w:val="19"/>
                                <w:szCs w:val="19"/>
                              </w:rPr>
                              <w:t>&gt;2&lt;/</w:t>
                            </w:r>
                            <w:proofErr w:type="spellStart"/>
                            <w:r w:rsidRPr="003F5191">
                              <w:rPr>
                                <w:rFonts w:ascii="Courier New" w:hAnsi="Courier New" w:cs="Courier New"/>
                                <w:color w:val="000096"/>
                                <w:sz w:val="19"/>
                                <w:szCs w:val="19"/>
                              </w:rPr>
                              <w:t>sequence_number</w:t>
                            </w:r>
                            <w:proofErr w:type="spellEnd"/>
                            <w:r w:rsidRPr="003F5191">
                              <w:rPr>
                                <w:rFonts w:ascii="Courier New" w:hAnsi="Courier New" w:cs="Courier New"/>
                                <w:color w:val="000096"/>
                                <w:sz w:val="19"/>
                                <w:szCs w:val="19"/>
                              </w:rPr>
                              <w:t>&gt;</w:t>
                            </w:r>
                          </w:p>
                          <w:p w14:paraId="3B48D274"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Axis_Array</w:t>
                            </w:r>
                            <w:proofErr w:type="spellEnd"/>
                            <w:r w:rsidRPr="003F5191">
                              <w:rPr>
                                <w:rFonts w:ascii="Courier New" w:hAnsi="Courier New" w:cs="Courier New"/>
                                <w:color w:val="000096"/>
                                <w:sz w:val="19"/>
                                <w:szCs w:val="19"/>
                              </w:rPr>
                              <w:t>&gt;</w:t>
                            </w:r>
                          </w:p>
                          <w:p w14:paraId="73BE6D1A"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Axis_Array</w:t>
                            </w:r>
                            <w:proofErr w:type="spellEnd"/>
                            <w:r w:rsidRPr="003F5191">
                              <w:rPr>
                                <w:rFonts w:ascii="Courier New" w:hAnsi="Courier New" w:cs="Courier New"/>
                                <w:color w:val="000096"/>
                                <w:sz w:val="19"/>
                                <w:szCs w:val="19"/>
                              </w:rPr>
                              <w:t>&gt;</w:t>
                            </w:r>
                          </w:p>
                          <w:p w14:paraId="6B6C6ACA"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axis_name</w:t>
                            </w:r>
                            <w:proofErr w:type="spellEnd"/>
                            <w:r w:rsidRPr="003F5191">
                              <w:rPr>
                                <w:rFonts w:ascii="Courier New" w:hAnsi="Courier New" w:cs="Courier New"/>
                                <w:color w:val="000096"/>
                                <w:sz w:val="19"/>
                                <w:szCs w:val="19"/>
                              </w:rPr>
                              <w:t>&gt;azimuth angle&lt;/</w:t>
                            </w:r>
                            <w:proofErr w:type="spellStart"/>
                            <w:r w:rsidRPr="003F5191">
                              <w:rPr>
                                <w:rFonts w:ascii="Courier New" w:hAnsi="Courier New" w:cs="Courier New"/>
                                <w:color w:val="000096"/>
                                <w:sz w:val="19"/>
                                <w:szCs w:val="19"/>
                              </w:rPr>
                              <w:t>axis_name</w:t>
                            </w:r>
                            <w:proofErr w:type="spellEnd"/>
                            <w:r w:rsidRPr="003F5191">
                              <w:rPr>
                                <w:rFonts w:ascii="Courier New" w:hAnsi="Courier New" w:cs="Courier New"/>
                                <w:color w:val="000096"/>
                                <w:sz w:val="19"/>
                                <w:szCs w:val="19"/>
                              </w:rPr>
                              <w:t>&gt;</w:t>
                            </w:r>
                          </w:p>
                          <w:p w14:paraId="3949BA66"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gramStart"/>
                            <w:r w:rsidRPr="003F5191">
                              <w:rPr>
                                <w:rFonts w:ascii="Courier New" w:hAnsi="Courier New" w:cs="Courier New"/>
                                <w:color w:val="000096"/>
                                <w:sz w:val="19"/>
                                <w:szCs w:val="19"/>
                              </w:rPr>
                              <w:t>elements&gt;</w:t>
                            </w:r>
                            <w:proofErr w:type="gramEnd"/>
                            <w:r w:rsidRPr="003F5191">
                              <w:rPr>
                                <w:rFonts w:ascii="Courier New" w:hAnsi="Courier New" w:cs="Courier New"/>
                                <w:color w:val="000096"/>
                                <w:sz w:val="19"/>
                                <w:szCs w:val="19"/>
                              </w:rPr>
                              <w:t>16&lt;/elements&gt;</w:t>
                            </w:r>
                          </w:p>
                          <w:p w14:paraId="5C80AE00"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sequence_number</w:t>
                            </w:r>
                            <w:proofErr w:type="spellEnd"/>
                            <w:r w:rsidRPr="003F5191">
                              <w:rPr>
                                <w:rFonts w:ascii="Courier New" w:hAnsi="Courier New" w:cs="Courier New"/>
                                <w:color w:val="000096"/>
                                <w:sz w:val="19"/>
                                <w:szCs w:val="19"/>
                              </w:rPr>
                              <w:t>&gt;3&lt;/</w:t>
                            </w:r>
                            <w:proofErr w:type="spellStart"/>
                            <w:r w:rsidRPr="003F5191">
                              <w:rPr>
                                <w:rFonts w:ascii="Courier New" w:hAnsi="Courier New" w:cs="Courier New"/>
                                <w:color w:val="000096"/>
                                <w:sz w:val="19"/>
                                <w:szCs w:val="19"/>
                              </w:rPr>
                              <w:t>sequence_number</w:t>
                            </w:r>
                            <w:proofErr w:type="spellEnd"/>
                            <w:r w:rsidRPr="003F5191">
                              <w:rPr>
                                <w:rFonts w:ascii="Courier New" w:hAnsi="Courier New" w:cs="Courier New"/>
                                <w:color w:val="000096"/>
                                <w:sz w:val="19"/>
                                <w:szCs w:val="19"/>
                              </w:rPr>
                              <w:t>&gt;</w:t>
                            </w:r>
                          </w:p>
                          <w:p w14:paraId="4FA012C3"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Axis_Array</w:t>
                            </w:r>
                            <w:proofErr w:type="spellEnd"/>
                            <w:r w:rsidRPr="003F5191">
                              <w:rPr>
                                <w:rFonts w:ascii="Courier New" w:hAnsi="Courier New" w:cs="Courier New"/>
                                <w:color w:val="000096"/>
                                <w:sz w:val="19"/>
                                <w:szCs w:val="19"/>
                              </w:rPr>
                              <w:t>&gt;</w:t>
                            </w:r>
                          </w:p>
                          <w:p w14:paraId="4AFC97BC"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Axis_Array</w:t>
                            </w:r>
                            <w:proofErr w:type="spellEnd"/>
                            <w:r w:rsidRPr="003F5191">
                              <w:rPr>
                                <w:rFonts w:ascii="Courier New" w:hAnsi="Courier New" w:cs="Courier New"/>
                                <w:color w:val="000096"/>
                                <w:sz w:val="19"/>
                                <w:szCs w:val="19"/>
                              </w:rPr>
                              <w:t>&gt;</w:t>
                            </w:r>
                          </w:p>
                          <w:p w14:paraId="5755D96B"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axis_name</w:t>
                            </w:r>
                            <w:proofErr w:type="spellEnd"/>
                            <w:r w:rsidRPr="003F5191">
                              <w:rPr>
                                <w:rFonts w:ascii="Courier New" w:hAnsi="Courier New" w:cs="Courier New"/>
                                <w:color w:val="000096"/>
                                <w:sz w:val="19"/>
                                <w:szCs w:val="19"/>
                              </w:rPr>
                              <w:t>&gt;energy&lt;/</w:t>
                            </w:r>
                            <w:proofErr w:type="spellStart"/>
                            <w:r w:rsidRPr="003F5191">
                              <w:rPr>
                                <w:rFonts w:ascii="Courier New" w:hAnsi="Courier New" w:cs="Courier New"/>
                                <w:color w:val="000096"/>
                                <w:sz w:val="19"/>
                                <w:szCs w:val="19"/>
                              </w:rPr>
                              <w:t>axis_name</w:t>
                            </w:r>
                            <w:proofErr w:type="spellEnd"/>
                            <w:r w:rsidRPr="003F5191">
                              <w:rPr>
                                <w:rFonts w:ascii="Courier New" w:hAnsi="Courier New" w:cs="Courier New"/>
                                <w:color w:val="000096"/>
                                <w:sz w:val="19"/>
                                <w:szCs w:val="19"/>
                              </w:rPr>
                              <w:t>&gt;</w:t>
                            </w:r>
                          </w:p>
                          <w:p w14:paraId="1382BAB6"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gramStart"/>
                            <w:r w:rsidRPr="003F5191">
                              <w:rPr>
                                <w:rFonts w:ascii="Courier New" w:hAnsi="Courier New" w:cs="Courier New"/>
                                <w:color w:val="000096"/>
                                <w:sz w:val="19"/>
                                <w:szCs w:val="19"/>
                              </w:rPr>
                              <w:t>elements&gt;</w:t>
                            </w:r>
                            <w:proofErr w:type="gramEnd"/>
                            <w:r w:rsidRPr="003F5191">
                              <w:rPr>
                                <w:rFonts w:ascii="Courier New" w:hAnsi="Courier New" w:cs="Courier New"/>
                                <w:color w:val="000096"/>
                                <w:sz w:val="19"/>
                                <w:szCs w:val="19"/>
                              </w:rPr>
                              <w:t>64&lt;/elements&gt;</w:t>
                            </w:r>
                          </w:p>
                          <w:p w14:paraId="19418D9E"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sequence_number</w:t>
                            </w:r>
                            <w:proofErr w:type="spellEnd"/>
                            <w:r w:rsidRPr="003F5191">
                              <w:rPr>
                                <w:rFonts w:ascii="Courier New" w:hAnsi="Courier New" w:cs="Courier New"/>
                                <w:color w:val="000096"/>
                                <w:sz w:val="19"/>
                                <w:szCs w:val="19"/>
                              </w:rPr>
                              <w:t>&gt;4&lt;/</w:t>
                            </w:r>
                            <w:proofErr w:type="spellStart"/>
                            <w:r w:rsidRPr="003F5191">
                              <w:rPr>
                                <w:rFonts w:ascii="Courier New" w:hAnsi="Courier New" w:cs="Courier New"/>
                                <w:color w:val="000096"/>
                                <w:sz w:val="19"/>
                                <w:szCs w:val="19"/>
                              </w:rPr>
                              <w:t>sequence_number</w:t>
                            </w:r>
                            <w:proofErr w:type="spellEnd"/>
                            <w:r w:rsidRPr="003F5191">
                              <w:rPr>
                                <w:rFonts w:ascii="Courier New" w:hAnsi="Courier New" w:cs="Courier New"/>
                                <w:color w:val="000096"/>
                                <w:sz w:val="19"/>
                                <w:szCs w:val="19"/>
                              </w:rPr>
                              <w:t>&gt;</w:t>
                            </w:r>
                          </w:p>
                          <w:p w14:paraId="02E2B467"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Axis_Array</w:t>
                            </w:r>
                            <w:proofErr w:type="spellEnd"/>
                            <w:r w:rsidRPr="003F5191">
                              <w:rPr>
                                <w:rFonts w:ascii="Courier New" w:hAnsi="Courier New" w:cs="Courier New"/>
                                <w:color w:val="000096"/>
                                <w:sz w:val="19"/>
                                <w:szCs w:val="19"/>
                              </w:rPr>
                              <w:t>&gt;</w:t>
                            </w:r>
                          </w:p>
                          <w:p w14:paraId="4E2F8A44"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Special_Constants</w:t>
                            </w:r>
                            <w:proofErr w:type="spellEnd"/>
                            <w:r w:rsidRPr="003F5191">
                              <w:rPr>
                                <w:rFonts w:ascii="Courier New" w:hAnsi="Courier New" w:cs="Courier New"/>
                                <w:color w:val="000096"/>
                                <w:sz w:val="19"/>
                                <w:szCs w:val="19"/>
                              </w:rPr>
                              <w:t>&gt;</w:t>
                            </w:r>
                          </w:p>
                          <w:p w14:paraId="10D82B0D"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invalid_constant</w:t>
                            </w:r>
                            <w:proofErr w:type="spellEnd"/>
                            <w:r w:rsidRPr="003F5191">
                              <w:rPr>
                                <w:rFonts w:ascii="Courier New" w:hAnsi="Courier New" w:cs="Courier New"/>
                                <w:color w:val="000096"/>
                                <w:sz w:val="19"/>
                                <w:szCs w:val="19"/>
                              </w:rPr>
                              <w:t>&gt;-1.0E31&lt;/</w:t>
                            </w:r>
                            <w:proofErr w:type="spellStart"/>
                            <w:r w:rsidRPr="003F5191">
                              <w:rPr>
                                <w:rFonts w:ascii="Courier New" w:hAnsi="Courier New" w:cs="Courier New"/>
                                <w:color w:val="000096"/>
                                <w:sz w:val="19"/>
                                <w:szCs w:val="19"/>
                              </w:rPr>
                              <w:t>invalid_constant</w:t>
                            </w:r>
                            <w:proofErr w:type="spellEnd"/>
                            <w:r w:rsidRPr="003F5191">
                              <w:rPr>
                                <w:rFonts w:ascii="Courier New" w:hAnsi="Courier New" w:cs="Courier New"/>
                                <w:color w:val="000096"/>
                                <w:sz w:val="19"/>
                                <w:szCs w:val="19"/>
                              </w:rPr>
                              <w:t>&gt;</w:t>
                            </w:r>
                          </w:p>
                          <w:p w14:paraId="4FF83BC2"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valid_maximum</w:t>
                            </w:r>
                            <w:proofErr w:type="spellEnd"/>
                            <w:r w:rsidRPr="003F5191">
                              <w:rPr>
                                <w:rFonts w:ascii="Courier New" w:hAnsi="Courier New" w:cs="Courier New"/>
                                <w:color w:val="000096"/>
                                <w:sz w:val="19"/>
                                <w:szCs w:val="19"/>
                              </w:rPr>
                              <w:t>&gt;1.0E14&lt;/</w:t>
                            </w:r>
                            <w:proofErr w:type="spellStart"/>
                            <w:r w:rsidRPr="003F5191">
                              <w:rPr>
                                <w:rFonts w:ascii="Courier New" w:hAnsi="Courier New" w:cs="Courier New"/>
                                <w:color w:val="000096"/>
                                <w:sz w:val="19"/>
                                <w:szCs w:val="19"/>
                              </w:rPr>
                              <w:t>valid_maximum</w:t>
                            </w:r>
                            <w:proofErr w:type="spellEnd"/>
                            <w:r w:rsidRPr="003F5191">
                              <w:rPr>
                                <w:rFonts w:ascii="Courier New" w:hAnsi="Courier New" w:cs="Courier New"/>
                                <w:color w:val="000096"/>
                                <w:sz w:val="19"/>
                                <w:szCs w:val="19"/>
                              </w:rPr>
                              <w:t>&gt;</w:t>
                            </w:r>
                          </w:p>
                          <w:p w14:paraId="01195780"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valid_minimum</w:t>
                            </w:r>
                            <w:proofErr w:type="spellEnd"/>
                            <w:r w:rsidRPr="003F5191">
                              <w:rPr>
                                <w:rFonts w:ascii="Courier New" w:hAnsi="Courier New" w:cs="Courier New"/>
                                <w:color w:val="000096"/>
                                <w:sz w:val="19"/>
                                <w:szCs w:val="19"/>
                              </w:rPr>
                              <w:t>&gt;0.0&lt;/</w:t>
                            </w:r>
                            <w:proofErr w:type="spellStart"/>
                            <w:r w:rsidRPr="003F5191">
                              <w:rPr>
                                <w:rFonts w:ascii="Courier New" w:hAnsi="Courier New" w:cs="Courier New"/>
                                <w:color w:val="000096"/>
                                <w:sz w:val="19"/>
                                <w:szCs w:val="19"/>
                              </w:rPr>
                              <w:t>valid_minimum</w:t>
                            </w:r>
                            <w:proofErr w:type="spellEnd"/>
                            <w:r w:rsidRPr="003F5191">
                              <w:rPr>
                                <w:rFonts w:ascii="Courier New" w:hAnsi="Courier New" w:cs="Courier New"/>
                                <w:color w:val="000096"/>
                                <w:sz w:val="19"/>
                                <w:szCs w:val="19"/>
                              </w:rPr>
                              <w:t>&gt;</w:t>
                            </w:r>
                          </w:p>
                          <w:p w14:paraId="443E6AB1"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Special_Constants</w:t>
                            </w:r>
                            <w:proofErr w:type="spellEnd"/>
                            <w:r w:rsidRPr="003F5191">
                              <w:rPr>
                                <w:rFonts w:ascii="Courier New" w:hAnsi="Courier New" w:cs="Courier New"/>
                                <w:color w:val="000096"/>
                                <w:sz w:val="19"/>
                                <w:szCs w:val="19"/>
                              </w:rPr>
                              <w:t>&gt;</w:t>
                            </w:r>
                          </w:p>
                          <w:p w14:paraId="298FF40D"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&lt;/Array&gt;</w:t>
                            </w:r>
                          </w:p>
                          <w:p w14:paraId="2525CA07" w14:textId="77777777" w:rsidR="00A275F4" w:rsidRPr="003F5191" w:rsidRDefault="00A275F4" w:rsidP="003F5191">
                            <w:pPr>
                              <w:spacing w:after="0"/>
                              <w:rPr>
                                <w:rFonts w:ascii="Courier New" w:hAnsi="Courier New" w:cs="Courier New"/>
                                <w:sz w:val="19"/>
                                <w:szCs w:val="1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300B00" id="Text Box 32" o:spid="_x0000_s1106" type="#_x0000_t202" style="position:absolute;left:0;text-align:left;margin-left:-2.15pt;margin-top:0;width:473.4pt;height:645.8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">
                <v:textbox>
                  <w:txbxContent>
                    <w:p w14:paraId="1F20EABC"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&lt;Array&gt;</w:t>
                      </w:r>
                    </w:p>
                    <w:p w14:paraId="4CD9DF39"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gramStart"/>
                      <w:r w:rsidRPr="003F5191">
                        <w:rPr>
                          <w:rFonts w:ascii="Courier New" w:hAnsi="Courier New" w:cs="Courier New"/>
                          <w:color w:val="000096"/>
                          <w:sz w:val="19"/>
                          <w:szCs w:val="19"/>
                        </w:rPr>
                        <w:t>name&gt;</w:t>
                      </w:r>
                      <w:proofErr w:type="gramEnd"/>
                      <w:r w:rsidRPr="003F5191">
                        <w:rPr>
                          <w:rFonts w:ascii="Courier New" w:hAnsi="Courier New" w:cs="Courier New"/>
                          <w:color w:val="000096"/>
                          <w:sz w:val="19"/>
                          <w:szCs w:val="19"/>
                        </w:rPr>
                        <w:t>epoch&lt;/name&gt;</w:t>
                      </w:r>
                    </w:p>
                    <w:p w14:paraId="5D557EFF"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local_identifier</w:t>
                      </w:r>
                      <w:proofErr w:type="spellEnd"/>
                      <w:r w:rsidRPr="003F5191">
                        <w:rPr>
                          <w:rFonts w:ascii="Courier New" w:hAnsi="Courier New" w:cs="Courier New"/>
                          <w:color w:val="000096"/>
                          <w:sz w:val="19"/>
                          <w:szCs w:val="19"/>
                        </w:rPr>
                        <w:t>&gt;epoch&lt;/</w:t>
                      </w:r>
                      <w:proofErr w:type="spellStart"/>
                      <w:r w:rsidRPr="003F5191">
                        <w:rPr>
                          <w:rFonts w:ascii="Courier New" w:hAnsi="Courier New" w:cs="Courier New"/>
                          <w:color w:val="000096"/>
                          <w:sz w:val="19"/>
                          <w:szCs w:val="19"/>
                        </w:rPr>
                        <w:t>local_identifier</w:t>
                      </w:r>
                      <w:proofErr w:type="spellEnd"/>
                      <w:r w:rsidRPr="003F5191">
                        <w:rPr>
                          <w:rFonts w:ascii="Courier New" w:hAnsi="Courier New" w:cs="Courier New"/>
                          <w:color w:val="000096"/>
                          <w:sz w:val="19"/>
                          <w:szCs w:val="19"/>
                        </w:rPr>
                        <w:t>&gt;</w:t>
                      </w:r>
                    </w:p>
                    <w:p w14:paraId="33F5EF0E"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&lt;offset unit="byte"&gt;32694&lt;/offset&gt;</w:t>
                      </w:r>
                    </w:p>
                    <w:p w14:paraId="7CE0AD92"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gramStart"/>
                      <w:r w:rsidRPr="003F5191">
                        <w:rPr>
                          <w:rFonts w:ascii="Courier New" w:hAnsi="Courier New" w:cs="Courier New"/>
                          <w:color w:val="000096"/>
                          <w:sz w:val="19"/>
                          <w:szCs w:val="19"/>
                        </w:rPr>
                        <w:t>axes&gt;</w:t>
                      </w:r>
                      <w:proofErr w:type="gramEnd"/>
                      <w:r w:rsidRPr="003F5191">
                        <w:rPr>
                          <w:rFonts w:ascii="Courier New" w:hAnsi="Courier New" w:cs="Courier New"/>
                          <w:color w:val="000096"/>
                          <w:sz w:val="19"/>
                          <w:szCs w:val="19"/>
                        </w:rPr>
                        <w:t>1&lt;/axes&gt;</w:t>
                      </w:r>
                    </w:p>
                    <w:p w14:paraId="526FB0CD"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axis_index_order</w:t>
                      </w:r>
                      <w:proofErr w:type="spellEnd"/>
                      <w:r w:rsidRPr="003F5191">
                        <w:rPr>
                          <w:rFonts w:ascii="Courier New" w:hAnsi="Courier New" w:cs="Courier New"/>
                          <w:color w:val="000096"/>
                          <w:sz w:val="19"/>
                          <w:szCs w:val="19"/>
                        </w:rPr>
                        <w:t>&gt;Last Index Fastest&lt;/</w:t>
                      </w:r>
                      <w:proofErr w:type="spellStart"/>
                      <w:r w:rsidRPr="003F5191">
                        <w:rPr>
                          <w:rFonts w:ascii="Courier New" w:hAnsi="Courier New" w:cs="Courier New"/>
                          <w:color w:val="000096"/>
                          <w:sz w:val="19"/>
                          <w:szCs w:val="19"/>
                        </w:rPr>
                        <w:t>axis_index_order</w:t>
                      </w:r>
                      <w:proofErr w:type="spellEnd"/>
                      <w:r w:rsidRPr="003F5191">
                        <w:rPr>
                          <w:rFonts w:ascii="Courier New" w:hAnsi="Courier New" w:cs="Courier New"/>
                          <w:color w:val="000096"/>
                          <w:sz w:val="19"/>
                          <w:szCs w:val="19"/>
                        </w:rPr>
                        <w:t>&gt;</w:t>
                      </w:r>
                    </w:p>
                    <w:p w14:paraId="21DE7E91" w14:textId="77777777" w:rsidR="00A275F4" w:rsidRPr="003F5191" w:rsidRDefault="00A275F4" w:rsidP="003F5191">
                      <w:pPr>
                        <w:spacing w:after="0"/>
                        <w:jc w:val="left"/>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gramStart"/>
                      <w:r w:rsidRPr="003F5191">
                        <w:rPr>
                          <w:rFonts w:ascii="Courier New" w:hAnsi="Courier New" w:cs="Courier New"/>
                          <w:color w:val="000096"/>
                          <w:sz w:val="19"/>
                          <w:szCs w:val="19"/>
                        </w:rPr>
                        <w:t>description&gt;</w:t>
                      </w:r>
                      <w:proofErr w:type="gramEnd"/>
                      <w:r w:rsidRPr="003F5191">
                        <w:rPr>
                          <w:rFonts w:ascii="Courier New" w:hAnsi="Courier New" w:cs="Courier New"/>
                          <w:color w:val="000096"/>
                          <w:sz w:val="19"/>
                          <w:szCs w:val="19"/>
                        </w:rPr>
                        <w:t>Time, center of sample, in TT2000 time base. TT2000 is UTC time in nanoseconds from 2000-Jan-01 12:00:00.000 including leap seconds</w:t>
                      </w:r>
                      <w:proofErr w:type="gramStart"/>
                      <w:r w:rsidRPr="003F5191">
                        <w:rPr>
                          <w:rFonts w:ascii="Courier New" w:hAnsi="Courier New" w:cs="Courier New"/>
                          <w:color w:val="000096"/>
                          <w:sz w:val="19"/>
                          <w:szCs w:val="19"/>
                        </w:rPr>
                        <w:t>.&lt;</w:t>
                      </w:r>
                      <w:proofErr w:type="gramEnd"/>
                      <w:r w:rsidRPr="003F5191">
                        <w:rPr>
                          <w:rFonts w:ascii="Courier New" w:hAnsi="Courier New" w:cs="Courier New"/>
                          <w:color w:val="000096"/>
                          <w:sz w:val="19"/>
                          <w:szCs w:val="19"/>
                        </w:rPr>
                        <w:t>/description&gt;</w:t>
                      </w:r>
                    </w:p>
                    <w:p w14:paraId="6FAA4F33"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Element_Array</w:t>
                      </w:r>
                      <w:proofErr w:type="spellEnd"/>
                      <w:r w:rsidRPr="003F5191">
                        <w:rPr>
                          <w:rFonts w:ascii="Courier New" w:hAnsi="Courier New" w:cs="Courier New"/>
                          <w:color w:val="000096"/>
                          <w:sz w:val="19"/>
                          <w:szCs w:val="19"/>
                        </w:rPr>
                        <w:t>&gt;</w:t>
                      </w:r>
                    </w:p>
                    <w:p w14:paraId="73AD3F26"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data_type</w:t>
                      </w:r>
                      <w:proofErr w:type="spellEnd"/>
                      <w:r w:rsidRPr="003F5191">
                        <w:rPr>
                          <w:rFonts w:ascii="Courier New" w:hAnsi="Courier New" w:cs="Courier New"/>
                          <w:color w:val="000096"/>
                          <w:sz w:val="19"/>
                          <w:szCs w:val="19"/>
                        </w:rPr>
                        <w:t>&gt;SignedMSB8&lt;/</w:t>
                      </w:r>
                      <w:proofErr w:type="spellStart"/>
                      <w:r w:rsidRPr="003F5191">
                        <w:rPr>
                          <w:rFonts w:ascii="Courier New" w:hAnsi="Courier New" w:cs="Courier New"/>
                          <w:color w:val="000096"/>
                          <w:sz w:val="19"/>
                          <w:szCs w:val="19"/>
                        </w:rPr>
                        <w:t>data_type</w:t>
                      </w:r>
                      <w:proofErr w:type="spellEnd"/>
                      <w:r w:rsidRPr="003F5191">
                        <w:rPr>
                          <w:rFonts w:ascii="Courier New" w:hAnsi="Courier New" w:cs="Courier New"/>
                          <w:color w:val="000096"/>
                          <w:sz w:val="19"/>
                          <w:szCs w:val="19"/>
                        </w:rPr>
                        <w:t>&gt;</w:t>
                      </w:r>
                    </w:p>
                    <w:p w14:paraId="585C9D19"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gramStart"/>
                      <w:r w:rsidRPr="003F5191">
                        <w:rPr>
                          <w:rFonts w:ascii="Courier New" w:hAnsi="Courier New" w:cs="Courier New"/>
                          <w:color w:val="000096"/>
                          <w:sz w:val="19"/>
                          <w:szCs w:val="19"/>
                        </w:rPr>
                        <w:t>unit&gt;</w:t>
                      </w:r>
                      <w:proofErr w:type="gramEnd"/>
                      <w:r w:rsidRPr="003F5191">
                        <w:rPr>
                          <w:rFonts w:ascii="Courier New" w:hAnsi="Courier New" w:cs="Courier New"/>
                          <w:color w:val="000096"/>
                          <w:sz w:val="19"/>
                          <w:szCs w:val="19"/>
                        </w:rPr>
                        <w:t>ns&lt;/unit&gt;</w:t>
                      </w:r>
                    </w:p>
                    <w:p w14:paraId="7403B181"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Element_Array</w:t>
                      </w:r>
                      <w:proofErr w:type="spellEnd"/>
                      <w:r w:rsidRPr="003F5191">
                        <w:rPr>
                          <w:rFonts w:ascii="Courier New" w:hAnsi="Courier New" w:cs="Courier New"/>
                          <w:color w:val="000096"/>
                          <w:sz w:val="19"/>
                          <w:szCs w:val="19"/>
                        </w:rPr>
                        <w:t>&gt;</w:t>
                      </w:r>
                    </w:p>
                    <w:p w14:paraId="4CBD9182"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Axis_Array</w:t>
                      </w:r>
                      <w:proofErr w:type="spellEnd"/>
                      <w:r w:rsidRPr="003F5191">
                        <w:rPr>
                          <w:rFonts w:ascii="Courier New" w:hAnsi="Courier New" w:cs="Courier New"/>
                          <w:color w:val="000096"/>
                          <w:sz w:val="19"/>
                          <w:szCs w:val="19"/>
                        </w:rPr>
                        <w:t>&gt;</w:t>
                      </w:r>
                    </w:p>
                    <w:p w14:paraId="1F83F495"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axis_name</w:t>
                      </w:r>
                      <w:proofErr w:type="spellEnd"/>
                      <w:r w:rsidRPr="003F5191">
                        <w:rPr>
                          <w:rFonts w:ascii="Courier New" w:hAnsi="Courier New" w:cs="Courier New"/>
                          <w:color w:val="000096"/>
                          <w:sz w:val="19"/>
                          <w:szCs w:val="19"/>
                        </w:rPr>
                        <w:t>&gt;time&lt;/</w:t>
                      </w:r>
                      <w:proofErr w:type="spellStart"/>
                      <w:r w:rsidRPr="003F5191">
                        <w:rPr>
                          <w:rFonts w:ascii="Courier New" w:hAnsi="Courier New" w:cs="Courier New"/>
                          <w:color w:val="000096"/>
                          <w:sz w:val="19"/>
                          <w:szCs w:val="19"/>
                        </w:rPr>
                        <w:t>axis_name</w:t>
                      </w:r>
                      <w:proofErr w:type="spellEnd"/>
                      <w:r w:rsidRPr="003F5191">
                        <w:rPr>
                          <w:rFonts w:ascii="Courier New" w:hAnsi="Courier New" w:cs="Courier New"/>
                          <w:color w:val="000096"/>
                          <w:sz w:val="19"/>
                          <w:szCs w:val="19"/>
                        </w:rPr>
                        <w:t>&gt;</w:t>
                      </w:r>
                    </w:p>
                    <w:p w14:paraId="244AAF21"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gramStart"/>
                      <w:r w:rsidRPr="003F5191">
                        <w:rPr>
                          <w:rFonts w:ascii="Courier New" w:hAnsi="Courier New" w:cs="Courier New"/>
                          <w:color w:val="000096"/>
                          <w:sz w:val="19"/>
                          <w:szCs w:val="19"/>
                        </w:rPr>
                        <w:t>elements&gt;</w:t>
                      </w:r>
                      <w:proofErr w:type="gramEnd"/>
                      <w:r w:rsidRPr="003F5191">
                        <w:rPr>
                          <w:rFonts w:ascii="Courier New" w:hAnsi="Courier New" w:cs="Courier New"/>
                          <w:color w:val="000096"/>
                          <w:sz w:val="19"/>
                          <w:szCs w:val="19"/>
                        </w:rPr>
                        <w:t>10800&lt;/elements&gt;</w:t>
                      </w:r>
                    </w:p>
                    <w:p w14:paraId="602D44E7"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sequence_number</w:t>
                      </w:r>
                      <w:proofErr w:type="spellEnd"/>
                      <w:r w:rsidRPr="003F5191">
                        <w:rPr>
                          <w:rFonts w:ascii="Courier New" w:hAnsi="Courier New" w:cs="Courier New"/>
                          <w:color w:val="000096"/>
                          <w:sz w:val="19"/>
                          <w:szCs w:val="19"/>
                        </w:rPr>
                        <w:t>&gt;1&lt;/</w:t>
                      </w:r>
                      <w:proofErr w:type="spellStart"/>
                      <w:r w:rsidRPr="003F5191">
                        <w:rPr>
                          <w:rFonts w:ascii="Courier New" w:hAnsi="Courier New" w:cs="Courier New"/>
                          <w:color w:val="000096"/>
                          <w:sz w:val="19"/>
                          <w:szCs w:val="19"/>
                        </w:rPr>
                        <w:t>sequence_number</w:t>
                      </w:r>
                      <w:proofErr w:type="spellEnd"/>
                      <w:r w:rsidRPr="003F5191">
                        <w:rPr>
                          <w:rFonts w:ascii="Courier New" w:hAnsi="Courier New" w:cs="Courier New"/>
                          <w:color w:val="000096"/>
                          <w:sz w:val="19"/>
                          <w:szCs w:val="19"/>
                        </w:rPr>
                        <w:t>&gt;</w:t>
                      </w:r>
                    </w:p>
                    <w:p w14:paraId="43B9296F"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Axis_Array</w:t>
                      </w:r>
                      <w:proofErr w:type="spellEnd"/>
                      <w:r w:rsidRPr="003F5191">
                        <w:rPr>
                          <w:rFonts w:ascii="Courier New" w:hAnsi="Courier New" w:cs="Courier New"/>
                          <w:color w:val="000096"/>
                          <w:sz w:val="19"/>
                          <w:szCs w:val="19"/>
                        </w:rPr>
                        <w:t>&gt;</w:t>
                      </w:r>
                    </w:p>
                    <w:p w14:paraId="31776729"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&lt;/Array&gt;</w:t>
                      </w:r>
                    </w:p>
                    <w:p w14:paraId="4CBD4F95"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w:t>
                      </w:r>
                    </w:p>
                    <w:p w14:paraId="15A2F01B"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w:t>
                      </w:r>
                    </w:p>
                    <w:p w14:paraId="26E201A5"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w:t>
                      </w:r>
                    </w:p>
                    <w:p w14:paraId="4765D582"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&lt;Array&gt;</w:t>
                      </w:r>
                    </w:p>
                    <w:p w14:paraId="28BCA968"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gramStart"/>
                      <w:r w:rsidRPr="003F5191">
                        <w:rPr>
                          <w:rFonts w:ascii="Courier New" w:hAnsi="Courier New" w:cs="Courier New"/>
                          <w:color w:val="000096"/>
                          <w:sz w:val="19"/>
                          <w:szCs w:val="19"/>
                        </w:rPr>
                        <w:t>name&gt;</w:t>
                      </w:r>
                      <w:proofErr w:type="spellStart"/>
                      <w:proofErr w:type="gramEnd"/>
                      <w:r w:rsidRPr="003F5191">
                        <w:rPr>
                          <w:rFonts w:ascii="Courier New" w:hAnsi="Courier New" w:cs="Courier New"/>
                          <w:color w:val="000096"/>
                          <w:sz w:val="19"/>
                          <w:szCs w:val="19"/>
                        </w:rPr>
                        <w:t>diff_en_fluxes</w:t>
                      </w:r>
                      <w:proofErr w:type="spellEnd"/>
                      <w:r w:rsidRPr="003F5191">
                        <w:rPr>
                          <w:rFonts w:ascii="Courier New" w:hAnsi="Courier New" w:cs="Courier New"/>
                          <w:color w:val="000096"/>
                          <w:sz w:val="19"/>
                          <w:szCs w:val="19"/>
                        </w:rPr>
                        <w:t>&lt;/name&gt;</w:t>
                      </w:r>
                    </w:p>
                    <w:p w14:paraId="68BBB1B4"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local_identifier</w:t>
                      </w:r>
                      <w:proofErr w:type="spellEnd"/>
                      <w:r w:rsidRPr="003F5191">
                        <w:rPr>
                          <w:rFonts w:ascii="Courier New" w:hAnsi="Courier New" w:cs="Courier New"/>
                          <w:color w:val="000096"/>
                          <w:sz w:val="19"/>
                          <w:szCs w:val="19"/>
                        </w:rPr>
                        <w:t>&gt;</w:t>
                      </w:r>
                      <w:proofErr w:type="spellStart"/>
                      <w:r w:rsidRPr="003F5191">
                        <w:rPr>
                          <w:rFonts w:ascii="Courier New" w:hAnsi="Courier New" w:cs="Courier New"/>
                          <w:color w:val="000096"/>
                          <w:sz w:val="19"/>
                          <w:szCs w:val="19"/>
                        </w:rPr>
                        <w:t>diff_en_fluxes</w:t>
                      </w:r>
                      <w:proofErr w:type="spellEnd"/>
                      <w:r w:rsidRPr="003F5191">
                        <w:rPr>
                          <w:rFonts w:ascii="Courier New" w:hAnsi="Courier New" w:cs="Courier New"/>
                          <w:color w:val="000096"/>
                          <w:sz w:val="19"/>
                          <w:szCs w:val="19"/>
                        </w:rPr>
                        <w:t>&lt;/</w:t>
                      </w:r>
                      <w:proofErr w:type="spellStart"/>
                      <w:r w:rsidRPr="003F5191">
                        <w:rPr>
                          <w:rFonts w:ascii="Courier New" w:hAnsi="Courier New" w:cs="Courier New"/>
                          <w:color w:val="000096"/>
                          <w:sz w:val="19"/>
                          <w:szCs w:val="19"/>
                        </w:rPr>
                        <w:t>local_identifier</w:t>
                      </w:r>
                      <w:proofErr w:type="spellEnd"/>
                      <w:r w:rsidRPr="003F5191">
                        <w:rPr>
                          <w:rFonts w:ascii="Courier New" w:hAnsi="Courier New" w:cs="Courier New"/>
                          <w:color w:val="000096"/>
                          <w:sz w:val="19"/>
                          <w:szCs w:val="19"/>
                        </w:rPr>
                        <w:t>&gt;</w:t>
                      </w:r>
                    </w:p>
                    <w:p w14:paraId="039D25B4"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&lt;offset unit="byte"&gt;265726047&lt;/offset&gt;</w:t>
                      </w:r>
                    </w:p>
                    <w:p w14:paraId="3EBC1FAA"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gramStart"/>
                      <w:r w:rsidRPr="003F5191">
                        <w:rPr>
                          <w:rFonts w:ascii="Courier New" w:hAnsi="Courier New" w:cs="Courier New"/>
                          <w:color w:val="000096"/>
                          <w:sz w:val="19"/>
                          <w:szCs w:val="19"/>
                        </w:rPr>
                        <w:t>axes&gt;</w:t>
                      </w:r>
                      <w:proofErr w:type="gramEnd"/>
                      <w:r w:rsidRPr="003F5191">
                        <w:rPr>
                          <w:rFonts w:ascii="Courier New" w:hAnsi="Courier New" w:cs="Courier New"/>
                          <w:color w:val="000096"/>
                          <w:sz w:val="19"/>
                          <w:szCs w:val="19"/>
                        </w:rPr>
                        <w:t>4&lt;/axes&gt;</w:t>
                      </w:r>
                    </w:p>
                    <w:p w14:paraId="52179C37"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axis_index_order</w:t>
                      </w:r>
                      <w:proofErr w:type="spellEnd"/>
                      <w:r w:rsidRPr="003F5191">
                        <w:rPr>
                          <w:rFonts w:ascii="Courier New" w:hAnsi="Courier New" w:cs="Courier New"/>
                          <w:color w:val="000096"/>
                          <w:sz w:val="19"/>
                          <w:szCs w:val="19"/>
                        </w:rPr>
                        <w:t>&gt;Last Index Fastest&lt;/</w:t>
                      </w:r>
                      <w:proofErr w:type="spellStart"/>
                      <w:r w:rsidRPr="003F5191">
                        <w:rPr>
                          <w:rFonts w:ascii="Courier New" w:hAnsi="Courier New" w:cs="Courier New"/>
                          <w:color w:val="000096"/>
                          <w:sz w:val="19"/>
                          <w:szCs w:val="19"/>
                        </w:rPr>
                        <w:t>axis_index_order</w:t>
                      </w:r>
                      <w:proofErr w:type="spellEnd"/>
                      <w:r w:rsidRPr="003F5191">
                        <w:rPr>
                          <w:rFonts w:ascii="Courier New" w:hAnsi="Courier New" w:cs="Courier New"/>
                          <w:color w:val="000096"/>
                          <w:sz w:val="19"/>
                          <w:szCs w:val="19"/>
                        </w:rPr>
                        <w:t>&gt;</w:t>
                      </w:r>
                    </w:p>
                    <w:p w14:paraId="6ED0D38D"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gramStart"/>
                      <w:r w:rsidRPr="003F5191">
                        <w:rPr>
                          <w:rFonts w:ascii="Courier New" w:hAnsi="Courier New" w:cs="Courier New"/>
                          <w:color w:val="000096"/>
                          <w:sz w:val="19"/>
                          <w:szCs w:val="19"/>
                        </w:rPr>
                        <w:t>description&gt;</w:t>
                      </w:r>
                      <w:proofErr w:type="gramEnd"/>
                      <w:r w:rsidRPr="003F5191">
                        <w:rPr>
                          <w:rFonts w:ascii="Courier New" w:hAnsi="Courier New" w:cs="Courier New"/>
                          <w:color w:val="000096"/>
                          <w:sz w:val="19"/>
                          <w:szCs w:val="19"/>
                        </w:rPr>
                        <w:t>Calibrated differential energy flux&lt;/description&gt;</w:t>
                      </w:r>
                    </w:p>
                    <w:p w14:paraId="5C50C5CD"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Element_Array</w:t>
                      </w:r>
                      <w:proofErr w:type="spellEnd"/>
                      <w:r w:rsidRPr="003F5191">
                        <w:rPr>
                          <w:rFonts w:ascii="Courier New" w:hAnsi="Courier New" w:cs="Courier New"/>
                          <w:color w:val="000096"/>
                          <w:sz w:val="19"/>
                          <w:szCs w:val="19"/>
                        </w:rPr>
                        <w:t>&gt;</w:t>
                      </w:r>
                    </w:p>
                    <w:p w14:paraId="21C133CC"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data_type</w:t>
                      </w:r>
                      <w:proofErr w:type="spellEnd"/>
                      <w:r w:rsidRPr="003F5191">
                        <w:rPr>
                          <w:rFonts w:ascii="Courier New" w:hAnsi="Courier New" w:cs="Courier New"/>
                          <w:color w:val="000096"/>
                          <w:sz w:val="19"/>
                          <w:szCs w:val="19"/>
                        </w:rPr>
                        <w:t>&gt;IEEE754MSBSingle&lt;/</w:t>
                      </w:r>
                      <w:proofErr w:type="spellStart"/>
                      <w:r w:rsidRPr="003F5191">
                        <w:rPr>
                          <w:rFonts w:ascii="Courier New" w:hAnsi="Courier New" w:cs="Courier New"/>
                          <w:color w:val="000096"/>
                          <w:sz w:val="19"/>
                          <w:szCs w:val="19"/>
                        </w:rPr>
                        <w:t>data_type</w:t>
                      </w:r>
                      <w:proofErr w:type="spellEnd"/>
                      <w:r w:rsidRPr="003F5191">
                        <w:rPr>
                          <w:rFonts w:ascii="Courier New" w:hAnsi="Courier New" w:cs="Courier New"/>
                          <w:color w:val="000096"/>
                          <w:sz w:val="19"/>
                          <w:szCs w:val="19"/>
                        </w:rPr>
                        <w:t>&gt;</w:t>
                      </w:r>
                    </w:p>
                    <w:p w14:paraId="0BECE949"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gramStart"/>
                      <w:r w:rsidRPr="003F5191">
                        <w:rPr>
                          <w:rFonts w:ascii="Courier New" w:hAnsi="Courier New" w:cs="Courier New"/>
                          <w:color w:val="000096"/>
                          <w:sz w:val="19"/>
                          <w:szCs w:val="19"/>
                        </w:rPr>
                        <w:t>unit&gt;</w:t>
                      </w:r>
                      <w:proofErr w:type="gramEnd"/>
                      <w:r w:rsidRPr="003F5191">
                        <w:rPr>
                          <w:rFonts w:ascii="Courier New" w:hAnsi="Courier New" w:cs="Courier New"/>
                          <w:color w:val="000096"/>
                          <w:sz w:val="19"/>
                          <w:szCs w:val="19"/>
                        </w:rPr>
                        <w:t xml:space="preserve">eV/[eV cm^2 </w:t>
                      </w:r>
                      <w:proofErr w:type="spellStart"/>
                      <w:r w:rsidRPr="003F5191">
                        <w:rPr>
                          <w:rFonts w:ascii="Courier New" w:hAnsi="Courier New" w:cs="Courier New"/>
                          <w:color w:val="000096"/>
                          <w:sz w:val="19"/>
                          <w:szCs w:val="19"/>
                        </w:rPr>
                        <w:t>sr</w:t>
                      </w:r>
                      <w:proofErr w:type="spellEnd"/>
                      <w:r w:rsidRPr="003F5191">
                        <w:rPr>
                          <w:rFonts w:ascii="Courier New" w:hAnsi="Courier New" w:cs="Courier New"/>
                          <w:color w:val="000096"/>
                          <w:sz w:val="19"/>
                          <w:szCs w:val="19"/>
                        </w:rPr>
                        <w:t xml:space="preserve"> s]&lt;/unit&gt;</w:t>
                      </w:r>
                    </w:p>
                    <w:p w14:paraId="1ABE56A3"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Element_Array</w:t>
                      </w:r>
                      <w:proofErr w:type="spellEnd"/>
                      <w:r w:rsidRPr="003F5191">
                        <w:rPr>
                          <w:rFonts w:ascii="Courier New" w:hAnsi="Courier New" w:cs="Courier New"/>
                          <w:color w:val="000096"/>
                          <w:sz w:val="19"/>
                          <w:szCs w:val="19"/>
                        </w:rPr>
                        <w:t>&gt;</w:t>
                      </w:r>
                    </w:p>
                    <w:p w14:paraId="130E58C6"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Axis_Array</w:t>
                      </w:r>
                      <w:proofErr w:type="spellEnd"/>
                      <w:r w:rsidRPr="003F5191">
                        <w:rPr>
                          <w:rFonts w:ascii="Courier New" w:hAnsi="Courier New" w:cs="Courier New"/>
                          <w:color w:val="000096"/>
                          <w:sz w:val="19"/>
                          <w:szCs w:val="19"/>
                        </w:rPr>
                        <w:t>&gt;</w:t>
                      </w:r>
                    </w:p>
                    <w:p w14:paraId="28706831"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axis_name</w:t>
                      </w:r>
                      <w:proofErr w:type="spellEnd"/>
                      <w:r w:rsidRPr="003F5191">
                        <w:rPr>
                          <w:rFonts w:ascii="Courier New" w:hAnsi="Courier New" w:cs="Courier New"/>
                          <w:color w:val="000096"/>
                          <w:sz w:val="19"/>
                          <w:szCs w:val="19"/>
                        </w:rPr>
                        <w:t>&gt;time&lt;/</w:t>
                      </w:r>
                      <w:proofErr w:type="spellStart"/>
                      <w:r w:rsidRPr="003F5191">
                        <w:rPr>
                          <w:rFonts w:ascii="Courier New" w:hAnsi="Courier New" w:cs="Courier New"/>
                          <w:color w:val="000096"/>
                          <w:sz w:val="19"/>
                          <w:szCs w:val="19"/>
                        </w:rPr>
                        <w:t>axis_name</w:t>
                      </w:r>
                      <w:proofErr w:type="spellEnd"/>
                      <w:r w:rsidRPr="003F5191">
                        <w:rPr>
                          <w:rFonts w:ascii="Courier New" w:hAnsi="Courier New" w:cs="Courier New"/>
                          <w:color w:val="000096"/>
                          <w:sz w:val="19"/>
                          <w:szCs w:val="19"/>
                        </w:rPr>
                        <w:t>&gt;</w:t>
                      </w:r>
                    </w:p>
                    <w:p w14:paraId="7B59E57B"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gramStart"/>
                      <w:r w:rsidRPr="003F5191">
                        <w:rPr>
                          <w:rFonts w:ascii="Courier New" w:hAnsi="Courier New" w:cs="Courier New"/>
                          <w:color w:val="000096"/>
                          <w:sz w:val="19"/>
                          <w:szCs w:val="19"/>
                        </w:rPr>
                        <w:t>elements&gt;</w:t>
                      </w:r>
                      <w:proofErr w:type="gramEnd"/>
                      <w:r w:rsidRPr="003F5191">
                        <w:rPr>
                          <w:rFonts w:ascii="Courier New" w:hAnsi="Courier New" w:cs="Courier New"/>
                          <w:color w:val="000096"/>
                          <w:sz w:val="19"/>
                          <w:szCs w:val="19"/>
                        </w:rPr>
                        <w:t>10800&lt;/elements&gt;</w:t>
                      </w:r>
                    </w:p>
                    <w:p w14:paraId="42C59D0A"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sequence_number</w:t>
                      </w:r>
                      <w:proofErr w:type="spellEnd"/>
                      <w:r w:rsidRPr="003F5191">
                        <w:rPr>
                          <w:rFonts w:ascii="Courier New" w:hAnsi="Courier New" w:cs="Courier New"/>
                          <w:color w:val="000096"/>
                          <w:sz w:val="19"/>
                          <w:szCs w:val="19"/>
                        </w:rPr>
                        <w:t>&gt;1&lt;/</w:t>
                      </w:r>
                      <w:proofErr w:type="spellStart"/>
                      <w:r w:rsidRPr="003F5191">
                        <w:rPr>
                          <w:rFonts w:ascii="Courier New" w:hAnsi="Courier New" w:cs="Courier New"/>
                          <w:color w:val="000096"/>
                          <w:sz w:val="19"/>
                          <w:szCs w:val="19"/>
                        </w:rPr>
                        <w:t>sequence_number</w:t>
                      </w:r>
                      <w:proofErr w:type="spellEnd"/>
                      <w:r w:rsidRPr="003F5191">
                        <w:rPr>
                          <w:rFonts w:ascii="Courier New" w:hAnsi="Courier New" w:cs="Courier New"/>
                          <w:color w:val="000096"/>
                          <w:sz w:val="19"/>
                          <w:szCs w:val="19"/>
                        </w:rPr>
                        <w:t>&gt;</w:t>
                      </w:r>
                    </w:p>
                    <w:p w14:paraId="32265E21"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Axis_Array</w:t>
                      </w:r>
                      <w:proofErr w:type="spellEnd"/>
                      <w:r w:rsidRPr="003F5191">
                        <w:rPr>
                          <w:rFonts w:ascii="Courier New" w:hAnsi="Courier New" w:cs="Courier New"/>
                          <w:color w:val="000096"/>
                          <w:sz w:val="19"/>
                          <w:szCs w:val="19"/>
                        </w:rPr>
                        <w:t>&gt;</w:t>
                      </w:r>
                    </w:p>
                    <w:p w14:paraId="04F5D522"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Axis_Array</w:t>
                      </w:r>
                      <w:proofErr w:type="spellEnd"/>
                      <w:r w:rsidRPr="003F5191">
                        <w:rPr>
                          <w:rFonts w:ascii="Courier New" w:hAnsi="Courier New" w:cs="Courier New"/>
                          <w:color w:val="000096"/>
                          <w:sz w:val="19"/>
                          <w:szCs w:val="19"/>
                        </w:rPr>
                        <w:t>&gt;</w:t>
                      </w:r>
                    </w:p>
                    <w:p w14:paraId="65FE3538"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axis_name</w:t>
                      </w:r>
                      <w:proofErr w:type="spellEnd"/>
                      <w:r w:rsidRPr="003F5191">
                        <w:rPr>
                          <w:rFonts w:ascii="Courier New" w:hAnsi="Courier New" w:cs="Courier New"/>
                          <w:color w:val="000096"/>
                          <w:sz w:val="19"/>
                          <w:szCs w:val="19"/>
                        </w:rPr>
                        <w:t>&gt;elevation angle&lt;/</w:t>
                      </w:r>
                      <w:proofErr w:type="spellStart"/>
                      <w:r w:rsidRPr="003F5191">
                        <w:rPr>
                          <w:rFonts w:ascii="Courier New" w:hAnsi="Courier New" w:cs="Courier New"/>
                          <w:color w:val="000096"/>
                          <w:sz w:val="19"/>
                          <w:szCs w:val="19"/>
                        </w:rPr>
                        <w:t>axis_name</w:t>
                      </w:r>
                      <w:proofErr w:type="spellEnd"/>
                      <w:r w:rsidRPr="003F5191">
                        <w:rPr>
                          <w:rFonts w:ascii="Courier New" w:hAnsi="Courier New" w:cs="Courier New"/>
                          <w:color w:val="000096"/>
                          <w:sz w:val="19"/>
                          <w:szCs w:val="19"/>
                        </w:rPr>
                        <w:t>&gt;</w:t>
                      </w:r>
                    </w:p>
                    <w:p w14:paraId="644C8433"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gramStart"/>
                      <w:r w:rsidRPr="003F5191">
                        <w:rPr>
                          <w:rFonts w:ascii="Courier New" w:hAnsi="Courier New" w:cs="Courier New"/>
                          <w:color w:val="000096"/>
                          <w:sz w:val="19"/>
                          <w:szCs w:val="19"/>
                        </w:rPr>
                        <w:t>elements&gt;</w:t>
                      </w:r>
                      <w:proofErr w:type="gramEnd"/>
                      <w:r w:rsidRPr="003F5191">
                        <w:rPr>
                          <w:rFonts w:ascii="Courier New" w:hAnsi="Courier New" w:cs="Courier New"/>
                          <w:color w:val="000096"/>
                          <w:sz w:val="19"/>
                          <w:szCs w:val="19"/>
                        </w:rPr>
                        <w:t>6&lt;/elements&gt;</w:t>
                      </w:r>
                    </w:p>
                    <w:p w14:paraId="66789714"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sequence_number</w:t>
                      </w:r>
                      <w:proofErr w:type="spellEnd"/>
                      <w:r w:rsidRPr="003F5191">
                        <w:rPr>
                          <w:rFonts w:ascii="Courier New" w:hAnsi="Courier New" w:cs="Courier New"/>
                          <w:color w:val="000096"/>
                          <w:sz w:val="19"/>
                          <w:szCs w:val="19"/>
                        </w:rPr>
                        <w:t>&gt;2&lt;/</w:t>
                      </w:r>
                      <w:proofErr w:type="spellStart"/>
                      <w:r w:rsidRPr="003F5191">
                        <w:rPr>
                          <w:rFonts w:ascii="Courier New" w:hAnsi="Courier New" w:cs="Courier New"/>
                          <w:color w:val="000096"/>
                          <w:sz w:val="19"/>
                          <w:szCs w:val="19"/>
                        </w:rPr>
                        <w:t>sequence_number</w:t>
                      </w:r>
                      <w:proofErr w:type="spellEnd"/>
                      <w:r w:rsidRPr="003F5191">
                        <w:rPr>
                          <w:rFonts w:ascii="Courier New" w:hAnsi="Courier New" w:cs="Courier New"/>
                          <w:color w:val="000096"/>
                          <w:sz w:val="19"/>
                          <w:szCs w:val="19"/>
                        </w:rPr>
                        <w:t>&gt;</w:t>
                      </w:r>
                    </w:p>
                    <w:p w14:paraId="3B48D274"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Axis_Array</w:t>
                      </w:r>
                      <w:proofErr w:type="spellEnd"/>
                      <w:r w:rsidRPr="003F5191">
                        <w:rPr>
                          <w:rFonts w:ascii="Courier New" w:hAnsi="Courier New" w:cs="Courier New"/>
                          <w:color w:val="000096"/>
                          <w:sz w:val="19"/>
                          <w:szCs w:val="19"/>
                        </w:rPr>
                        <w:t>&gt;</w:t>
                      </w:r>
                    </w:p>
                    <w:p w14:paraId="73BE6D1A"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Axis_Array</w:t>
                      </w:r>
                      <w:proofErr w:type="spellEnd"/>
                      <w:r w:rsidRPr="003F5191">
                        <w:rPr>
                          <w:rFonts w:ascii="Courier New" w:hAnsi="Courier New" w:cs="Courier New"/>
                          <w:color w:val="000096"/>
                          <w:sz w:val="19"/>
                          <w:szCs w:val="19"/>
                        </w:rPr>
                        <w:t>&gt;</w:t>
                      </w:r>
                    </w:p>
                    <w:p w14:paraId="6B6C6ACA"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axis_name</w:t>
                      </w:r>
                      <w:proofErr w:type="spellEnd"/>
                      <w:r w:rsidRPr="003F5191">
                        <w:rPr>
                          <w:rFonts w:ascii="Courier New" w:hAnsi="Courier New" w:cs="Courier New"/>
                          <w:color w:val="000096"/>
                          <w:sz w:val="19"/>
                          <w:szCs w:val="19"/>
                        </w:rPr>
                        <w:t>&gt;azimuth angle&lt;/</w:t>
                      </w:r>
                      <w:proofErr w:type="spellStart"/>
                      <w:r w:rsidRPr="003F5191">
                        <w:rPr>
                          <w:rFonts w:ascii="Courier New" w:hAnsi="Courier New" w:cs="Courier New"/>
                          <w:color w:val="000096"/>
                          <w:sz w:val="19"/>
                          <w:szCs w:val="19"/>
                        </w:rPr>
                        <w:t>axis_name</w:t>
                      </w:r>
                      <w:proofErr w:type="spellEnd"/>
                      <w:r w:rsidRPr="003F5191">
                        <w:rPr>
                          <w:rFonts w:ascii="Courier New" w:hAnsi="Courier New" w:cs="Courier New"/>
                          <w:color w:val="000096"/>
                          <w:sz w:val="19"/>
                          <w:szCs w:val="19"/>
                        </w:rPr>
                        <w:t>&gt;</w:t>
                      </w:r>
                    </w:p>
                    <w:p w14:paraId="3949BA66"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gramStart"/>
                      <w:r w:rsidRPr="003F5191">
                        <w:rPr>
                          <w:rFonts w:ascii="Courier New" w:hAnsi="Courier New" w:cs="Courier New"/>
                          <w:color w:val="000096"/>
                          <w:sz w:val="19"/>
                          <w:szCs w:val="19"/>
                        </w:rPr>
                        <w:t>elements&gt;</w:t>
                      </w:r>
                      <w:proofErr w:type="gramEnd"/>
                      <w:r w:rsidRPr="003F5191">
                        <w:rPr>
                          <w:rFonts w:ascii="Courier New" w:hAnsi="Courier New" w:cs="Courier New"/>
                          <w:color w:val="000096"/>
                          <w:sz w:val="19"/>
                          <w:szCs w:val="19"/>
                        </w:rPr>
                        <w:t>16&lt;/elements&gt;</w:t>
                      </w:r>
                    </w:p>
                    <w:p w14:paraId="5C80AE00"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sequence_number</w:t>
                      </w:r>
                      <w:proofErr w:type="spellEnd"/>
                      <w:r w:rsidRPr="003F5191">
                        <w:rPr>
                          <w:rFonts w:ascii="Courier New" w:hAnsi="Courier New" w:cs="Courier New"/>
                          <w:color w:val="000096"/>
                          <w:sz w:val="19"/>
                          <w:szCs w:val="19"/>
                        </w:rPr>
                        <w:t>&gt;3&lt;/</w:t>
                      </w:r>
                      <w:proofErr w:type="spellStart"/>
                      <w:r w:rsidRPr="003F5191">
                        <w:rPr>
                          <w:rFonts w:ascii="Courier New" w:hAnsi="Courier New" w:cs="Courier New"/>
                          <w:color w:val="000096"/>
                          <w:sz w:val="19"/>
                          <w:szCs w:val="19"/>
                        </w:rPr>
                        <w:t>sequence_number</w:t>
                      </w:r>
                      <w:proofErr w:type="spellEnd"/>
                      <w:r w:rsidRPr="003F5191">
                        <w:rPr>
                          <w:rFonts w:ascii="Courier New" w:hAnsi="Courier New" w:cs="Courier New"/>
                          <w:color w:val="000096"/>
                          <w:sz w:val="19"/>
                          <w:szCs w:val="19"/>
                        </w:rPr>
                        <w:t>&gt;</w:t>
                      </w:r>
                    </w:p>
                    <w:p w14:paraId="4FA012C3"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Axis_Array</w:t>
                      </w:r>
                      <w:proofErr w:type="spellEnd"/>
                      <w:r w:rsidRPr="003F5191">
                        <w:rPr>
                          <w:rFonts w:ascii="Courier New" w:hAnsi="Courier New" w:cs="Courier New"/>
                          <w:color w:val="000096"/>
                          <w:sz w:val="19"/>
                          <w:szCs w:val="19"/>
                        </w:rPr>
                        <w:t>&gt;</w:t>
                      </w:r>
                    </w:p>
                    <w:p w14:paraId="4AFC97BC"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Axis_Array</w:t>
                      </w:r>
                      <w:proofErr w:type="spellEnd"/>
                      <w:r w:rsidRPr="003F5191">
                        <w:rPr>
                          <w:rFonts w:ascii="Courier New" w:hAnsi="Courier New" w:cs="Courier New"/>
                          <w:color w:val="000096"/>
                          <w:sz w:val="19"/>
                          <w:szCs w:val="19"/>
                        </w:rPr>
                        <w:t>&gt;</w:t>
                      </w:r>
                    </w:p>
                    <w:p w14:paraId="5755D96B"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axis_name</w:t>
                      </w:r>
                      <w:proofErr w:type="spellEnd"/>
                      <w:r w:rsidRPr="003F5191">
                        <w:rPr>
                          <w:rFonts w:ascii="Courier New" w:hAnsi="Courier New" w:cs="Courier New"/>
                          <w:color w:val="000096"/>
                          <w:sz w:val="19"/>
                          <w:szCs w:val="19"/>
                        </w:rPr>
                        <w:t>&gt;energy&lt;/</w:t>
                      </w:r>
                      <w:proofErr w:type="spellStart"/>
                      <w:r w:rsidRPr="003F5191">
                        <w:rPr>
                          <w:rFonts w:ascii="Courier New" w:hAnsi="Courier New" w:cs="Courier New"/>
                          <w:color w:val="000096"/>
                          <w:sz w:val="19"/>
                          <w:szCs w:val="19"/>
                        </w:rPr>
                        <w:t>axis_name</w:t>
                      </w:r>
                      <w:proofErr w:type="spellEnd"/>
                      <w:r w:rsidRPr="003F5191">
                        <w:rPr>
                          <w:rFonts w:ascii="Courier New" w:hAnsi="Courier New" w:cs="Courier New"/>
                          <w:color w:val="000096"/>
                          <w:sz w:val="19"/>
                          <w:szCs w:val="19"/>
                        </w:rPr>
                        <w:t>&gt;</w:t>
                      </w:r>
                    </w:p>
                    <w:p w14:paraId="1382BAB6"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gramStart"/>
                      <w:r w:rsidRPr="003F5191">
                        <w:rPr>
                          <w:rFonts w:ascii="Courier New" w:hAnsi="Courier New" w:cs="Courier New"/>
                          <w:color w:val="000096"/>
                          <w:sz w:val="19"/>
                          <w:szCs w:val="19"/>
                        </w:rPr>
                        <w:t>elements&gt;</w:t>
                      </w:r>
                      <w:proofErr w:type="gramEnd"/>
                      <w:r w:rsidRPr="003F5191">
                        <w:rPr>
                          <w:rFonts w:ascii="Courier New" w:hAnsi="Courier New" w:cs="Courier New"/>
                          <w:color w:val="000096"/>
                          <w:sz w:val="19"/>
                          <w:szCs w:val="19"/>
                        </w:rPr>
                        <w:t>64&lt;/elements&gt;</w:t>
                      </w:r>
                    </w:p>
                    <w:p w14:paraId="19418D9E"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sequence_number</w:t>
                      </w:r>
                      <w:proofErr w:type="spellEnd"/>
                      <w:r w:rsidRPr="003F5191">
                        <w:rPr>
                          <w:rFonts w:ascii="Courier New" w:hAnsi="Courier New" w:cs="Courier New"/>
                          <w:color w:val="000096"/>
                          <w:sz w:val="19"/>
                          <w:szCs w:val="19"/>
                        </w:rPr>
                        <w:t>&gt;4&lt;/</w:t>
                      </w:r>
                      <w:proofErr w:type="spellStart"/>
                      <w:r w:rsidRPr="003F5191">
                        <w:rPr>
                          <w:rFonts w:ascii="Courier New" w:hAnsi="Courier New" w:cs="Courier New"/>
                          <w:color w:val="000096"/>
                          <w:sz w:val="19"/>
                          <w:szCs w:val="19"/>
                        </w:rPr>
                        <w:t>sequence_number</w:t>
                      </w:r>
                      <w:proofErr w:type="spellEnd"/>
                      <w:r w:rsidRPr="003F5191">
                        <w:rPr>
                          <w:rFonts w:ascii="Courier New" w:hAnsi="Courier New" w:cs="Courier New"/>
                          <w:color w:val="000096"/>
                          <w:sz w:val="19"/>
                          <w:szCs w:val="19"/>
                        </w:rPr>
                        <w:t>&gt;</w:t>
                      </w:r>
                    </w:p>
                    <w:p w14:paraId="02E2B467"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Axis_Array</w:t>
                      </w:r>
                      <w:proofErr w:type="spellEnd"/>
                      <w:r w:rsidRPr="003F5191">
                        <w:rPr>
                          <w:rFonts w:ascii="Courier New" w:hAnsi="Courier New" w:cs="Courier New"/>
                          <w:color w:val="000096"/>
                          <w:sz w:val="19"/>
                          <w:szCs w:val="19"/>
                        </w:rPr>
                        <w:t>&gt;</w:t>
                      </w:r>
                    </w:p>
                    <w:p w14:paraId="4E2F8A44"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Special_Constants</w:t>
                      </w:r>
                      <w:proofErr w:type="spellEnd"/>
                      <w:r w:rsidRPr="003F5191">
                        <w:rPr>
                          <w:rFonts w:ascii="Courier New" w:hAnsi="Courier New" w:cs="Courier New"/>
                          <w:color w:val="000096"/>
                          <w:sz w:val="19"/>
                          <w:szCs w:val="19"/>
                        </w:rPr>
                        <w:t>&gt;</w:t>
                      </w:r>
                    </w:p>
                    <w:p w14:paraId="10D82B0D"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invalid_constant</w:t>
                      </w:r>
                      <w:proofErr w:type="spellEnd"/>
                      <w:r w:rsidRPr="003F5191">
                        <w:rPr>
                          <w:rFonts w:ascii="Courier New" w:hAnsi="Courier New" w:cs="Courier New"/>
                          <w:color w:val="000096"/>
                          <w:sz w:val="19"/>
                          <w:szCs w:val="19"/>
                        </w:rPr>
                        <w:t>&gt;-1.0E31&lt;/</w:t>
                      </w:r>
                      <w:proofErr w:type="spellStart"/>
                      <w:r w:rsidRPr="003F5191">
                        <w:rPr>
                          <w:rFonts w:ascii="Courier New" w:hAnsi="Courier New" w:cs="Courier New"/>
                          <w:color w:val="000096"/>
                          <w:sz w:val="19"/>
                          <w:szCs w:val="19"/>
                        </w:rPr>
                        <w:t>invalid_constant</w:t>
                      </w:r>
                      <w:proofErr w:type="spellEnd"/>
                      <w:r w:rsidRPr="003F5191">
                        <w:rPr>
                          <w:rFonts w:ascii="Courier New" w:hAnsi="Courier New" w:cs="Courier New"/>
                          <w:color w:val="000096"/>
                          <w:sz w:val="19"/>
                          <w:szCs w:val="19"/>
                        </w:rPr>
                        <w:t>&gt;</w:t>
                      </w:r>
                    </w:p>
                    <w:p w14:paraId="4FF83BC2"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valid_maximum</w:t>
                      </w:r>
                      <w:proofErr w:type="spellEnd"/>
                      <w:r w:rsidRPr="003F5191">
                        <w:rPr>
                          <w:rFonts w:ascii="Courier New" w:hAnsi="Courier New" w:cs="Courier New"/>
                          <w:color w:val="000096"/>
                          <w:sz w:val="19"/>
                          <w:szCs w:val="19"/>
                        </w:rPr>
                        <w:t>&gt;1.0E14&lt;/</w:t>
                      </w:r>
                      <w:proofErr w:type="spellStart"/>
                      <w:r w:rsidRPr="003F5191">
                        <w:rPr>
                          <w:rFonts w:ascii="Courier New" w:hAnsi="Courier New" w:cs="Courier New"/>
                          <w:color w:val="000096"/>
                          <w:sz w:val="19"/>
                          <w:szCs w:val="19"/>
                        </w:rPr>
                        <w:t>valid_maximum</w:t>
                      </w:r>
                      <w:proofErr w:type="spellEnd"/>
                      <w:r w:rsidRPr="003F5191">
                        <w:rPr>
                          <w:rFonts w:ascii="Courier New" w:hAnsi="Courier New" w:cs="Courier New"/>
                          <w:color w:val="000096"/>
                          <w:sz w:val="19"/>
                          <w:szCs w:val="19"/>
                        </w:rPr>
                        <w:t>&gt;</w:t>
                      </w:r>
                    </w:p>
                    <w:p w14:paraId="01195780"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valid_minimum</w:t>
                      </w:r>
                      <w:proofErr w:type="spellEnd"/>
                      <w:r w:rsidRPr="003F5191">
                        <w:rPr>
                          <w:rFonts w:ascii="Courier New" w:hAnsi="Courier New" w:cs="Courier New"/>
                          <w:color w:val="000096"/>
                          <w:sz w:val="19"/>
                          <w:szCs w:val="19"/>
                        </w:rPr>
                        <w:t>&gt;0.0&lt;/</w:t>
                      </w:r>
                      <w:proofErr w:type="spellStart"/>
                      <w:r w:rsidRPr="003F5191">
                        <w:rPr>
                          <w:rFonts w:ascii="Courier New" w:hAnsi="Courier New" w:cs="Courier New"/>
                          <w:color w:val="000096"/>
                          <w:sz w:val="19"/>
                          <w:szCs w:val="19"/>
                        </w:rPr>
                        <w:t>valid_minimum</w:t>
                      </w:r>
                      <w:proofErr w:type="spellEnd"/>
                      <w:r w:rsidRPr="003F5191">
                        <w:rPr>
                          <w:rFonts w:ascii="Courier New" w:hAnsi="Courier New" w:cs="Courier New"/>
                          <w:color w:val="000096"/>
                          <w:sz w:val="19"/>
                          <w:szCs w:val="19"/>
                        </w:rPr>
                        <w:t>&gt;</w:t>
                      </w:r>
                    </w:p>
                    <w:p w14:paraId="443E6AB1"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 xml:space="preserve">   &lt;/</w:t>
                      </w:r>
                      <w:proofErr w:type="spellStart"/>
                      <w:r w:rsidRPr="003F5191">
                        <w:rPr>
                          <w:rFonts w:ascii="Courier New" w:hAnsi="Courier New" w:cs="Courier New"/>
                          <w:color w:val="000096"/>
                          <w:sz w:val="19"/>
                          <w:szCs w:val="19"/>
                        </w:rPr>
                        <w:t>Special_Constants</w:t>
                      </w:r>
                      <w:proofErr w:type="spellEnd"/>
                      <w:r w:rsidRPr="003F5191">
                        <w:rPr>
                          <w:rFonts w:ascii="Courier New" w:hAnsi="Courier New" w:cs="Courier New"/>
                          <w:color w:val="000096"/>
                          <w:sz w:val="19"/>
                          <w:szCs w:val="19"/>
                        </w:rPr>
                        <w:t>&gt;</w:t>
                      </w:r>
                    </w:p>
                    <w:p w14:paraId="298FF40D" w14:textId="77777777" w:rsidR="00A275F4" w:rsidRPr="003F5191" w:rsidRDefault="00A275F4" w:rsidP="003F5191">
                      <w:pPr>
                        <w:spacing w:after="0"/>
                        <w:rPr>
                          <w:rFonts w:ascii="Courier New" w:hAnsi="Courier New" w:cs="Courier New"/>
                          <w:color w:val="000096"/>
                          <w:sz w:val="19"/>
                          <w:szCs w:val="19"/>
                        </w:rPr>
                      </w:pPr>
                      <w:r w:rsidRPr="003F5191">
                        <w:rPr>
                          <w:rFonts w:ascii="Courier New" w:hAnsi="Courier New" w:cs="Courier New"/>
                          <w:color w:val="000096"/>
                          <w:sz w:val="19"/>
                          <w:szCs w:val="19"/>
                        </w:rPr>
                        <w:t>&lt;/Array&gt;</w:t>
                      </w:r>
                    </w:p>
                    <w:p w14:paraId="2525CA07" w14:textId="77777777" w:rsidR="00A275F4" w:rsidRPr="003F5191" w:rsidRDefault="00A275F4" w:rsidP="003F5191">
                      <w:pPr>
                        <w:spacing w:after="0"/>
                        <w:rPr>
                          <w:rFonts w:ascii="Courier New" w:hAnsi="Courier New" w:cs="Courier New"/>
                          <w:sz w:val="19"/>
                          <w:szCs w:val="19"/>
                        </w:rPr>
                      </w:pPr>
                    </w:p>
                  </w:txbxContent>
                </v:textbox>
                <w10:wrap anchorx="margin" anchory="margin"/>
              </v:shape>
            </w:pict>
          </mc:Fallback>
        </mc:AlternateContent>
      </w:r>
    </w:p>
    <w:p w14:paraId="6EB2F4B8" w14:textId="37BA0EB5" w:rsidR="0084351D" w:rsidRDefault="0084351D" w:rsidP="00F411E9"/>
    <w:p w14:paraId="62632B48" w14:textId="07BA48EB" w:rsidR="0084351D" w:rsidRDefault="0084351D" w:rsidP="00F411E9"/>
    <w:p w14:paraId="11804D7D" w14:textId="0CEB19C3" w:rsidR="0084351D" w:rsidRDefault="0084351D" w:rsidP="00F411E9"/>
    <w:p w14:paraId="02297035" w14:textId="5BEFC614" w:rsidR="0084351D" w:rsidRDefault="0084351D" w:rsidP="00F411E9"/>
    <w:p w14:paraId="0AC252C9" w14:textId="77777777" w:rsidR="0084351D" w:rsidRDefault="0084351D" w:rsidP="00F411E9"/>
    <w:p w14:paraId="5BEE9EF8" w14:textId="1D2BE964" w:rsidR="0084351D" w:rsidRDefault="0084351D" w:rsidP="00F411E9"/>
    <w:p w14:paraId="6C557888" w14:textId="6DDD30F3" w:rsidR="0084351D" w:rsidRDefault="0084351D" w:rsidP="00F411E9"/>
    <w:p w14:paraId="25FDF244" w14:textId="77777777" w:rsidR="0084351D" w:rsidRDefault="0084351D" w:rsidP="00F411E9"/>
    <w:p w14:paraId="1A43F418" w14:textId="2B4CE159" w:rsidR="0084351D" w:rsidRDefault="0084351D" w:rsidP="00F411E9"/>
    <w:p w14:paraId="3BF80AF2" w14:textId="1002394A" w:rsidR="0084351D" w:rsidRDefault="0084351D" w:rsidP="00F411E9"/>
    <w:p w14:paraId="35C8B1AB" w14:textId="77777777" w:rsidR="0084351D" w:rsidRDefault="0084351D" w:rsidP="00F411E9"/>
    <w:p w14:paraId="6F54B919" w14:textId="36AF6516" w:rsidR="0084351D" w:rsidRDefault="0084351D" w:rsidP="00F411E9"/>
    <w:p w14:paraId="204DD4F7" w14:textId="77777777" w:rsidR="0084351D" w:rsidRDefault="0084351D" w:rsidP="00F411E9"/>
    <w:p w14:paraId="64EFDC53" w14:textId="56A801FB" w:rsidR="0084351D" w:rsidRDefault="0084351D" w:rsidP="00F411E9"/>
    <w:p w14:paraId="60E438C3" w14:textId="08835356" w:rsidR="0084351D" w:rsidRDefault="0084351D" w:rsidP="00F411E9"/>
    <w:p w14:paraId="2E627E29" w14:textId="77777777" w:rsidR="0084351D" w:rsidRDefault="0084351D" w:rsidP="00F411E9"/>
    <w:p w14:paraId="138EC543" w14:textId="6CCABEF5" w:rsidR="0084351D" w:rsidRDefault="0084351D" w:rsidP="00F411E9"/>
    <w:p w14:paraId="67325110" w14:textId="73933F7C" w:rsidR="0084351D" w:rsidRDefault="0084351D" w:rsidP="00F411E9"/>
    <w:p w14:paraId="105CB5B9" w14:textId="64B1AB99" w:rsidR="0084351D" w:rsidRDefault="0084351D" w:rsidP="00F411E9"/>
    <w:p w14:paraId="4FB424B1" w14:textId="77777777" w:rsidR="0084351D" w:rsidRDefault="0084351D" w:rsidP="00F411E9"/>
    <w:p w14:paraId="4CF073C4" w14:textId="644DF155" w:rsidR="0084351D" w:rsidRDefault="0084351D" w:rsidP="00F411E9"/>
    <w:p w14:paraId="3F95FB66" w14:textId="3F973D42" w:rsidR="0084351D" w:rsidRDefault="0084351D" w:rsidP="00F411E9"/>
    <w:p w14:paraId="77DA3FAF" w14:textId="6CF52D5A" w:rsidR="0084351D" w:rsidRDefault="0084351D" w:rsidP="00F411E9"/>
    <w:p w14:paraId="0ACA0F4B" w14:textId="77777777" w:rsidR="0084351D" w:rsidRDefault="0084351D" w:rsidP="00F411E9"/>
    <w:p w14:paraId="04B96753" w14:textId="141251D2" w:rsidR="0084351D" w:rsidRDefault="0084351D" w:rsidP="00F411E9"/>
    <w:p w14:paraId="57BD7BAC" w14:textId="77777777" w:rsidR="0084351D" w:rsidRDefault="0084351D" w:rsidP="00F411E9"/>
    <w:p w14:paraId="1B3E48E2" w14:textId="37CF83D5" w:rsidR="0084351D" w:rsidRDefault="0084351D" w:rsidP="00F411E9"/>
    <w:p w14:paraId="3F7EBFF2" w14:textId="77777777" w:rsidR="0084351D" w:rsidRDefault="0084351D" w:rsidP="00F411E9"/>
    <w:p w14:paraId="7C968971" w14:textId="60E4CBB0" w:rsidR="0084351D" w:rsidRDefault="0084351D" w:rsidP="00F411E9"/>
    <w:p w14:paraId="3623AEC9" w14:textId="77777777" w:rsidR="0084351D" w:rsidRDefault="0084351D" w:rsidP="00F411E9"/>
    <w:p w14:paraId="11F51CE1" w14:textId="77777777" w:rsidR="0084351D" w:rsidRDefault="0084351D" w:rsidP="00F411E9"/>
    <w:p w14:paraId="7CD3D7F2" w14:textId="77777777" w:rsidR="006E05F4" w:rsidRDefault="006E05F4" w:rsidP="0084351D">
      <w:pPr>
        <w:pStyle w:val="Caption"/>
        <w:rPr>
          <w:sz w:val="22"/>
        </w:rPr>
      </w:pPr>
    </w:p>
    <w:p w14:paraId="5286EC60" w14:textId="207B4711" w:rsidR="0084351D" w:rsidRPr="003F5191" w:rsidRDefault="0084351D" w:rsidP="0084351D">
      <w:pPr>
        <w:pStyle w:val="Caption"/>
        <w:rPr>
          <w:sz w:val="22"/>
        </w:rPr>
      </w:pPr>
      <w:r w:rsidRPr="003F5191">
        <w:rPr>
          <w:sz w:val="22"/>
        </w:rPr>
        <w:t xml:space="preserve">Figure </w:t>
      </w:r>
      <w:r w:rsidR="006E05F4">
        <w:rPr>
          <w:sz w:val="22"/>
        </w:rPr>
        <w:t>19</w:t>
      </w:r>
      <w:r w:rsidRPr="003F5191">
        <w:rPr>
          <w:sz w:val="22"/>
        </w:rPr>
        <w:t>. Sample PDS4 Array objects</w:t>
      </w:r>
    </w:p>
    <w:p w14:paraId="2B92CA84" w14:textId="70AF9CC6" w:rsidR="0084351D" w:rsidRDefault="0084351D" w:rsidP="003F5191">
      <w:pPr>
        <w:pStyle w:val="Heading3"/>
        <w:widowControl w:val="0"/>
        <w:numPr>
          <w:ilvl w:val="0"/>
          <w:numId w:val="0"/>
        </w:numPr>
        <w:tabs>
          <w:tab w:val="clear" w:pos="720"/>
        </w:tabs>
        <w:suppressAutoHyphens/>
        <w:spacing w:before="240" w:after="60"/>
        <w:jc w:val="left"/>
      </w:pPr>
      <w:bookmarkStart w:id="508" w:name="_Toc458595731"/>
      <w:r>
        <w:t>G.2.1.2.</w:t>
      </w:r>
      <w:r>
        <w:tab/>
        <w:t>Parameter Logical Relationships</w:t>
      </w:r>
      <w:bookmarkEnd w:id="508"/>
    </w:p>
    <w:p w14:paraId="396FEE70" w14:textId="541095FC" w:rsidR="0084351D" w:rsidRDefault="0084351D" w:rsidP="0084351D">
      <w:r>
        <w:t xml:space="preserve">The </w:t>
      </w:r>
      <w:proofErr w:type="spellStart"/>
      <w:r>
        <w:t>Discipline_Area</w:t>
      </w:r>
      <w:proofErr w:type="spellEnd"/>
      <w:r>
        <w:t xml:space="preserve"> may contain objects which are specific to a discipline. The logical relationships of </w:t>
      </w:r>
      <w:r w:rsidR="007C5D85">
        <w:t>parameters</w:t>
      </w:r>
      <w:r>
        <w:t xml:space="preserve"> is often specific to the types of observations, so is described in the </w:t>
      </w:r>
      <w:proofErr w:type="spellStart"/>
      <w:r>
        <w:t>Discipline_Area</w:t>
      </w:r>
      <w:proofErr w:type="spellEnd"/>
      <w:r>
        <w:t xml:space="preserve">. </w:t>
      </w:r>
    </w:p>
    <w:p w14:paraId="161B1947" w14:textId="2F97EDCB" w:rsidR="0084351D" w:rsidRDefault="0084351D" w:rsidP="0084351D">
      <w:r>
        <w:t xml:space="preserve">The </w:t>
      </w:r>
      <w:proofErr w:type="spellStart"/>
      <w:r>
        <w:t>Alternate_Values</w:t>
      </w:r>
      <w:proofErr w:type="spellEnd"/>
      <w:r>
        <w:t xml:space="preserve"> object is used to indicate </w:t>
      </w:r>
      <w:r w:rsidR="007C5D85">
        <w:t>arrays</w:t>
      </w:r>
      <w:r>
        <w:t xml:space="preserve"> which </w:t>
      </w:r>
      <w:r w:rsidR="007C5D85">
        <w:t>are functionally interchangeable</w:t>
      </w:r>
      <w:r>
        <w:t xml:space="preserve">. </w:t>
      </w:r>
      <w:r w:rsidR="007C5D85">
        <w:t xml:space="preserve">Note that this does not mean that the arrays are equivalent, only that they serve the same function. </w:t>
      </w:r>
      <w:r>
        <w:t>For example, this object may be used to assoc</w:t>
      </w:r>
      <w:r w:rsidR="007C5D85">
        <w:t>iate multiple time arrays included in a</w:t>
      </w:r>
      <w:r>
        <w:t xml:space="preserve"> data file. An </w:t>
      </w:r>
      <w:proofErr w:type="spellStart"/>
      <w:r>
        <w:t>Alternate_Values</w:t>
      </w:r>
      <w:proofErr w:type="spellEnd"/>
      <w:r>
        <w:t xml:space="preserve"> object contain</w:t>
      </w:r>
      <w:r w:rsidR="00ED07ED">
        <w:t>s</w:t>
      </w:r>
      <w:r w:rsidR="007C5D85">
        <w:t xml:space="preserve"> a series of </w:t>
      </w:r>
      <w:proofErr w:type="spellStart"/>
      <w:r w:rsidR="007C5D85">
        <w:t>Data_Values</w:t>
      </w:r>
      <w:proofErr w:type="spellEnd"/>
      <w:r>
        <w:t xml:space="preserve"> </w:t>
      </w:r>
      <w:r w:rsidR="007C5D85">
        <w:t>objects which reference</w:t>
      </w:r>
      <w:r w:rsidR="00ED07ED">
        <w:t xml:space="preserve"> </w:t>
      </w:r>
      <w:r w:rsidR="007C5D85">
        <w:t xml:space="preserve">arrays </w:t>
      </w:r>
      <w:r w:rsidR="00ED07ED">
        <w:t>by</w:t>
      </w:r>
      <w:r>
        <w:t xml:space="preserve"> </w:t>
      </w:r>
      <w:proofErr w:type="spellStart"/>
      <w:r>
        <w:t>Local_Internal_Reference</w:t>
      </w:r>
      <w:proofErr w:type="spellEnd"/>
      <w:r>
        <w:t xml:space="preserve">. Each of </w:t>
      </w:r>
      <w:r w:rsidR="007C5D85">
        <w:t xml:space="preserve">the </w:t>
      </w:r>
      <w:proofErr w:type="spellStart"/>
      <w:r>
        <w:t>Data_Values</w:t>
      </w:r>
      <w:proofErr w:type="spellEnd"/>
      <w:r>
        <w:t xml:space="preserve"> </w:t>
      </w:r>
      <w:r w:rsidR="007C5D85">
        <w:t>array</w:t>
      </w:r>
      <w:r>
        <w:t xml:space="preserve"> within a single </w:t>
      </w:r>
      <w:proofErr w:type="spellStart"/>
      <w:r>
        <w:t>Alternate_Values</w:t>
      </w:r>
      <w:proofErr w:type="spellEnd"/>
      <w:r>
        <w:t xml:space="preserve"> must have the same dimensions. </w:t>
      </w:r>
      <w:r w:rsidR="006E05F4">
        <w:t>Figure 20</w:t>
      </w:r>
      <w:r>
        <w:t xml:space="preserve"> contains a sample </w:t>
      </w:r>
      <w:proofErr w:type="spellStart"/>
      <w:r>
        <w:t>Alternate_Values</w:t>
      </w:r>
      <w:proofErr w:type="spellEnd"/>
      <w:r>
        <w:t xml:space="preserve"> object.</w:t>
      </w:r>
      <w:r w:rsidRPr="00E31508">
        <w:t xml:space="preserve"> </w:t>
      </w:r>
      <w:r w:rsidR="00ED07ED">
        <w:t>T</w:t>
      </w:r>
      <w:r>
        <w:t xml:space="preserve">he </w:t>
      </w:r>
      <w:proofErr w:type="spellStart"/>
      <w:r>
        <w:t>Alternate_Values</w:t>
      </w:r>
      <w:proofErr w:type="spellEnd"/>
      <w:r>
        <w:t xml:space="preserve"> object is defined in the “alt” </w:t>
      </w:r>
      <w:r w:rsidR="004834CF">
        <w:t xml:space="preserve">discipline </w:t>
      </w:r>
      <w:r>
        <w:t xml:space="preserve">schema </w:t>
      </w:r>
      <w:r w:rsidR="00ED07ED">
        <w:t xml:space="preserve">(LID = </w:t>
      </w:r>
      <w:proofErr w:type="spellStart"/>
      <w:r w:rsidR="00ED07ED" w:rsidRPr="00ED07ED">
        <w:t>urn</w:t>
      </w:r>
      <w:proofErr w:type="gramStart"/>
      <w:r w:rsidR="00ED07ED" w:rsidRPr="00ED07ED">
        <w:t>:nasa:pds:system</w:t>
      </w:r>
      <w:proofErr w:type="gramEnd"/>
      <w:r w:rsidR="00ED07ED" w:rsidRPr="00ED07ED">
        <w:t>_bundle:xml_schema:alt-xml_schema</w:t>
      </w:r>
      <w:proofErr w:type="spellEnd"/>
      <w:r w:rsidR="00ED07ED">
        <w:t>).</w:t>
      </w:r>
    </w:p>
    <w:p w14:paraId="5F10F35E" w14:textId="74F7144A" w:rsidR="0084351D" w:rsidRDefault="00552628" w:rsidP="0084351D">
      <w:r>
        <w:rPr>
          <w:noProof/>
        </w:rPr>
        <mc:AlternateContent>
          <mc:Choice Requires="wps">
            <w:drawing>
              <wp:anchor distT="0" distB="0" distL="114300" distR="114300" simplePos="0" relativeHeight="251674112" behindDoc="0" locked="0" layoutInCell="1" allowOverlap="1" wp14:anchorId="14CE65A0" wp14:editId="08DF5E20">
                <wp:simplePos x="0" y="0"/>
                <wp:positionH relativeFrom="column">
                  <wp:posOffset>0</wp:posOffset>
                </wp:positionH>
                <wp:positionV relativeFrom="paragraph">
                  <wp:posOffset>92982</wp:posOffset>
                </wp:positionV>
                <wp:extent cx="6607810" cy="3156857"/>
                <wp:effectExtent l="0" t="0" r="21590" b="24765"/>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810" cy="3156857"/>
                        </a:xfrm>
                        <a:prstGeom prst="rect">
                          <a:avLst/>
                        </a:prstGeom>
                        <a:solidFill>
                          <a:srgbClr val="FFFFFF"/>
                        </a:solidFill>
                        <a:ln w="9525">
                          <a:solidFill>
                            <a:srgbClr val="000000"/>
                          </a:solidFill>
                          <a:miter lim="800000"/>
                          <a:headEnd/>
                          <a:tailEnd/>
                        </a:ln>
                      </wps:spPr>
                      <wps:txbx>
                        <w:txbxContent>
                          <w:p w14:paraId="64DDC12E"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&lt;</w:t>
                            </w:r>
                            <w:proofErr w:type="spellStart"/>
                            <w:r w:rsidRPr="00522477">
                              <w:rPr>
                                <w:rFonts w:ascii="Courier New" w:hAnsi="Courier New" w:cs="Courier New"/>
                                <w:color w:val="000096"/>
                                <w:sz w:val="20"/>
                                <w:szCs w:val="22"/>
                              </w:rPr>
                              <w:t>Alternate_Values</w:t>
                            </w:r>
                            <w:proofErr w:type="spellEnd"/>
                            <w:r w:rsidRPr="00522477">
                              <w:rPr>
                                <w:rFonts w:ascii="Courier New" w:hAnsi="Courier New" w:cs="Courier New"/>
                                <w:color w:val="000096"/>
                                <w:sz w:val="20"/>
                                <w:szCs w:val="22"/>
                              </w:rPr>
                              <w:t xml:space="preserve"> </w:t>
                            </w:r>
                            <w:proofErr w:type="spellStart"/>
                            <w:r w:rsidRPr="00522477">
                              <w:rPr>
                                <w:rFonts w:ascii="Courier New" w:hAnsi="Courier New" w:cs="Courier New"/>
                                <w:color w:val="000096"/>
                                <w:sz w:val="20"/>
                                <w:szCs w:val="22"/>
                              </w:rPr>
                              <w:t>xmlns</w:t>
                            </w:r>
                            <w:proofErr w:type="spellEnd"/>
                            <w:r w:rsidRPr="00522477">
                              <w:rPr>
                                <w:rFonts w:ascii="Courier New" w:hAnsi="Courier New" w:cs="Courier New"/>
                                <w:color w:val="000096"/>
                                <w:sz w:val="20"/>
                                <w:szCs w:val="22"/>
                              </w:rPr>
                              <w:t>="http://pds.nasa.gov/pds4/alt/v1"&gt;</w:t>
                            </w:r>
                          </w:p>
                          <w:p w14:paraId="2A48DE8C"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w:t>
                            </w:r>
                            <w:proofErr w:type="gramStart"/>
                            <w:r w:rsidRPr="00522477">
                              <w:rPr>
                                <w:rFonts w:ascii="Courier New" w:hAnsi="Courier New" w:cs="Courier New"/>
                                <w:color w:val="000096"/>
                                <w:sz w:val="20"/>
                                <w:szCs w:val="22"/>
                              </w:rPr>
                              <w:t>name&gt;</w:t>
                            </w:r>
                            <w:proofErr w:type="gramEnd"/>
                            <w:r w:rsidRPr="00522477">
                              <w:rPr>
                                <w:rFonts w:ascii="Courier New" w:hAnsi="Courier New" w:cs="Courier New"/>
                                <w:color w:val="000096"/>
                                <w:sz w:val="20"/>
                                <w:szCs w:val="22"/>
                              </w:rPr>
                              <w:t>time values&lt;/name&gt;</w:t>
                            </w:r>
                          </w:p>
                          <w:p w14:paraId="488E7CB9"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w:t>
                            </w:r>
                            <w:proofErr w:type="spellStart"/>
                            <w:r w:rsidRPr="00522477">
                              <w:rPr>
                                <w:rFonts w:ascii="Courier New" w:hAnsi="Courier New" w:cs="Courier New"/>
                                <w:color w:val="000096"/>
                                <w:sz w:val="20"/>
                                <w:szCs w:val="22"/>
                              </w:rPr>
                              <w:t>Data_Values</w:t>
                            </w:r>
                            <w:proofErr w:type="spellEnd"/>
                            <w:r w:rsidRPr="00522477">
                              <w:rPr>
                                <w:rFonts w:ascii="Courier New" w:hAnsi="Courier New" w:cs="Courier New"/>
                                <w:color w:val="000096"/>
                                <w:sz w:val="20"/>
                                <w:szCs w:val="22"/>
                              </w:rPr>
                              <w:t>&gt;</w:t>
                            </w:r>
                          </w:p>
                          <w:p w14:paraId="1D539336"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w:t>
                            </w:r>
                            <w:proofErr w:type="spellStart"/>
                            <w:r w:rsidRPr="00522477">
                              <w:rPr>
                                <w:rFonts w:ascii="Courier New" w:hAnsi="Courier New" w:cs="Courier New"/>
                                <w:color w:val="000096"/>
                                <w:sz w:val="20"/>
                                <w:szCs w:val="22"/>
                              </w:rPr>
                              <w:t>Local_Internal_Reference</w:t>
                            </w:r>
                            <w:proofErr w:type="spellEnd"/>
                            <w:r w:rsidRPr="00522477">
                              <w:rPr>
                                <w:rFonts w:ascii="Courier New" w:hAnsi="Courier New" w:cs="Courier New"/>
                                <w:color w:val="000096"/>
                                <w:sz w:val="20"/>
                                <w:szCs w:val="22"/>
                              </w:rPr>
                              <w:t>&gt;</w:t>
                            </w:r>
                          </w:p>
                          <w:p w14:paraId="2A433577"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w:t>
                            </w:r>
                            <w:proofErr w:type="spellStart"/>
                            <w:r w:rsidRPr="00522477">
                              <w:rPr>
                                <w:rFonts w:ascii="Courier New" w:hAnsi="Courier New" w:cs="Courier New"/>
                                <w:color w:val="000096"/>
                                <w:sz w:val="20"/>
                                <w:szCs w:val="22"/>
                              </w:rPr>
                              <w:t>local_identifier_reference</w:t>
                            </w:r>
                            <w:proofErr w:type="spellEnd"/>
                            <w:r w:rsidRPr="00522477">
                              <w:rPr>
                                <w:rFonts w:ascii="Courier New" w:hAnsi="Courier New" w:cs="Courier New"/>
                                <w:color w:val="000096"/>
                                <w:sz w:val="20"/>
                                <w:szCs w:val="22"/>
                              </w:rPr>
                              <w:t>&gt;epoch&lt;/</w:t>
                            </w:r>
                            <w:proofErr w:type="spellStart"/>
                            <w:r w:rsidRPr="00522477">
                              <w:rPr>
                                <w:rFonts w:ascii="Courier New" w:hAnsi="Courier New" w:cs="Courier New"/>
                                <w:color w:val="000096"/>
                                <w:sz w:val="20"/>
                                <w:szCs w:val="22"/>
                              </w:rPr>
                              <w:t>local_identifier_reference</w:t>
                            </w:r>
                            <w:proofErr w:type="spellEnd"/>
                            <w:r w:rsidRPr="00522477">
                              <w:rPr>
                                <w:rFonts w:ascii="Courier New" w:hAnsi="Courier New" w:cs="Courier New"/>
                                <w:color w:val="000096"/>
                                <w:sz w:val="20"/>
                                <w:szCs w:val="22"/>
                              </w:rPr>
                              <w:t>&gt;</w:t>
                            </w:r>
                          </w:p>
                          <w:p w14:paraId="6F66EE91"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&lt;local_reference_type&gt;data_values_to_data_values&lt;/local_reference_type&gt;</w:t>
                            </w:r>
                          </w:p>
                          <w:p w14:paraId="5ADB36CC"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w:t>
                            </w:r>
                            <w:proofErr w:type="spellStart"/>
                            <w:r w:rsidRPr="00522477">
                              <w:rPr>
                                <w:rFonts w:ascii="Courier New" w:hAnsi="Courier New" w:cs="Courier New"/>
                                <w:color w:val="000096"/>
                                <w:sz w:val="20"/>
                                <w:szCs w:val="22"/>
                              </w:rPr>
                              <w:t>Local_Internal_Reference</w:t>
                            </w:r>
                            <w:proofErr w:type="spellEnd"/>
                            <w:r w:rsidRPr="00522477">
                              <w:rPr>
                                <w:rFonts w:ascii="Courier New" w:hAnsi="Courier New" w:cs="Courier New"/>
                                <w:color w:val="000096"/>
                                <w:sz w:val="20"/>
                                <w:szCs w:val="22"/>
                              </w:rPr>
                              <w:t>&gt;</w:t>
                            </w:r>
                          </w:p>
                          <w:p w14:paraId="26D20F58"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w:t>
                            </w:r>
                            <w:proofErr w:type="spellStart"/>
                            <w:r w:rsidRPr="00522477">
                              <w:rPr>
                                <w:rFonts w:ascii="Courier New" w:hAnsi="Courier New" w:cs="Courier New"/>
                                <w:color w:val="000096"/>
                                <w:sz w:val="20"/>
                                <w:szCs w:val="22"/>
                              </w:rPr>
                              <w:t>Data_Values</w:t>
                            </w:r>
                            <w:proofErr w:type="spellEnd"/>
                            <w:r w:rsidRPr="00522477">
                              <w:rPr>
                                <w:rFonts w:ascii="Courier New" w:hAnsi="Courier New" w:cs="Courier New"/>
                                <w:color w:val="000096"/>
                                <w:sz w:val="20"/>
                                <w:szCs w:val="22"/>
                              </w:rPr>
                              <w:t>&gt;</w:t>
                            </w:r>
                          </w:p>
                          <w:p w14:paraId="63A377A3"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w:t>
                            </w:r>
                            <w:proofErr w:type="spellStart"/>
                            <w:r w:rsidRPr="00522477">
                              <w:rPr>
                                <w:rFonts w:ascii="Courier New" w:hAnsi="Courier New" w:cs="Courier New"/>
                                <w:color w:val="000096"/>
                                <w:sz w:val="20"/>
                                <w:szCs w:val="22"/>
                              </w:rPr>
                              <w:t>Data_Values</w:t>
                            </w:r>
                            <w:proofErr w:type="spellEnd"/>
                            <w:r w:rsidRPr="00522477">
                              <w:rPr>
                                <w:rFonts w:ascii="Courier New" w:hAnsi="Courier New" w:cs="Courier New"/>
                                <w:color w:val="000096"/>
                                <w:sz w:val="20"/>
                                <w:szCs w:val="22"/>
                              </w:rPr>
                              <w:t>&gt;</w:t>
                            </w:r>
                          </w:p>
                          <w:p w14:paraId="11318BCC"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w:t>
                            </w:r>
                            <w:proofErr w:type="spellStart"/>
                            <w:r w:rsidRPr="00522477">
                              <w:rPr>
                                <w:rFonts w:ascii="Courier New" w:hAnsi="Courier New" w:cs="Courier New"/>
                                <w:color w:val="000096"/>
                                <w:sz w:val="20"/>
                                <w:szCs w:val="22"/>
                              </w:rPr>
                              <w:t>Local_Internal_Reference</w:t>
                            </w:r>
                            <w:proofErr w:type="spellEnd"/>
                            <w:r w:rsidRPr="00522477">
                              <w:rPr>
                                <w:rFonts w:ascii="Courier New" w:hAnsi="Courier New" w:cs="Courier New"/>
                                <w:color w:val="000096"/>
                                <w:sz w:val="20"/>
                                <w:szCs w:val="22"/>
                              </w:rPr>
                              <w:t>&gt;</w:t>
                            </w:r>
                          </w:p>
                          <w:p w14:paraId="34CCD3F2"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&lt;local_identifier_reference&gt;time_met&lt;/local_identifier_reference&gt;</w:t>
                            </w:r>
                          </w:p>
                          <w:p w14:paraId="30EBC5A7"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&lt;local_reference_type&gt;data_values_to_data_values&lt;/local_reference_type&gt;</w:t>
                            </w:r>
                          </w:p>
                          <w:p w14:paraId="600A703B"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w:t>
                            </w:r>
                            <w:proofErr w:type="spellStart"/>
                            <w:r w:rsidRPr="00522477">
                              <w:rPr>
                                <w:rFonts w:ascii="Courier New" w:hAnsi="Courier New" w:cs="Courier New"/>
                                <w:color w:val="000096"/>
                                <w:sz w:val="20"/>
                                <w:szCs w:val="22"/>
                              </w:rPr>
                              <w:t>Local_Internal_Reference</w:t>
                            </w:r>
                            <w:proofErr w:type="spellEnd"/>
                            <w:r w:rsidRPr="00522477">
                              <w:rPr>
                                <w:rFonts w:ascii="Courier New" w:hAnsi="Courier New" w:cs="Courier New"/>
                                <w:color w:val="000096"/>
                                <w:sz w:val="20"/>
                                <w:szCs w:val="22"/>
                              </w:rPr>
                              <w:t>&gt;</w:t>
                            </w:r>
                          </w:p>
                          <w:p w14:paraId="0B807C1A"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w:t>
                            </w:r>
                            <w:proofErr w:type="spellStart"/>
                            <w:r w:rsidRPr="00522477">
                              <w:rPr>
                                <w:rFonts w:ascii="Courier New" w:hAnsi="Courier New" w:cs="Courier New"/>
                                <w:color w:val="000096"/>
                                <w:sz w:val="20"/>
                                <w:szCs w:val="22"/>
                              </w:rPr>
                              <w:t>Data_Values</w:t>
                            </w:r>
                            <w:proofErr w:type="spellEnd"/>
                            <w:r w:rsidRPr="00522477">
                              <w:rPr>
                                <w:rFonts w:ascii="Courier New" w:hAnsi="Courier New" w:cs="Courier New"/>
                                <w:color w:val="000096"/>
                                <w:sz w:val="20"/>
                                <w:szCs w:val="22"/>
                              </w:rPr>
                              <w:t>&gt;</w:t>
                            </w:r>
                          </w:p>
                          <w:p w14:paraId="5B259DCD"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w:t>
                            </w:r>
                            <w:proofErr w:type="spellStart"/>
                            <w:r w:rsidRPr="00522477">
                              <w:rPr>
                                <w:rFonts w:ascii="Courier New" w:hAnsi="Courier New" w:cs="Courier New"/>
                                <w:color w:val="000096"/>
                                <w:sz w:val="20"/>
                                <w:szCs w:val="22"/>
                              </w:rPr>
                              <w:t>Data_Values</w:t>
                            </w:r>
                            <w:proofErr w:type="spellEnd"/>
                            <w:r w:rsidRPr="00522477">
                              <w:rPr>
                                <w:rFonts w:ascii="Courier New" w:hAnsi="Courier New" w:cs="Courier New"/>
                                <w:color w:val="000096"/>
                                <w:sz w:val="20"/>
                                <w:szCs w:val="22"/>
                              </w:rPr>
                              <w:t>&gt;</w:t>
                            </w:r>
                          </w:p>
                          <w:p w14:paraId="4D23AFB1"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w:t>
                            </w:r>
                            <w:proofErr w:type="spellStart"/>
                            <w:r w:rsidRPr="00522477">
                              <w:rPr>
                                <w:rFonts w:ascii="Courier New" w:hAnsi="Courier New" w:cs="Courier New"/>
                                <w:color w:val="000096"/>
                                <w:sz w:val="20"/>
                                <w:szCs w:val="22"/>
                              </w:rPr>
                              <w:t>Local_Internal_Reference</w:t>
                            </w:r>
                            <w:proofErr w:type="spellEnd"/>
                            <w:r w:rsidRPr="00522477">
                              <w:rPr>
                                <w:rFonts w:ascii="Courier New" w:hAnsi="Courier New" w:cs="Courier New"/>
                                <w:color w:val="000096"/>
                                <w:sz w:val="20"/>
                                <w:szCs w:val="22"/>
                              </w:rPr>
                              <w:t>&gt;</w:t>
                            </w:r>
                          </w:p>
                          <w:p w14:paraId="6D17FA8E"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&lt;local_identifier_reference&gt;time_unix&lt;/local_identifier_reference&gt;</w:t>
                            </w:r>
                          </w:p>
                          <w:p w14:paraId="4BF410F2"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&lt;local_reference_type&gt;data_values_to_data_values&lt;/local_reference_type&gt;</w:t>
                            </w:r>
                          </w:p>
                          <w:p w14:paraId="6D3AFB63"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w:t>
                            </w:r>
                            <w:proofErr w:type="spellStart"/>
                            <w:r w:rsidRPr="00522477">
                              <w:rPr>
                                <w:rFonts w:ascii="Courier New" w:hAnsi="Courier New" w:cs="Courier New"/>
                                <w:color w:val="000096"/>
                                <w:sz w:val="20"/>
                                <w:szCs w:val="22"/>
                              </w:rPr>
                              <w:t>Local_Internal_Reference</w:t>
                            </w:r>
                            <w:proofErr w:type="spellEnd"/>
                            <w:r w:rsidRPr="00522477">
                              <w:rPr>
                                <w:rFonts w:ascii="Courier New" w:hAnsi="Courier New" w:cs="Courier New"/>
                                <w:color w:val="000096"/>
                                <w:sz w:val="20"/>
                                <w:szCs w:val="22"/>
                              </w:rPr>
                              <w:t>&gt;</w:t>
                            </w:r>
                          </w:p>
                          <w:p w14:paraId="0ACAFF40"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w:t>
                            </w:r>
                            <w:proofErr w:type="spellStart"/>
                            <w:r w:rsidRPr="00522477">
                              <w:rPr>
                                <w:rFonts w:ascii="Courier New" w:hAnsi="Courier New" w:cs="Courier New"/>
                                <w:color w:val="000096"/>
                                <w:sz w:val="20"/>
                                <w:szCs w:val="22"/>
                              </w:rPr>
                              <w:t>Data_Values</w:t>
                            </w:r>
                            <w:proofErr w:type="spellEnd"/>
                            <w:r w:rsidRPr="00522477">
                              <w:rPr>
                                <w:rFonts w:ascii="Courier New" w:hAnsi="Courier New" w:cs="Courier New"/>
                                <w:color w:val="000096"/>
                                <w:sz w:val="20"/>
                                <w:szCs w:val="22"/>
                              </w:rPr>
                              <w:t>&gt;</w:t>
                            </w:r>
                          </w:p>
                          <w:p w14:paraId="4A6290D1" w14:textId="5AFA4D7A" w:rsidR="00A275F4" w:rsidRPr="003F5191" w:rsidRDefault="00A275F4" w:rsidP="003F5191">
                            <w:pPr>
                              <w:spacing w:after="0"/>
                              <w:jc w:val="left"/>
                              <w:rPr>
                                <w:rFonts w:ascii="Courier New" w:hAnsi="Courier New" w:cs="Courier New"/>
                                <w:sz w:val="20"/>
                                <w:szCs w:val="22"/>
                              </w:rPr>
                            </w:pPr>
                            <w:r w:rsidRPr="00522477">
                              <w:rPr>
                                <w:rFonts w:ascii="Courier New" w:hAnsi="Courier New" w:cs="Courier New"/>
                                <w:color w:val="000096"/>
                                <w:sz w:val="20"/>
                                <w:szCs w:val="22"/>
                              </w:rPr>
                              <w:t>&lt;/</w:t>
                            </w:r>
                            <w:proofErr w:type="spellStart"/>
                            <w:r w:rsidRPr="00522477">
                              <w:rPr>
                                <w:rFonts w:ascii="Courier New" w:hAnsi="Courier New" w:cs="Courier New"/>
                                <w:color w:val="000096"/>
                                <w:sz w:val="20"/>
                                <w:szCs w:val="22"/>
                              </w:rPr>
                              <w:t>Alternate_Values</w:t>
                            </w:r>
                            <w:proofErr w:type="spellEnd"/>
                            <w:r w:rsidRPr="00522477">
                              <w:rPr>
                                <w:rFonts w:ascii="Courier New" w:hAnsi="Courier New" w:cs="Courier New"/>
                                <w:color w:val="000096"/>
                                <w:sz w:val="20"/>
                                <w:szCs w:val="22"/>
                              </w:rPr>
                              <w: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CE65A0" id="Text Box 6" o:spid="_x0000_s1107" type="#_x0000_t202" style="position:absolute;left:0;text-align:left;margin-left:0;margin-top:7.3pt;width:520.3pt;height:248.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">
                <v:textbox>
                  <w:txbxContent>
                    <w:p w14:paraId="64DDC12E"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&lt;</w:t>
                      </w:r>
                      <w:proofErr w:type="spellStart"/>
                      <w:r w:rsidRPr="00522477">
                        <w:rPr>
                          <w:rFonts w:ascii="Courier New" w:hAnsi="Courier New" w:cs="Courier New"/>
                          <w:color w:val="000096"/>
                          <w:sz w:val="20"/>
                          <w:szCs w:val="22"/>
                        </w:rPr>
                        <w:t>Alternate_Values</w:t>
                      </w:r>
                      <w:proofErr w:type="spellEnd"/>
                      <w:r w:rsidRPr="00522477">
                        <w:rPr>
                          <w:rFonts w:ascii="Courier New" w:hAnsi="Courier New" w:cs="Courier New"/>
                          <w:color w:val="000096"/>
                          <w:sz w:val="20"/>
                          <w:szCs w:val="22"/>
                        </w:rPr>
                        <w:t xml:space="preserve"> </w:t>
                      </w:r>
                      <w:proofErr w:type="spellStart"/>
                      <w:r w:rsidRPr="00522477">
                        <w:rPr>
                          <w:rFonts w:ascii="Courier New" w:hAnsi="Courier New" w:cs="Courier New"/>
                          <w:color w:val="000096"/>
                          <w:sz w:val="20"/>
                          <w:szCs w:val="22"/>
                        </w:rPr>
                        <w:t>xmlns</w:t>
                      </w:r>
                      <w:proofErr w:type="spellEnd"/>
                      <w:r w:rsidRPr="00522477">
                        <w:rPr>
                          <w:rFonts w:ascii="Courier New" w:hAnsi="Courier New" w:cs="Courier New"/>
                          <w:color w:val="000096"/>
                          <w:sz w:val="20"/>
                          <w:szCs w:val="22"/>
                        </w:rPr>
                        <w:t>="http://pds.nasa.gov/pds4/alt/v1"&gt;</w:t>
                      </w:r>
                    </w:p>
                    <w:p w14:paraId="2A48DE8C"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w:t>
                      </w:r>
                      <w:proofErr w:type="gramStart"/>
                      <w:r w:rsidRPr="00522477">
                        <w:rPr>
                          <w:rFonts w:ascii="Courier New" w:hAnsi="Courier New" w:cs="Courier New"/>
                          <w:color w:val="000096"/>
                          <w:sz w:val="20"/>
                          <w:szCs w:val="22"/>
                        </w:rPr>
                        <w:t>name&gt;</w:t>
                      </w:r>
                      <w:proofErr w:type="gramEnd"/>
                      <w:r w:rsidRPr="00522477">
                        <w:rPr>
                          <w:rFonts w:ascii="Courier New" w:hAnsi="Courier New" w:cs="Courier New"/>
                          <w:color w:val="000096"/>
                          <w:sz w:val="20"/>
                          <w:szCs w:val="22"/>
                        </w:rPr>
                        <w:t>time values&lt;/name&gt;</w:t>
                      </w:r>
                    </w:p>
                    <w:p w14:paraId="488E7CB9"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w:t>
                      </w:r>
                      <w:proofErr w:type="spellStart"/>
                      <w:r w:rsidRPr="00522477">
                        <w:rPr>
                          <w:rFonts w:ascii="Courier New" w:hAnsi="Courier New" w:cs="Courier New"/>
                          <w:color w:val="000096"/>
                          <w:sz w:val="20"/>
                          <w:szCs w:val="22"/>
                        </w:rPr>
                        <w:t>Data_Values</w:t>
                      </w:r>
                      <w:proofErr w:type="spellEnd"/>
                      <w:r w:rsidRPr="00522477">
                        <w:rPr>
                          <w:rFonts w:ascii="Courier New" w:hAnsi="Courier New" w:cs="Courier New"/>
                          <w:color w:val="000096"/>
                          <w:sz w:val="20"/>
                          <w:szCs w:val="22"/>
                        </w:rPr>
                        <w:t>&gt;</w:t>
                      </w:r>
                    </w:p>
                    <w:p w14:paraId="1D539336"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w:t>
                      </w:r>
                      <w:proofErr w:type="spellStart"/>
                      <w:r w:rsidRPr="00522477">
                        <w:rPr>
                          <w:rFonts w:ascii="Courier New" w:hAnsi="Courier New" w:cs="Courier New"/>
                          <w:color w:val="000096"/>
                          <w:sz w:val="20"/>
                          <w:szCs w:val="22"/>
                        </w:rPr>
                        <w:t>Local_Internal_Reference</w:t>
                      </w:r>
                      <w:proofErr w:type="spellEnd"/>
                      <w:r w:rsidRPr="00522477">
                        <w:rPr>
                          <w:rFonts w:ascii="Courier New" w:hAnsi="Courier New" w:cs="Courier New"/>
                          <w:color w:val="000096"/>
                          <w:sz w:val="20"/>
                          <w:szCs w:val="22"/>
                        </w:rPr>
                        <w:t>&gt;</w:t>
                      </w:r>
                    </w:p>
                    <w:p w14:paraId="2A433577"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w:t>
                      </w:r>
                      <w:proofErr w:type="spellStart"/>
                      <w:r w:rsidRPr="00522477">
                        <w:rPr>
                          <w:rFonts w:ascii="Courier New" w:hAnsi="Courier New" w:cs="Courier New"/>
                          <w:color w:val="000096"/>
                          <w:sz w:val="20"/>
                          <w:szCs w:val="22"/>
                        </w:rPr>
                        <w:t>local_identifier_reference</w:t>
                      </w:r>
                      <w:proofErr w:type="spellEnd"/>
                      <w:r w:rsidRPr="00522477">
                        <w:rPr>
                          <w:rFonts w:ascii="Courier New" w:hAnsi="Courier New" w:cs="Courier New"/>
                          <w:color w:val="000096"/>
                          <w:sz w:val="20"/>
                          <w:szCs w:val="22"/>
                        </w:rPr>
                        <w:t>&gt;epoch&lt;/</w:t>
                      </w:r>
                      <w:proofErr w:type="spellStart"/>
                      <w:r w:rsidRPr="00522477">
                        <w:rPr>
                          <w:rFonts w:ascii="Courier New" w:hAnsi="Courier New" w:cs="Courier New"/>
                          <w:color w:val="000096"/>
                          <w:sz w:val="20"/>
                          <w:szCs w:val="22"/>
                        </w:rPr>
                        <w:t>local_identifier_reference</w:t>
                      </w:r>
                      <w:proofErr w:type="spellEnd"/>
                      <w:r w:rsidRPr="00522477">
                        <w:rPr>
                          <w:rFonts w:ascii="Courier New" w:hAnsi="Courier New" w:cs="Courier New"/>
                          <w:color w:val="000096"/>
                          <w:sz w:val="20"/>
                          <w:szCs w:val="22"/>
                        </w:rPr>
                        <w:t>&gt;</w:t>
                      </w:r>
                    </w:p>
                    <w:p w14:paraId="6F66EE91"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&lt;local_reference_type&gt;data_values_to_data_values&lt;/local_reference_type&gt;</w:t>
                      </w:r>
                    </w:p>
                    <w:p w14:paraId="5ADB36CC"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w:t>
                      </w:r>
                      <w:proofErr w:type="spellStart"/>
                      <w:r w:rsidRPr="00522477">
                        <w:rPr>
                          <w:rFonts w:ascii="Courier New" w:hAnsi="Courier New" w:cs="Courier New"/>
                          <w:color w:val="000096"/>
                          <w:sz w:val="20"/>
                          <w:szCs w:val="22"/>
                        </w:rPr>
                        <w:t>Local_Internal_Reference</w:t>
                      </w:r>
                      <w:proofErr w:type="spellEnd"/>
                      <w:r w:rsidRPr="00522477">
                        <w:rPr>
                          <w:rFonts w:ascii="Courier New" w:hAnsi="Courier New" w:cs="Courier New"/>
                          <w:color w:val="000096"/>
                          <w:sz w:val="20"/>
                          <w:szCs w:val="22"/>
                        </w:rPr>
                        <w:t>&gt;</w:t>
                      </w:r>
                    </w:p>
                    <w:p w14:paraId="26D20F58"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w:t>
                      </w:r>
                      <w:proofErr w:type="spellStart"/>
                      <w:r w:rsidRPr="00522477">
                        <w:rPr>
                          <w:rFonts w:ascii="Courier New" w:hAnsi="Courier New" w:cs="Courier New"/>
                          <w:color w:val="000096"/>
                          <w:sz w:val="20"/>
                          <w:szCs w:val="22"/>
                        </w:rPr>
                        <w:t>Data_Values</w:t>
                      </w:r>
                      <w:proofErr w:type="spellEnd"/>
                      <w:r w:rsidRPr="00522477">
                        <w:rPr>
                          <w:rFonts w:ascii="Courier New" w:hAnsi="Courier New" w:cs="Courier New"/>
                          <w:color w:val="000096"/>
                          <w:sz w:val="20"/>
                          <w:szCs w:val="22"/>
                        </w:rPr>
                        <w:t>&gt;</w:t>
                      </w:r>
                    </w:p>
                    <w:p w14:paraId="63A377A3"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w:t>
                      </w:r>
                      <w:proofErr w:type="spellStart"/>
                      <w:r w:rsidRPr="00522477">
                        <w:rPr>
                          <w:rFonts w:ascii="Courier New" w:hAnsi="Courier New" w:cs="Courier New"/>
                          <w:color w:val="000096"/>
                          <w:sz w:val="20"/>
                          <w:szCs w:val="22"/>
                        </w:rPr>
                        <w:t>Data_Values</w:t>
                      </w:r>
                      <w:proofErr w:type="spellEnd"/>
                      <w:r w:rsidRPr="00522477">
                        <w:rPr>
                          <w:rFonts w:ascii="Courier New" w:hAnsi="Courier New" w:cs="Courier New"/>
                          <w:color w:val="000096"/>
                          <w:sz w:val="20"/>
                          <w:szCs w:val="22"/>
                        </w:rPr>
                        <w:t>&gt;</w:t>
                      </w:r>
                    </w:p>
                    <w:p w14:paraId="11318BCC"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w:t>
                      </w:r>
                      <w:proofErr w:type="spellStart"/>
                      <w:r w:rsidRPr="00522477">
                        <w:rPr>
                          <w:rFonts w:ascii="Courier New" w:hAnsi="Courier New" w:cs="Courier New"/>
                          <w:color w:val="000096"/>
                          <w:sz w:val="20"/>
                          <w:szCs w:val="22"/>
                        </w:rPr>
                        <w:t>Local_Internal_Reference</w:t>
                      </w:r>
                      <w:proofErr w:type="spellEnd"/>
                      <w:r w:rsidRPr="00522477">
                        <w:rPr>
                          <w:rFonts w:ascii="Courier New" w:hAnsi="Courier New" w:cs="Courier New"/>
                          <w:color w:val="000096"/>
                          <w:sz w:val="20"/>
                          <w:szCs w:val="22"/>
                        </w:rPr>
                        <w:t>&gt;</w:t>
                      </w:r>
                    </w:p>
                    <w:p w14:paraId="34CCD3F2"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&lt;local_identifier_reference&gt;time_met&lt;/local_identifier_reference&gt;</w:t>
                      </w:r>
                    </w:p>
                    <w:p w14:paraId="30EBC5A7"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&lt;local_reference_type&gt;data_values_to_data_values&lt;/local_reference_type&gt;</w:t>
                      </w:r>
                    </w:p>
                    <w:p w14:paraId="600A703B"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w:t>
                      </w:r>
                      <w:proofErr w:type="spellStart"/>
                      <w:r w:rsidRPr="00522477">
                        <w:rPr>
                          <w:rFonts w:ascii="Courier New" w:hAnsi="Courier New" w:cs="Courier New"/>
                          <w:color w:val="000096"/>
                          <w:sz w:val="20"/>
                          <w:szCs w:val="22"/>
                        </w:rPr>
                        <w:t>Local_Internal_Reference</w:t>
                      </w:r>
                      <w:proofErr w:type="spellEnd"/>
                      <w:r w:rsidRPr="00522477">
                        <w:rPr>
                          <w:rFonts w:ascii="Courier New" w:hAnsi="Courier New" w:cs="Courier New"/>
                          <w:color w:val="000096"/>
                          <w:sz w:val="20"/>
                          <w:szCs w:val="22"/>
                        </w:rPr>
                        <w:t>&gt;</w:t>
                      </w:r>
                    </w:p>
                    <w:p w14:paraId="0B807C1A"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w:t>
                      </w:r>
                      <w:proofErr w:type="spellStart"/>
                      <w:r w:rsidRPr="00522477">
                        <w:rPr>
                          <w:rFonts w:ascii="Courier New" w:hAnsi="Courier New" w:cs="Courier New"/>
                          <w:color w:val="000096"/>
                          <w:sz w:val="20"/>
                          <w:szCs w:val="22"/>
                        </w:rPr>
                        <w:t>Data_Values</w:t>
                      </w:r>
                      <w:proofErr w:type="spellEnd"/>
                      <w:r w:rsidRPr="00522477">
                        <w:rPr>
                          <w:rFonts w:ascii="Courier New" w:hAnsi="Courier New" w:cs="Courier New"/>
                          <w:color w:val="000096"/>
                          <w:sz w:val="20"/>
                          <w:szCs w:val="22"/>
                        </w:rPr>
                        <w:t>&gt;</w:t>
                      </w:r>
                    </w:p>
                    <w:p w14:paraId="5B259DCD"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w:t>
                      </w:r>
                      <w:proofErr w:type="spellStart"/>
                      <w:r w:rsidRPr="00522477">
                        <w:rPr>
                          <w:rFonts w:ascii="Courier New" w:hAnsi="Courier New" w:cs="Courier New"/>
                          <w:color w:val="000096"/>
                          <w:sz w:val="20"/>
                          <w:szCs w:val="22"/>
                        </w:rPr>
                        <w:t>Data_Values</w:t>
                      </w:r>
                      <w:proofErr w:type="spellEnd"/>
                      <w:r w:rsidRPr="00522477">
                        <w:rPr>
                          <w:rFonts w:ascii="Courier New" w:hAnsi="Courier New" w:cs="Courier New"/>
                          <w:color w:val="000096"/>
                          <w:sz w:val="20"/>
                          <w:szCs w:val="22"/>
                        </w:rPr>
                        <w:t>&gt;</w:t>
                      </w:r>
                    </w:p>
                    <w:p w14:paraId="4D23AFB1"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w:t>
                      </w:r>
                      <w:proofErr w:type="spellStart"/>
                      <w:r w:rsidRPr="00522477">
                        <w:rPr>
                          <w:rFonts w:ascii="Courier New" w:hAnsi="Courier New" w:cs="Courier New"/>
                          <w:color w:val="000096"/>
                          <w:sz w:val="20"/>
                          <w:szCs w:val="22"/>
                        </w:rPr>
                        <w:t>Local_Internal_Reference</w:t>
                      </w:r>
                      <w:proofErr w:type="spellEnd"/>
                      <w:r w:rsidRPr="00522477">
                        <w:rPr>
                          <w:rFonts w:ascii="Courier New" w:hAnsi="Courier New" w:cs="Courier New"/>
                          <w:color w:val="000096"/>
                          <w:sz w:val="20"/>
                          <w:szCs w:val="22"/>
                        </w:rPr>
                        <w:t>&gt;</w:t>
                      </w:r>
                    </w:p>
                    <w:p w14:paraId="6D17FA8E"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&lt;local_identifier_reference&gt;time_unix&lt;/local_identifier_reference&gt;</w:t>
                      </w:r>
                    </w:p>
                    <w:p w14:paraId="4BF410F2"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&lt;local_reference_type&gt;data_values_to_data_values&lt;/local_reference_type&gt;</w:t>
                      </w:r>
                    </w:p>
                    <w:p w14:paraId="6D3AFB63"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w:t>
                      </w:r>
                      <w:proofErr w:type="spellStart"/>
                      <w:r w:rsidRPr="00522477">
                        <w:rPr>
                          <w:rFonts w:ascii="Courier New" w:hAnsi="Courier New" w:cs="Courier New"/>
                          <w:color w:val="000096"/>
                          <w:sz w:val="20"/>
                          <w:szCs w:val="22"/>
                        </w:rPr>
                        <w:t>Local_Internal_Reference</w:t>
                      </w:r>
                      <w:proofErr w:type="spellEnd"/>
                      <w:r w:rsidRPr="00522477">
                        <w:rPr>
                          <w:rFonts w:ascii="Courier New" w:hAnsi="Courier New" w:cs="Courier New"/>
                          <w:color w:val="000096"/>
                          <w:sz w:val="20"/>
                          <w:szCs w:val="22"/>
                        </w:rPr>
                        <w:t>&gt;</w:t>
                      </w:r>
                    </w:p>
                    <w:p w14:paraId="0ACAFF40" w14:textId="77777777" w:rsidR="00A275F4" w:rsidRPr="00522477" w:rsidRDefault="00A275F4" w:rsidP="003F5191">
                      <w:pPr>
                        <w:spacing w:after="0"/>
                        <w:jc w:val="left"/>
                        <w:rPr>
                          <w:rFonts w:ascii="Courier New" w:hAnsi="Courier New" w:cs="Courier New"/>
                          <w:color w:val="000096"/>
                          <w:sz w:val="20"/>
                          <w:szCs w:val="22"/>
                        </w:rPr>
                      </w:pPr>
                      <w:r w:rsidRPr="00522477">
                        <w:rPr>
                          <w:rFonts w:ascii="Courier New" w:hAnsi="Courier New" w:cs="Courier New"/>
                          <w:color w:val="000096"/>
                          <w:sz w:val="20"/>
                          <w:szCs w:val="22"/>
                        </w:rPr>
                        <w:t xml:space="preserve">   &lt;/</w:t>
                      </w:r>
                      <w:proofErr w:type="spellStart"/>
                      <w:r w:rsidRPr="00522477">
                        <w:rPr>
                          <w:rFonts w:ascii="Courier New" w:hAnsi="Courier New" w:cs="Courier New"/>
                          <w:color w:val="000096"/>
                          <w:sz w:val="20"/>
                          <w:szCs w:val="22"/>
                        </w:rPr>
                        <w:t>Data_Values</w:t>
                      </w:r>
                      <w:proofErr w:type="spellEnd"/>
                      <w:r w:rsidRPr="00522477">
                        <w:rPr>
                          <w:rFonts w:ascii="Courier New" w:hAnsi="Courier New" w:cs="Courier New"/>
                          <w:color w:val="000096"/>
                          <w:sz w:val="20"/>
                          <w:szCs w:val="22"/>
                        </w:rPr>
                        <w:t>&gt;</w:t>
                      </w:r>
                    </w:p>
                    <w:p w14:paraId="4A6290D1" w14:textId="5AFA4D7A" w:rsidR="00A275F4" w:rsidRPr="003F5191" w:rsidRDefault="00A275F4" w:rsidP="003F5191">
                      <w:pPr>
                        <w:spacing w:after="0"/>
                        <w:jc w:val="left"/>
                        <w:rPr>
                          <w:rFonts w:ascii="Courier New" w:hAnsi="Courier New" w:cs="Courier New"/>
                          <w:sz w:val="20"/>
                          <w:szCs w:val="22"/>
                        </w:rPr>
                      </w:pPr>
                      <w:r w:rsidRPr="00522477">
                        <w:rPr>
                          <w:rFonts w:ascii="Courier New" w:hAnsi="Courier New" w:cs="Courier New"/>
                          <w:color w:val="000096"/>
                          <w:sz w:val="20"/>
                          <w:szCs w:val="22"/>
                        </w:rPr>
                        <w:t>&lt;/</w:t>
                      </w:r>
                      <w:proofErr w:type="spellStart"/>
                      <w:r w:rsidRPr="00522477">
                        <w:rPr>
                          <w:rFonts w:ascii="Courier New" w:hAnsi="Courier New" w:cs="Courier New"/>
                          <w:color w:val="000096"/>
                          <w:sz w:val="20"/>
                          <w:szCs w:val="22"/>
                        </w:rPr>
                        <w:t>Alternate_Values</w:t>
                      </w:r>
                      <w:proofErr w:type="spellEnd"/>
                      <w:r w:rsidRPr="00522477">
                        <w:rPr>
                          <w:rFonts w:ascii="Courier New" w:hAnsi="Courier New" w:cs="Courier New"/>
                          <w:color w:val="000096"/>
                          <w:sz w:val="20"/>
                          <w:szCs w:val="22"/>
                        </w:rPr>
                        <w:t>&gt;</w:t>
                      </w:r>
                    </w:p>
                  </w:txbxContent>
                </v:textbox>
              </v:shape>
            </w:pict>
          </mc:Fallback>
        </mc:AlternateContent>
      </w:r>
    </w:p>
    <w:p w14:paraId="28553C62" w14:textId="5F4BAB4A" w:rsidR="0084351D" w:rsidRDefault="0084351D" w:rsidP="0084351D"/>
    <w:p w14:paraId="03619EA3" w14:textId="623B7665" w:rsidR="0084351D" w:rsidRDefault="0084351D" w:rsidP="00F411E9"/>
    <w:p w14:paraId="530F7DD9" w14:textId="594F24BF" w:rsidR="0084351D" w:rsidRDefault="0084351D" w:rsidP="00F411E9"/>
    <w:p w14:paraId="145BD53C" w14:textId="77777777" w:rsidR="0084351D" w:rsidRDefault="0084351D" w:rsidP="00F411E9"/>
    <w:p w14:paraId="0F2B5AA7" w14:textId="77777777" w:rsidR="00552628" w:rsidRDefault="00552628" w:rsidP="00F411E9"/>
    <w:p w14:paraId="0D4163E8" w14:textId="77777777" w:rsidR="00552628" w:rsidRDefault="00552628" w:rsidP="00F411E9"/>
    <w:p w14:paraId="20A26757" w14:textId="77777777" w:rsidR="00552628" w:rsidRDefault="00552628" w:rsidP="00F411E9"/>
    <w:p w14:paraId="116346F4" w14:textId="77777777" w:rsidR="00552628" w:rsidRDefault="00552628" w:rsidP="00F411E9"/>
    <w:p w14:paraId="28A5CA05" w14:textId="77777777" w:rsidR="00552628" w:rsidRDefault="00552628" w:rsidP="00F411E9"/>
    <w:p w14:paraId="7B43F150" w14:textId="77777777" w:rsidR="00552628" w:rsidRDefault="00552628" w:rsidP="00F411E9"/>
    <w:p w14:paraId="788D7F8C" w14:textId="77777777" w:rsidR="00552628" w:rsidRDefault="00552628" w:rsidP="00F411E9"/>
    <w:p w14:paraId="676316DE" w14:textId="77777777" w:rsidR="00552628" w:rsidRDefault="00552628" w:rsidP="00F411E9"/>
    <w:p w14:paraId="3A53D68A" w14:textId="07365F67" w:rsidR="00552628" w:rsidRDefault="00552628" w:rsidP="00F411E9">
      <w:bookmarkStart w:id="509" w:name="_Ref415823634"/>
      <w:r>
        <w:t xml:space="preserve">Figure </w:t>
      </w:r>
      <w:r w:rsidR="006E05F4">
        <w:t>20</w:t>
      </w:r>
      <w:bookmarkEnd w:id="509"/>
      <w:r>
        <w:t xml:space="preserve">. Sample </w:t>
      </w:r>
      <w:proofErr w:type="spellStart"/>
      <w:r>
        <w:t>Alternate_Values</w:t>
      </w:r>
      <w:proofErr w:type="spellEnd"/>
      <w:r>
        <w:t xml:space="preserve"> object.</w:t>
      </w:r>
    </w:p>
    <w:p w14:paraId="5CB17462" w14:textId="728A5A3D" w:rsidR="007C5D85" w:rsidRDefault="00552628" w:rsidP="003F5191">
      <w:pPr>
        <w:spacing w:after="0"/>
      </w:pPr>
      <w:r>
        <w:t xml:space="preserve">The </w:t>
      </w:r>
      <w:proofErr w:type="spellStart"/>
      <w:r>
        <w:t>Particle_Observation</w:t>
      </w:r>
      <w:proofErr w:type="spellEnd"/>
      <w:r>
        <w:t xml:space="preserve"> class describe</w:t>
      </w:r>
      <w:r w:rsidR="00ED07ED">
        <w:t>s</w:t>
      </w:r>
      <w:r>
        <w:t xml:space="preserve"> the </w:t>
      </w:r>
      <w:r w:rsidR="00ED07ED">
        <w:t>relationship between (typically</w:t>
      </w:r>
      <w:r>
        <w:t xml:space="preserve"> multi-dimensional</w:t>
      </w:r>
      <w:r w:rsidR="00ED07ED">
        <w:t>)</w:t>
      </w:r>
      <w:r>
        <w:t xml:space="preserve"> data </w:t>
      </w:r>
      <w:r w:rsidR="00ED07ED">
        <w:t>arrays and other arrays</w:t>
      </w:r>
      <w:r>
        <w:t xml:space="preserve"> that</w:t>
      </w:r>
      <w:r w:rsidR="008746D9">
        <w:t xml:space="preserve"> are associated with an axis or axes</w:t>
      </w:r>
      <w:r w:rsidR="00ED07ED">
        <w:t xml:space="preserve"> of the</w:t>
      </w:r>
      <w:r>
        <w:t xml:space="preserve"> data</w:t>
      </w:r>
      <w:r w:rsidR="00ED07ED">
        <w:t xml:space="preserve"> array</w:t>
      </w:r>
      <w:r>
        <w:t xml:space="preserve">. </w:t>
      </w:r>
      <w:r w:rsidR="008746D9">
        <w:t xml:space="preserve">The </w:t>
      </w:r>
      <w:proofErr w:type="spellStart"/>
      <w:r>
        <w:t>Primary_Values</w:t>
      </w:r>
      <w:proofErr w:type="spellEnd"/>
      <w:r>
        <w:t xml:space="preserve"> object identifies the </w:t>
      </w:r>
      <w:r w:rsidR="007C5D85">
        <w:t xml:space="preserve">primary </w:t>
      </w:r>
      <w:r>
        <w:t xml:space="preserve">data </w:t>
      </w:r>
      <w:r w:rsidR="00ED07ED">
        <w:t>array</w:t>
      </w:r>
      <w:r>
        <w:t xml:space="preserve">. </w:t>
      </w:r>
      <w:r w:rsidR="008746D9">
        <w:t xml:space="preserve">The </w:t>
      </w:r>
      <w:proofErr w:type="spellStart"/>
      <w:r>
        <w:t>Axis_Values</w:t>
      </w:r>
      <w:proofErr w:type="spellEnd"/>
      <w:r>
        <w:t xml:space="preserve"> object associates </w:t>
      </w:r>
      <w:r w:rsidR="001C3C22">
        <w:t>an</w:t>
      </w:r>
      <w:r w:rsidR="008746D9">
        <w:t xml:space="preserve"> array</w:t>
      </w:r>
      <w:r>
        <w:t xml:space="preserve"> with </w:t>
      </w:r>
      <w:r w:rsidR="007C5D85">
        <w:t xml:space="preserve">a single </w:t>
      </w:r>
      <w:r w:rsidR="001C7243">
        <w:t>axes of the primary data array. The</w:t>
      </w:r>
      <w:r>
        <w:t xml:space="preserve"> </w:t>
      </w:r>
      <w:proofErr w:type="spellStart"/>
      <w:r>
        <w:t>Face_Values</w:t>
      </w:r>
      <w:proofErr w:type="spellEnd"/>
      <w:r>
        <w:t xml:space="preserve"> object </w:t>
      </w:r>
      <w:r w:rsidR="001C7243">
        <w:t>associates</w:t>
      </w:r>
      <w:r>
        <w:t xml:space="preserve"> </w:t>
      </w:r>
      <w:r w:rsidR="001C7243">
        <w:t>a multi-dimensional array with multiple axe</w:t>
      </w:r>
      <w:r>
        <w:t>s</w:t>
      </w:r>
      <w:r w:rsidR="001C7243">
        <w:t xml:space="preserve"> (or a “face”) of the primary data array</w:t>
      </w:r>
      <w:r>
        <w:t xml:space="preserve">. In </w:t>
      </w:r>
      <w:proofErr w:type="spellStart"/>
      <w:r>
        <w:t>Face_Values</w:t>
      </w:r>
      <w:proofErr w:type="spellEnd"/>
      <w:r>
        <w:t xml:space="preserve"> there is a </w:t>
      </w:r>
      <w:proofErr w:type="spellStart"/>
      <w:r>
        <w:t>Face_Plane</w:t>
      </w:r>
      <w:proofErr w:type="spellEnd"/>
      <w:r>
        <w:t xml:space="preserve"> object which indicates which of the primary </w:t>
      </w:r>
      <w:proofErr w:type="gramStart"/>
      <w:r w:rsidR="007C5D85">
        <w:t>array’s</w:t>
      </w:r>
      <w:proofErr w:type="gramEnd"/>
      <w:r>
        <w:t xml:space="preserve"> axes each of the “face” parameters’ axes align with. Each “primary”, “axis”, and “face” </w:t>
      </w:r>
      <w:r w:rsidR="007C5D85">
        <w:t>array</w:t>
      </w:r>
      <w:r>
        <w:t xml:space="preserve"> is referenced using the </w:t>
      </w:r>
      <w:proofErr w:type="spellStart"/>
      <w:r>
        <w:t>local_identifier</w:t>
      </w:r>
      <w:proofErr w:type="spellEnd"/>
      <w:r>
        <w:t xml:space="preserve"> attribute of a </w:t>
      </w:r>
      <w:proofErr w:type="spellStart"/>
      <w:r>
        <w:t>Local_Internal_Reference</w:t>
      </w:r>
      <w:proofErr w:type="spellEnd"/>
      <w:r>
        <w:t xml:space="preserve">. </w:t>
      </w:r>
      <w:r w:rsidR="004834CF">
        <w:t>Figure 21</w:t>
      </w:r>
      <w:r>
        <w:t xml:space="preserve"> contains a sample </w:t>
      </w:r>
      <w:proofErr w:type="spellStart"/>
      <w:r>
        <w:t>Particle_Observation</w:t>
      </w:r>
      <w:proofErr w:type="spellEnd"/>
      <w:r>
        <w:t xml:space="preserve"> object. The schema for the </w:t>
      </w:r>
      <w:proofErr w:type="spellStart"/>
      <w:r>
        <w:t>Particle_Observation</w:t>
      </w:r>
      <w:proofErr w:type="spellEnd"/>
      <w:r>
        <w:t xml:space="preserve"> object is defined in the “particle” </w:t>
      </w:r>
      <w:r w:rsidR="004834CF">
        <w:t xml:space="preserve">discipline </w:t>
      </w:r>
      <w:r w:rsidR="00676264">
        <w:t xml:space="preserve">schema (LID = </w:t>
      </w:r>
    </w:p>
    <w:p w14:paraId="2D470FCB" w14:textId="40E81300" w:rsidR="00552628" w:rsidRDefault="00ED07ED" w:rsidP="00552628">
      <w:proofErr w:type="spellStart"/>
      <w:proofErr w:type="gramStart"/>
      <w:r w:rsidRPr="00ED07ED">
        <w:t>urn:</w:t>
      </w:r>
      <w:proofErr w:type="gramEnd"/>
      <w:r w:rsidRPr="00ED07ED">
        <w:t>nasa:pds:system_bundle:xml_schema:particle-xml_schema</w:t>
      </w:r>
      <w:proofErr w:type="spellEnd"/>
      <w:r>
        <w:t>).</w:t>
      </w:r>
    </w:p>
    <w:p w14:paraId="18F46FCE" w14:textId="630A1F5F" w:rsidR="00552628" w:rsidRDefault="00522477" w:rsidP="00552628">
      <w:r>
        <w:rPr>
          <w:noProof/>
        </w:rPr>
        <mc:AlternateContent>
          <mc:Choice Requires="wps">
            <w:drawing>
              <wp:anchor distT="0" distB="0" distL="114300" distR="114300" simplePos="0" relativeHeight="251661824" behindDoc="0" locked="0" layoutInCell="1" allowOverlap="1" wp14:anchorId="1DFD4580" wp14:editId="7C2A9EA7">
                <wp:simplePos x="0" y="0"/>
                <wp:positionH relativeFrom="margin">
                  <wp:posOffset>0</wp:posOffset>
                </wp:positionH>
                <wp:positionV relativeFrom="margin">
                  <wp:posOffset>-119742</wp:posOffset>
                </wp:positionV>
                <wp:extent cx="6607810" cy="7870372"/>
                <wp:effectExtent l="0" t="0" r="21590" b="16510"/>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810" cy="7870372"/>
                        </a:xfrm>
                        <a:prstGeom prst="rect">
                          <a:avLst/>
                        </a:prstGeom>
                        <a:solidFill>
                          <a:srgbClr val="FFFFFF"/>
                        </a:solidFill>
                        <a:ln w="9525">
                          <a:solidFill>
                            <a:srgbClr val="000000"/>
                          </a:solidFill>
                          <a:miter lim="800000"/>
                          <a:headEnd/>
                          <a:tailEnd/>
                        </a:ln>
                      </wps:spPr>
                      <wps:txbx>
                        <w:txbxContent>
                          <w:p w14:paraId="6A88EA60"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&lt;</w:t>
                            </w:r>
                            <w:proofErr w:type="spellStart"/>
                            <w:r w:rsidRPr="00522477">
                              <w:rPr>
                                <w:rFonts w:ascii="Courier New" w:hAnsi="Courier New" w:cs="Courier New"/>
                                <w:color w:val="000096"/>
                                <w:sz w:val="20"/>
                              </w:rPr>
                              <w:t>Particle_Observation</w:t>
                            </w:r>
                            <w:proofErr w:type="spellEnd"/>
                            <w:r w:rsidRPr="00522477">
                              <w:rPr>
                                <w:rFonts w:ascii="Courier New" w:hAnsi="Courier New" w:cs="Courier New"/>
                                <w:color w:val="000096"/>
                                <w:sz w:val="20"/>
                              </w:rPr>
                              <w:t xml:space="preserve"> </w:t>
                            </w:r>
                            <w:proofErr w:type="spellStart"/>
                            <w:r w:rsidRPr="00522477">
                              <w:rPr>
                                <w:rFonts w:ascii="Courier New" w:hAnsi="Courier New" w:cs="Courier New"/>
                                <w:color w:val="000096"/>
                                <w:sz w:val="20"/>
                              </w:rPr>
                              <w:t>xmlns</w:t>
                            </w:r>
                            <w:proofErr w:type="spellEnd"/>
                            <w:r w:rsidRPr="00522477">
                              <w:rPr>
                                <w:rFonts w:ascii="Courier New" w:hAnsi="Courier New" w:cs="Courier New"/>
                                <w:color w:val="000096"/>
                                <w:sz w:val="20"/>
                              </w:rPr>
                              <w:t>="http://pds.nasa.gov/pds4/particle/v1"&gt;</w:t>
                            </w:r>
                          </w:p>
                          <w:p w14:paraId="219446BC"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gramStart"/>
                            <w:r w:rsidRPr="00522477">
                              <w:rPr>
                                <w:rFonts w:ascii="Courier New" w:hAnsi="Courier New" w:cs="Courier New"/>
                                <w:color w:val="000096"/>
                                <w:sz w:val="20"/>
                              </w:rPr>
                              <w:t>name&gt;</w:t>
                            </w:r>
                            <w:proofErr w:type="spellStart"/>
                            <w:proofErr w:type="gramEnd"/>
                            <w:r w:rsidRPr="00522477">
                              <w:rPr>
                                <w:rFonts w:ascii="Courier New" w:hAnsi="Courier New" w:cs="Courier New"/>
                                <w:color w:val="000096"/>
                                <w:sz w:val="20"/>
                              </w:rPr>
                              <w:t>diff_en_fluxes</w:t>
                            </w:r>
                            <w:proofErr w:type="spellEnd"/>
                            <w:r w:rsidRPr="00522477">
                              <w:rPr>
                                <w:rFonts w:ascii="Courier New" w:hAnsi="Courier New" w:cs="Courier New"/>
                                <w:color w:val="000096"/>
                                <w:sz w:val="20"/>
                              </w:rPr>
                              <w:t>&lt;/name&gt;</w:t>
                            </w:r>
                          </w:p>
                          <w:p w14:paraId="506A5650"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gramStart"/>
                            <w:r w:rsidRPr="00522477">
                              <w:rPr>
                                <w:rFonts w:ascii="Courier New" w:hAnsi="Courier New" w:cs="Courier New"/>
                                <w:color w:val="000096"/>
                                <w:sz w:val="20"/>
                              </w:rPr>
                              <w:t>description&gt;</w:t>
                            </w:r>
                            <w:proofErr w:type="gramEnd"/>
                            <w:r w:rsidRPr="00522477">
                              <w:rPr>
                                <w:rFonts w:ascii="Courier New" w:hAnsi="Courier New" w:cs="Courier New"/>
                                <w:color w:val="000096"/>
                                <w:sz w:val="20"/>
                              </w:rPr>
                              <w:t>Calibrated differential energy flux&lt;/description&gt;</w:t>
                            </w:r>
                          </w:p>
                          <w:p w14:paraId="1A7E27DC"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Primary_Values</w:t>
                            </w:r>
                            <w:proofErr w:type="spellEnd"/>
                            <w:r w:rsidRPr="00522477">
                              <w:rPr>
                                <w:rFonts w:ascii="Courier New" w:hAnsi="Courier New" w:cs="Courier New"/>
                                <w:color w:val="000096"/>
                                <w:sz w:val="20"/>
                              </w:rPr>
                              <w:t>&gt;</w:t>
                            </w:r>
                          </w:p>
                          <w:p w14:paraId="74CBF2DE"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Local_Internal_Reference</w:t>
                            </w:r>
                            <w:proofErr w:type="spellEnd"/>
                            <w:r w:rsidRPr="00522477">
                              <w:rPr>
                                <w:rFonts w:ascii="Courier New" w:hAnsi="Courier New" w:cs="Courier New"/>
                                <w:color w:val="000096"/>
                                <w:sz w:val="20"/>
                              </w:rPr>
                              <w:t>&gt;</w:t>
                            </w:r>
                          </w:p>
                          <w:p w14:paraId="4F312795"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&lt;local_identifier_reference&gt;diff_en_fluxes&lt;/local_identifier_reference&gt;</w:t>
                            </w:r>
                          </w:p>
                          <w:p w14:paraId="2BC85F90" w14:textId="06F12AF6"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local_reference_type</w:t>
                            </w:r>
                            <w:proofErr w:type="spellEnd"/>
                            <w:r w:rsidRPr="00522477">
                              <w:rPr>
                                <w:rFonts w:ascii="Courier New" w:hAnsi="Courier New" w:cs="Courier New"/>
                                <w:color w:val="000096"/>
                                <w:sz w:val="20"/>
                              </w:rPr>
                              <w:t>&gt;</w:t>
                            </w:r>
                            <w:proofErr w:type="spellStart"/>
                            <w:r w:rsidRPr="00522477">
                              <w:rPr>
                                <w:rFonts w:ascii="Courier New" w:hAnsi="Courier New" w:cs="Courier New"/>
                                <w:color w:val="000096"/>
                                <w:sz w:val="20"/>
                              </w:rPr>
                              <w:t>particle_observation_to_observation_values</w:t>
                            </w:r>
                            <w:proofErr w:type="spellEnd"/>
                            <w:r>
                              <w:rPr>
                                <w:rFonts w:ascii="Courier New" w:hAnsi="Courier New" w:cs="Courier New"/>
                                <w:color w:val="000096"/>
                                <w:sz w:val="20"/>
                              </w:rPr>
                              <w:t xml:space="preserve"> </w:t>
                            </w:r>
                            <w:r w:rsidRPr="00522477">
                              <w:rPr>
                                <w:rFonts w:ascii="Courier New" w:hAnsi="Courier New" w:cs="Courier New"/>
                                <w:color w:val="000096"/>
                                <w:sz w:val="20"/>
                              </w:rPr>
                              <w:t>&lt;/</w:t>
                            </w:r>
                            <w:proofErr w:type="spellStart"/>
                            <w:r w:rsidRPr="00522477">
                              <w:rPr>
                                <w:rFonts w:ascii="Courier New" w:hAnsi="Courier New" w:cs="Courier New"/>
                                <w:color w:val="000096"/>
                                <w:sz w:val="20"/>
                              </w:rPr>
                              <w:t>local_reference_type</w:t>
                            </w:r>
                            <w:proofErr w:type="spellEnd"/>
                            <w:r w:rsidRPr="00522477">
                              <w:rPr>
                                <w:rFonts w:ascii="Courier New" w:hAnsi="Courier New" w:cs="Courier New"/>
                                <w:color w:val="000096"/>
                                <w:sz w:val="20"/>
                              </w:rPr>
                              <w:t>&gt;</w:t>
                            </w:r>
                          </w:p>
                          <w:p w14:paraId="4106E863"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Local_Internal_Reference</w:t>
                            </w:r>
                            <w:proofErr w:type="spellEnd"/>
                            <w:r w:rsidRPr="00522477">
                              <w:rPr>
                                <w:rFonts w:ascii="Courier New" w:hAnsi="Courier New" w:cs="Courier New"/>
                                <w:color w:val="000096"/>
                                <w:sz w:val="20"/>
                              </w:rPr>
                              <w:t>&gt;</w:t>
                            </w:r>
                          </w:p>
                          <w:p w14:paraId="410DE5F9"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Primary_Values</w:t>
                            </w:r>
                            <w:proofErr w:type="spellEnd"/>
                            <w:r w:rsidRPr="00522477">
                              <w:rPr>
                                <w:rFonts w:ascii="Courier New" w:hAnsi="Courier New" w:cs="Courier New"/>
                                <w:color w:val="000096"/>
                                <w:sz w:val="20"/>
                              </w:rPr>
                              <w:t>&gt;</w:t>
                            </w:r>
                          </w:p>
                          <w:p w14:paraId="4D3C4A49"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Axis_Values</w:t>
                            </w:r>
                            <w:proofErr w:type="spellEnd"/>
                            <w:r w:rsidRPr="00522477">
                              <w:rPr>
                                <w:rFonts w:ascii="Courier New" w:hAnsi="Courier New" w:cs="Courier New"/>
                                <w:color w:val="000096"/>
                                <w:sz w:val="20"/>
                              </w:rPr>
                              <w:t>&gt;</w:t>
                            </w:r>
                          </w:p>
                          <w:p w14:paraId="1CFAC1A4"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Local_Internal_Reference</w:t>
                            </w:r>
                            <w:proofErr w:type="spellEnd"/>
                            <w:r w:rsidRPr="00522477">
                              <w:rPr>
                                <w:rFonts w:ascii="Courier New" w:hAnsi="Courier New" w:cs="Courier New"/>
                                <w:color w:val="000096"/>
                                <w:sz w:val="20"/>
                              </w:rPr>
                              <w:t>&gt;</w:t>
                            </w:r>
                          </w:p>
                          <w:p w14:paraId="5AE3725D"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local_identifier_reference</w:t>
                            </w:r>
                            <w:proofErr w:type="spellEnd"/>
                            <w:r w:rsidRPr="00522477">
                              <w:rPr>
                                <w:rFonts w:ascii="Courier New" w:hAnsi="Courier New" w:cs="Courier New"/>
                                <w:color w:val="000096"/>
                                <w:sz w:val="20"/>
                              </w:rPr>
                              <w:t>&gt;epoch&lt;/</w:t>
                            </w:r>
                            <w:proofErr w:type="spellStart"/>
                            <w:r w:rsidRPr="00522477">
                              <w:rPr>
                                <w:rFonts w:ascii="Courier New" w:hAnsi="Courier New" w:cs="Courier New"/>
                                <w:color w:val="000096"/>
                                <w:sz w:val="20"/>
                              </w:rPr>
                              <w:t>local_identifier_reference</w:t>
                            </w:r>
                            <w:proofErr w:type="spellEnd"/>
                            <w:r w:rsidRPr="00522477">
                              <w:rPr>
                                <w:rFonts w:ascii="Courier New" w:hAnsi="Courier New" w:cs="Courier New"/>
                                <w:color w:val="000096"/>
                                <w:sz w:val="20"/>
                              </w:rPr>
                              <w:t>&gt;</w:t>
                            </w:r>
                          </w:p>
                          <w:p w14:paraId="62A7460E" w14:textId="766F2A5A"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local_reference_type</w:t>
                            </w:r>
                            <w:proofErr w:type="spellEnd"/>
                            <w:r w:rsidRPr="00522477">
                              <w:rPr>
                                <w:rFonts w:ascii="Courier New" w:hAnsi="Courier New" w:cs="Courier New"/>
                                <w:color w:val="000096"/>
                                <w:sz w:val="20"/>
                              </w:rPr>
                              <w:t>&gt;</w:t>
                            </w:r>
                            <w:proofErr w:type="spellStart"/>
                            <w:r w:rsidRPr="00522477">
                              <w:rPr>
                                <w:rFonts w:ascii="Courier New" w:hAnsi="Courier New" w:cs="Courier New"/>
                                <w:color w:val="000096"/>
                                <w:sz w:val="20"/>
                              </w:rPr>
                              <w:t>particle_observation_to_axis_values</w:t>
                            </w:r>
                            <w:proofErr w:type="spellEnd"/>
                            <w:r>
                              <w:rPr>
                                <w:rFonts w:ascii="Courier New" w:hAnsi="Courier New" w:cs="Courier New"/>
                                <w:color w:val="000096"/>
                                <w:sz w:val="20"/>
                              </w:rPr>
                              <w:t xml:space="preserve"> </w:t>
                            </w:r>
                            <w:r w:rsidRPr="00522477">
                              <w:rPr>
                                <w:rFonts w:ascii="Courier New" w:hAnsi="Courier New" w:cs="Courier New"/>
                                <w:color w:val="000096"/>
                                <w:sz w:val="20"/>
                              </w:rPr>
                              <w:t>&lt;/</w:t>
                            </w:r>
                            <w:proofErr w:type="spellStart"/>
                            <w:r w:rsidRPr="00522477">
                              <w:rPr>
                                <w:rFonts w:ascii="Courier New" w:hAnsi="Courier New" w:cs="Courier New"/>
                                <w:color w:val="000096"/>
                                <w:sz w:val="20"/>
                              </w:rPr>
                              <w:t>local_reference_type</w:t>
                            </w:r>
                            <w:proofErr w:type="spellEnd"/>
                            <w:r w:rsidRPr="00522477">
                              <w:rPr>
                                <w:rFonts w:ascii="Courier New" w:hAnsi="Courier New" w:cs="Courier New"/>
                                <w:color w:val="000096"/>
                                <w:sz w:val="20"/>
                              </w:rPr>
                              <w:t>&gt;</w:t>
                            </w:r>
                          </w:p>
                          <w:p w14:paraId="463772FC"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Local_Internal_Reference</w:t>
                            </w:r>
                            <w:proofErr w:type="spellEnd"/>
                            <w:r w:rsidRPr="00522477">
                              <w:rPr>
                                <w:rFonts w:ascii="Courier New" w:hAnsi="Courier New" w:cs="Courier New"/>
                                <w:color w:val="000096"/>
                                <w:sz w:val="20"/>
                              </w:rPr>
                              <w:t>&gt;</w:t>
                            </w:r>
                          </w:p>
                          <w:p w14:paraId="5842F69A"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axis_number</w:t>
                            </w:r>
                            <w:proofErr w:type="spellEnd"/>
                            <w:r w:rsidRPr="00522477">
                              <w:rPr>
                                <w:rFonts w:ascii="Courier New" w:hAnsi="Courier New" w:cs="Courier New"/>
                                <w:color w:val="000096"/>
                                <w:sz w:val="20"/>
                              </w:rPr>
                              <w:t>&gt;1&lt;/</w:t>
                            </w:r>
                            <w:proofErr w:type="spellStart"/>
                            <w:r w:rsidRPr="00522477">
                              <w:rPr>
                                <w:rFonts w:ascii="Courier New" w:hAnsi="Courier New" w:cs="Courier New"/>
                                <w:color w:val="000096"/>
                                <w:sz w:val="20"/>
                              </w:rPr>
                              <w:t>axis_number</w:t>
                            </w:r>
                            <w:proofErr w:type="spellEnd"/>
                            <w:r w:rsidRPr="00522477">
                              <w:rPr>
                                <w:rFonts w:ascii="Courier New" w:hAnsi="Courier New" w:cs="Courier New"/>
                                <w:color w:val="000096"/>
                                <w:sz w:val="20"/>
                              </w:rPr>
                              <w:t>&gt;</w:t>
                            </w:r>
                          </w:p>
                          <w:p w14:paraId="1BFB4F9C"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Axis_Values</w:t>
                            </w:r>
                            <w:proofErr w:type="spellEnd"/>
                            <w:r w:rsidRPr="00522477">
                              <w:rPr>
                                <w:rFonts w:ascii="Courier New" w:hAnsi="Courier New" w:cs="Courier New"/>
                                <w:color w:val="000096"/>
                                <w:sz w:val="20"/>
                              </w:rPr>
                              <w:t>&gt;</w:t>
                            </w:r>
                          </w:p>
                          <w:p w14:paraId="1329C919"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Axis_Values</w:t>
                            </w:r>
                            <w:proofErr w:type="spellEnd"/>
                            <w:r w:rsidRPr="00522477">
                              <w:rPr>
                                <w:rFonts w:ascii="Courier New" w:hAnsi="Courier New" w:cs="Courier New"/>
                                <w:color w:val="000096"/>
                                <w:sz w:val="20"/>
                              </w:rPr>
                              <w:t>&gt;</w:t>
                            </w:r>
                          </w:p>
                          <w:p w14:paraId="45148B1D"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Local_Internal_Reference</w:t>
                            </w:r>
                            <w:proofErr w:type="spellEnd"/>
                            <w:r w:rsidRPr="00522477">
                              <w:rPr>
                                <w:rFonts w:ascii="Courier New" w:hAnsi="Courier New" w:cs="Courier New"/>
                                <w:color w:val="000096"/>
                                <w:sz w:val="20"/>
                              </w:rPr>
                              <w:t>&gt;</w:t>
                            </w:r>
                          </w:p>
                          <w:p w14:paraId="4029B8DE"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local_identifier_reference</w:t>
                            </w:r>
                            <w:proofErr w:type="spellEnd"/>
                            <w:r w:rsidRPr="00522477">
                              <w:rPr>
                                <w:rFonts w:ascii="Courier New" w:hAnsi="Courier New" w:cs="Courier New"/>
                                <w:color w:val="000096"/>
                                <w:sz w:val="20"/>
                              </w:rPr>
                              <w:t>&gt;</w:t>
                            </w:r>
                            <w:proofErr w:type="spellStart"/>
                            <w:r w:rsidRPr="00522477">
                              <w:rPr>
                                <w:rFonts w:ascii="Courier New" w:hAnsi="Courier New" w:cs="Courier New"/>
                                <w:color w:val="000096"/>
                                <w:sz w:val="20"/>
                              </w:rPr>
                              <w:t>elev</w:t>
                            </w:r>
                            <w:proofErr w:type="spellEnd"/>
                            <w:r w:rsidRPr="00522477">
                              <w:rPr>
                                <w:rFonts w:ascii="Courier New" w:hAnsi="Courier New" w:cs="Courier New"/>
                                <w:color w:val="000096"/>
                                <w:sz w:val="20"/>
                              </w:rPr>
                              <w:t>&lt;/</w:t>
                            </w:r>
                            <w:proofErr w:type="spellStart"/>
                            <w:r w:rsidRPr="00522477">
                              <w:rPr>
                                <w:rFonts w:ascii="Courier New" w:hAnsi="Courier New" w:cs="Courier New"/>
                                <w:color w:val="000096"/>
                                <w:sz w:val="20"/>
                              </w:rPr>
                              <w:t>local_identifier_reference</w:t>
                            </w:r>
                            <w:proofErr w:type="spellEnd"/>
                            <w:r w:rsidRPr="00522477">
                              <w:rPr>
                                <w:rFonts w:ascii="Courier New" w:hAnsi="Courier New" w:cs="Courier New"/>
                                <w:color w:val="000096"/>
                                <w:sz w:val="20"/>
                              </w:rPr>
                              <w:t>&gt;</w:t>
                            </w:r>
                          </w:p>
                          <w:p w14:paraId="1BA5F49E" w14:textId="485FCF9E"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local_reference_type</w:t>
                            </w:r>
                            <w:proofErr w:type="spellEnd"/>
                            <w:r w:rsidRPr="00522477">
                              <w:rPr>
                                <w:rFonts w:ascii="Courier New" w:hAnsi="Courier New" w:cs="Courier New"/>
                                <w:color w:val="000096"/>
                                <w:sz w:val="20"/>
                              </w:rPr>
                              <w:t>&gt;</w:t>
                            </w:r>
                            <w:proofErr w:type="spellStart"/>
                            <w:r w:rsidRPr="00522477">
                              <w:rPr>
                                <w:rFonts w:ascii="Courier New" w:hAnsi="Courier New" w:cs="Courier New"/>
                                <w:color w:val="000096"/>
                                <w:sz w:val="20"/>
                              </w:rPr>
                              <w:t>particle_observation_to_axis_values</w:t>
                            </w:r>
                            <w:proofErr w:type="spellEnd"/>
                            <w:r>
                              <w:rPr>
                                <w:rFonts w:ascii="Courier New" w:hAnsi="Courier New" w:cs="Courier New"/>
                                <w:color w:val="000096"/>
                                <w:sz w:val="20"/>
                              </w:rPr>
                              <w:t xml:space="preserve"> </w:t>
                            </w:r>
                            <w:r w:rsidRPr="00522477">
                              <w:rPr>
                                <w:rFonts w:ascii="Courier New" w:hAnsi="Courier New" w:cs="Courier New"/>
                                <w:color w:val="000096"/>
                                <w:sz w:val="20"/>
                              </w:rPr>
                              <w:t>&lt;/</w:t>
                            </w:r>
                            <w:proofErr w:type="spellStart"/>
                            <w:r w:rsidRPr="00522477">
                              <w:rPr>
                                <w:rFonts w:ascii="Courier New" w:hAnsi="Courier New" w:cs="Courier New"/>
                                <w:color w:val="000096"/>
                                <w:sz w:val="20"/>
                              </w:rPr>
                              <w:t>local_reference_type</w:t>
                            </w:r>
                            <w:proofErr w:type="spellEnd"/>
                            <w:r w:rsidRPr="00522477">
                              <w:rPr>
                                <w:rFonts w:ascii="Courier New" w:hAnsi="Courier New" w:cs="Courier New"/>
                                <w:color w:val="000096"/>
                                <w:sz w:val="20"/>
                              </w:rPr>
                              <w:t>&gt;</w:t>
                            </w:r>
                          </w:p>
                          <w:p w14:paraId="48A60E51"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Local_Internal_Reference</w:t>
                            </w:r>
                            <w:proofErr w:type="spellEnd"/>
                            <w:r w:rsidRPr="00522477">
                              <w:rPr>
                                <w:rFonts w:ascii="Courier New" w:hAnsi="Courier New" w:cs="Courier New"/>
                                <w:color w:val="000096"/>
                                <w:sz w:val="20"/>
                              </w:rPr>
                              <w:t>&gt;</w:t>
                            </w:r>
                          </w:p>
                          <w:p w14:paraId="258006C1"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axis_number</w:t>
                            </w:r>
                            <w:proofErr w:type="spellEnd"/>
                            <w:r w:rsidRPr="00522477">
                              <w:rPr>
                                <w:rFonts w:ascii="Courier New" w:hAnsi="Courier New" w:cs="Courier New"/>
                                <w:color w:val="000096"/>
                                <w:sz w:val="20"/>
                              </w:rPr>
                              <w:t>&gt;2&lt;/</w:t>
                            </w:r>
                            <w:proofErr w:type="spellStart"/>
                            <w:r w:rsidRPr="00522477">
                              <w:rPr>
                                <w:rFonts w:ascii="Courier New" w:hAnsi="Courier New" w:cs="Courier New"/>
                                <w:color w:val="000096"/>
                                <w:sz w:val="20"/>
                              </w:rPr>
                              <w:t>axis_number</w:t>
                            </w:r>
                            <w:proofErr w:type="spellEnd"/>
                            <w:r w:rsidRPr="00522477">
                              <w:rPr>
                                <w:rFonts w:ascii="Courier New" w:hAnsi="Courier New" w:cs="Courier New"/>
                                <w:color w:val="000096"/>
                                <w:sz w:val="20"/>
                              </w:rPr>
                              <w:t>&gt;</w:t>
                            </w:r>
                          </w:p>
                          <w:p w14:paraId="3B8FDEF9"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Axis_Values</w:t>
                            </w:r>
                            <w:proofErr w:type="spellEnd"/>
                            <w:r w:rsidRPr="00522477">
                              <w:rPr>
                                <w:rFonts w:ascii="Courier New" w:hAnsi="Courier New" w:cs="Courier New"/>
                                <w:color w:val="000096"/>
                                <w:sz w:val="20"/>
                              </w:rPr>
                              <w:t>&gt;</w:t>
                            </w:r>
                          </w:p>
                          <w:p w14:paraId="1969CD87"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Axis_Values</w:t>
                            </w:r>
                            <w:proofErr w:type="spellEnd"/>
                            <w:r w:rsidRPr="00522477">
                              <w:rPr>
                                <w:rFonts w:ascii="Courier New" w:hAnsi="Courier New" w:cs="Courier New"/>
                                <w:color w:val="000096"/>
                                <w:sz w:val="20"/>
                              </w:rPr>
                              <w:t>&gt;</w:t>
                            </w:r>
                          </w:p>
                          <w:p w14:paraId="0AFE6A12"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Local_Internal_Reference</w:t>
                            </w:r>
                            <w:proofErr w:type="spellEnd"/>
                            <w:r w:rsidRPr="00522477">
                              <w:rPr>
                                <w:rFonts w:ascii="Courier New" w:hAnsi="Courier New" w:cs="Courier New"/>
                                <w:color w:val="000096"/>
                                <w:sz w:val="20"/>
                              </w:rPr>
                              <w:t>&gt;</w:t>
                            </w:r>
                          </w:p>
                          <w:p w14:paraId="5D37E697"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local_identifier_reference</w:t>
                            </w:r>
                            <w:proofErr w:type="spellEnd"/>
                            <w:r w:rsidRPr="00522477">
                              <w:rPr>
                                <w:rFonts w:ascii="Courier New" w:hAnsi="Courier New" w:cs="Courier New"/>
                                <w:color w:val="000096"/>
                                <w:sz w:val="20"/>
                              </w:rPr>
                              <w:t>&gt;</w:t>
                            </w:r>
                            <w:proofErr w:type="spellStart"/>
                            <w:r w:rsidRPr="00522477">
                              <w:rPr>
                                <w:rFonts w:ascii="Courier New" w:hAnsi="Courier New" w:cs="Courier New"/>
                                <w:color w:val="000096"/>
                                <w:sz w:val="20"/>
                              </w:rPr>
                              <w:t>azim</w:t>
                            </w:r>
                            <w:proofErr w:type="spellEnd"/>
                            <w:r w:rsidRPr="00522477">
                              <w:rPr>
                                <w:rFonts w:ascii="Courier New" w:hAnsi="Courier New" w:cs="Courier New"/>
                                <w:color w:val="000096"/>
                                <w:sz w:val="20"/>
                              </w:rPr>
                              <w:t>&lt;/</w:t>
                            </w:r>
                            <w:proofErr w:type="spellStart"/>
                            <w:r w:rsidRPr="00522477">
                              <w:rPr>
                                <w:rFonts w:ascii="Courier New" w:hAnsi="Courier New" w:cs="Courier New"/>
                                <w:color w:val="000096"/>
                                <w:sz w:val="20"/>
                              </w:rPr>
                              <w:t>local_identifier_reference</w:t>
                            </w:r>
                            <w:proofErr w:type="spellEnd"/>
                            <w:r w:rsidRPr="00522477">
                              <w:rPr>
                                <w:rFonts w:ascii="Courier New" w:hAnsi="Courier New" w:cs="Courier New"/>
                                <w:color w:val="000096"/>
                                <w:sz w:val="20"/>
                              </w:rPr>
                              <w:t>&gt;</w:t>
                            </w:r>
                          </w:p>
                          <w:p w14:paraId="44961595" w14:textId="4EF519C6"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local_reference_type</w:t>
                            </w:r>
                            <w:proofErr w:type="spellEnd"/>
                            <w:r w:rsidRPr="00522477">
                              <w:rPr>
                                <w:rFonts w:ascii="Courier New" w:hAnsi="Courier New" w:cs="Courier New"/>
                                <w:color w:val="000096"/>
                                <w:sz w:val="20"/>
                              </w:rPr>
                              <w:t>&gt;</w:t>
                            </w:r>
                            <w:proofErr w:type="spellStart"/>
                            <w:r w:rsidRPr="00522477">
                              <w:rPr>
                                <w:rFonts w:ascii="Courier New" w:hAnsi="Courier New" w:cs="Courier New"/>
                                <w:color w:val="000096"/>
                                <w:sz w:val="20"/>
                              </w:rPr>
                              <w:t>particle_observation_to_axis_values</w:t>
                            </w:r>
                            <w:proofErr w:type="spellEnd"/>
                            <w:r>
                              <w:rPr>
                                <w:rFonts w:ascii="Courier New" w:hAnsi="Courier New" w:cs="Courier New"/>
                                <w:color w:val="000096"/>
                                <w:sz w:val="20"/>
                              </w:rPr>
                              <w:t xml:space="preserve"> </w:t>
                            </w:r>
                            <w:r w:rsidRPr="00522477">
                              <w:rPr>
                                <w:rFonts w:ascii="Courier New" w:hAnsi="Courier New" w:cs="Courier New"/>
                                <w:color w:val="000096"/>
                                <w:sz w:val="20"/>
                              </w:rPr>
                              <w:t>&lt;/</w:t>
                            </w:r>
                            <w:proofErr w:type="spellStart"/>
                            <w:r w:rsidRPr="00522477">
                              <w:rPr>
                                <w:rFonts w:ascii="Courier New" w:hAnsi="Courier New" w:cs="Courier New"/>
                                <w:color w:val="000096"/>
                                <w:sz w:val="20"/>
                              </w:rPr>
                              <w:t>local_reference_type</w:t>
                            </w:r>
                            <w:proofErr w:type="spellEnd"/>
                            <w:r w:rsidRPr="00522477">
                              <w:rPr>
                                <w:rFonts w:ascii="Courier New" w:hAnsi="Courier New" w:cs="Courier New"/>
                                <w:color w:val="000096"/>
                                <w:sz w:val="20"/>
                              </w:rPr>
                              <w:t>&gt;</w:t>
                            </w:r>
                          </w:p>
                          <w:p w14:paraId="4CC6D017"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Local_Internal_Reference</w:t>
                            </w:r>
                            <w:proofErr w:type="spellEnd"/>
                            <w:r w:rsidRPr="00522477">
                              <w:rPr>
                                <w:rFonts w:ascii="Courier New" w:hAnsi="Courier New" w:cs="Courier New"/>
                                <w:color w:val="000096"/>
                                <w:sz w:val="20"/>
                              </w:rPr>
                              <w:t>&gt;</w:t>
                            </w:r>
                          </w:p>
                          <w:p w14:paraId="0229EFD4"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axis_number</w:t>
                            </w:r>
                            <w:proofErr w:type="spellEnd"/>
                            <w:r w:rsidRPr="00522477">
                              <w:rPr>
                                <w:rFonts w:ascii="Courier New" w:hAnsi="Courier New" w:cs="Courier New"/>
                                <w:color w:val="000096"/>
                                <w:sz w:val="20"/>
                              </w:rPr>
                              <w:t>&gt;3&lt;/</w:t>
                            </w:r>
                            <w:proofErr w:type="spellStart"/>
                            <w:r w:rsidRPr="00522477">
                              <w:rPr>
                                <w:rFonts w:ascii="Courier New" w:hAnsi="Courier New" w:cs="Courier New"/>
                                <w:color w:val="000096"/>
                                <w:sz w:val="20"/>
                              </w:rPr>
                              <w:t>axis_number</w:t>
                            </w:r>
                            <w:proofErr w:type="spellEnd"/>
                            <w:r w:rsidRPr="00522477">
                              <w:rPr>
                                <w:rFonts w:ascii="Courier New" w:hAnsi="Courier New" w:cs="Courier New"/>
                                <w:color w:val="000096"/>
                                <w:sz w:val="20"/>
                              </w:rPr>
                              <w:t>&gt;</w:t>
                            </w:r>
                          </w:p>
                          <w:p w14:paraId="1DE259F4"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Axis_Values</w:t>
                            </w:r>
                            <w:proofErr w:type="spellEnd"/>
                            <w:r w:rsidRPr="00522477">
                              <w:rPr>
                                <w:rFonts w:ascii="Courier New" w:hAnsi="Courier New" w:cs="Courier New"/>
                                <w:color w:val="000096"/>
                                <w:sz w:val="20"/>
                              </w:rPr>
                              <w:t>&gt;</w:t>
                            </w:r>
                          </w:p>
                          <w:p w14:paraId="0FA1B97E"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Axis_Values</w:t>
                            </w:r>
                            <w:proofErr w:type="spellEnd"/>
                            <w:r w:rsidRPr="00522477">
                              <w:rPr>
                                <w:rFonts w:ascii="Courier New" w:hAnsi="Courier New" w:cs="Courier New"/>
                                <w:color w:val="000096"/>
                                <w:sz w:val="20"/>
                              </w:rPr>
                              <w:t>&gt;</w:t>
                            </w:r>
                          </w:p>
                          <w:p w14:paraId="4A55C4B4"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Local_Internal_Reference</w:t>
                            </w:r>
                            <w:proofErr w:type="spellEnd"/>
                            <w:r w:rsidRPr="00522477">
                              <w:rPr>
                                <w:rFonts w:ascii="Courier New" w:hAnsi="Courier New" w:cs="Courier New"/>
                                <w:color w:val="000096"/>
                                <w:sz w:val="20"/>
                              </w:rPr>
                              <w:t>&gt;</w:t>
                            </w:r>
                          </w:p>
                          <w:p w14:paraId="5768147E"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local_identifier_reference</w:t>
                            </w:r>
                            <w:proofErr w:type="spellEnd"/>
                            <w:r w:rsidRPr="00522477">
                              <w:rPr>
                                <w:rFonts w:ascii="Courier New" w:hAnsi="Courier New" w:cs="Courier New"/>
                                <w:color w:val="000096"/>
                                <w:sz w:val="20"/>
                              </w:rPr>
                              <w:t>&gt;energy&lt;/</w:t>
                            </w:r>
                            <w:proofErr w:type="spellStart"/>
                            <w:r w:rsidRPr="00522477">
                              <w:rPr>
                                <w:rFonts w:ascii="Courier New" w:hAnsi="Courier New" w:cs="Courier New"/>
                                <w:color w:val="000096"/>
                                <w:sz w:val="20"/>
                              </w:rPr>
                              <w:t>local_identifier_reference</w:t>
                            </w:r>
                            <w:proofErr w:type="spellEnd"/>
                            <w:r w:rsidRPr="00522477">
                              <w:rPr>
                                <w:rFonts w:ascii="Courier New" w:hAnsi="Courier New" w:cs="Courier New"/>
                                <w:color w:val="000096"/>
                                <w:sz w:val="20"/>
                              </w:rPr>
                              <w:t>&gt;</w:t>
                            </w:r>
                          </w:p>
                          <w:p w14:paraId="4EE6FD37" w14:textId="3F4CD9DD"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local_reference_type</w:t>
                            </w:r>
                            <w:proofErr w:type="spellEnd"/>
                            <w:r w:rsidRPr="00522477">
                              <w:rPr>
                                <w:rFonts w:ascii="Courier New" w:hAnsi="Courier New" w:cs="Courier New"/>
                                <w:color w:val="000096"/>
                                <w:sz w:val="20"/>
                              </w:rPr>
                              <w:t>&gt;</w:t>
                            </w:r>
                            <w:proofErr w:type="spellStart"/>
                            <w:r w:rsidRPr="00522477">
                              <w:rPr>
                                <w:rFonts w:ascii="Courier New" w:hAnsi="Courier New" w:cs="Courier New"/>
                                <w:color w:val="000096"/>
                                <w:sz w:val="20"/>
                              </w:rPr>
                              <w:t>particle_observation_to_axis_values</w:t>
                            </w:r>
                            <w:proofErr w:type="spellEnd"/>
                            <w:r>
                              <w:rPr>
                                <w:rFonts w:ascii="Courier New" w:hAnsi="Courier New" w:cs="Courier New"/>
                                <w:color w:val="000096"/>
                                <w:sz w:val="20"/>
                              </w:rPr>
                              <w:t xml:space="preserve"> </w:t>
                            </w:r>
                            <w:r w:rsidRPr="00522477">
                              <w:rPr>
                                <w:rFonts w:ascii="Courier New" w:hAnsi="Courier New" w:cs="Courier New"/>
                                <w:color w:val="000096"/>
                                <w:sz w:val="20"/>
                              </w:rPr>
                              <w:t>&lt;/</w:t>
                            </w:r>
                            <w:proofErr w:type="spellStart"/>
                            <w:r w:rsidRPr="00522477">
                              <w:rPr>
                                <w:rFonts w:ascii="Courier New" w:hAnsi="Courier New" w:cs="Courier New"/>
                                <w:color w:val="000096"/>
                                <w:sz w:val="20"/>
                              </w:rPr>
                              <w:t>local_reference_type</w:t>
                            </w:r>
                            <w:proofErr w:type="spellEnd"/>
                            <w:r w:rsidRPr="00522477">
                              <w:rPr>
                                <w:rFonts w:ascii="Courier New" w:hAnsi="Courier New" w:cs="Courier New"/>
                                <w:color w:val="000096"/>
                                <w:sz w:val="20"/>
                              </w:rPr>
                              <w:t>&gt;</w:t>
                            </w:r>
                          </w:p>
                          <w:p w14:paraId="0E8CFFD9"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Local_Internal_Reference</w:t>
                            </w:r>
                            <w:proofErr w:type="spellEnd"/>
                            <w:r w:rsidRPr="00522477">
                              <w:rPr>
                                <w:rFonts w:ascii="Courier New" w:hAnsi="Courier New" w:cs="Courier New"/>
                                <w:color w:val="000096"/>
                                <w:sz w:val="20"/>
                              </w:rPr>
                              <w:t>&gt;</w:t>
                            </w:r>
                          </w:p>
                          <w:p w14:paraId="523FEBA4"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axis_number</w:t>
                            </w:r>
                            <w:proofErr w:type="spellEnd"/>
                            <w:r w:rsidRPr="00522477">
                              <w:rPr>
                                <w:rFonts w:ascii="Courier New" w:hAnsi="Courier New" w:cs="Courier New"/>
                                <w:color w:val="000096"/>
                                <w:sz w:val="20"/>
                              </w:rPr>
                              <w:t>&gt;4&lt;/</w:t>
                            </w:r>
                            <w:proofErr w:type="spellStart"/>
                            <w:r w:rsidRPr="00522477">
                              <w:rPr>
                                <w:rFonts w:ascii="Courier New" w:hAnsi="Courier New" w:cs="Courier New"/>
                                <w:color w:val="000096"/>
                                <w:sz w:val="20"/>
                              </w:rPr>
                              <w:t>axis_number</w:t>
                            </w:r>
                            <w:proofErr w:type="spellEnd"/>
                            <w:r w:rsidRPr="00522477">
                              <w:rPr>
                                <w:rFonts w:ascii="Courier New" w:hAnsi="Courier New" w:cs="Courier New"/>
                                <w:color w:val="000096"/>
                                <w:sz w:val="20"/>
                              </w:rPr>
                              <w:t>&gt;</w:t>
                            </w:r>
                          </w:p>
                          <w:p w14:paraId="793FDB2D"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Axis_Values</w:t>
                            </w:r>
                            <w:proofErr w:type="spellEnd"/>
                            <w:r w:rsidRPr="00522477">
                              <w:rPr>
                                <w:rFonts w:ascii="Courier New" w:hAnsi="Courier New" w:cs="Courier New"/>
                                <w:color w:val="000096"/>
                                <w:sz w:val="20"/>
                              </w:rPr>
                              <w:t>&gt;</w:t>
                            </w:r>
                          </w:p>
                          <w:p w14:paraId="21C83D11"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Face_Values</w:t>
                            </w:r>
                            <w:proofErr w:type="spellEnd"/>
                            <w:r w:rsidRPr="00522477">
                              <w:rPr>
                                <w:rFonts w:ascii="Courier New" w:hAnsi="Courier New" w:cs="Courier New"/>
                                <w:color w:val="000096"/>
                                <w:sz w:val="20"/>
                              </w:rPr>
                              <w:t>&gt;</w:t>
                            </w:r>
                          </w:p>
                          <w:p w14:paraId="19DB886C"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Local_Internal_Reference</w:t>
                            </w:r>
                            <w:proofErr w:type="spellEnd"/>
                            <w:r w:rsidRPr="00522477">
                              <w:rPr>
                                <w:rFonts w:ascii="Courier New" w:hAnsi="Courier New" w:cs="Courier New"/>
                                <w:color w:val="000096"/>
                                <w:sz w:val="20"/>
                              </w:rPr>
                              <w:t>&gt;</w:t>
                            </w:r>
                          </w:p>
                          <w:p w14:paraId="160D6982"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local_identifier_reference</w:t>
                            </w:r>
                            <w:proofErr w:type="spellEnd"/>
                            <w:r w:rsidRPr="00522477">
                              <w:rPr>
                                <w:rFonts w:ascii="Courier New" w:hAnsi="Courier New" w:cs="Courier New"/>
                                <w:color w:val="000096"/>
                                <w:sz w:val="20"/>
                              </w:rPr>
                              <w:t>&gt;</w:t>
                            </w:r>
                            <w:proofErr w:type="spellStart"/>
                            <w:r w:rsidRPr="00522477">
                              <w:rPr>
                                <w:rFonts w:ascii="Courier New" w:hAnsi="Courier New" w:cs="Courier New"/>
                                <w:color w:val="000096"/>
                                <w:sz w:val="20"/>
                              </w:rPr>
                              <w:t>elev</w:t>
                            </w:r>
                            <w:proofErr w:type="spellEnd"/>
                            <w:r w:rsidRPr="00522477">
                              <w:rPr>
                                <w:rFonts w:ascii="Courier New" w:hAnsi="Courier New" w:cs="Courier New"/>
                                <w:color w:val="000096"/>
                                <w:sz w:val="20"/>
                              </w:rPr>
                              <w:t>&lt;/</w:t>
                            </w:r>
                            <w:proofErr w:type="spellStart"/>
                            <w:r w:rsidRPr="00522477">
                              <w:rPr>
                                <w:rFonts w:ascii="Courier New" w:hAnsi="Courier New" w:cs="Courier New"/>
                                <w:color w:val="000096"/>
                                <w:sz w:val="20"/>
                              </w:rPr>
                              <w:t>local_identifier_reference</w:t>
                            </w:r>
                            <w:proofErr w:type="spellEnd"/>
                            <w:r w:rsidRPr="00522477">
                              <w:rPr>
                                <w:rFonts w:ascii="Courier New" w:hAnsi="Courier New" w:cs="Courier New"/>
                                <w:color w:val="000096"/>
                                <w:sz w:val="20"/>
                              </w:rPr>
                              <w:t>&gt;</w:t>
                            </w:r>
                          </w:p>
                          <w:p w14:paraId="1B9564A3" w14:textId="07AEAC24"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local_reference_type</w:t>
                            </w:r>
                            <w:proofErr w:type="spellEnd"/>
                            <w:r w:rsidRPr="00522477">
                              <w:rPr>
                                <w:rFonts w:ascii="Courier New" w:hAnsi="Courier New" w:cs="Courier New"/>
                                <w:color w:val="000096"/>
                                <w:sz w:val="20"/>
                              </w:rPr>
                              <w:t>&gt;</w:t>
                            </w:r>
                            <w:proofErr w:type="spellStart"/>
                            <w:r w:rsidRPr="00522477">
                              <w:rPr>
                                <w:rFonts w:ascii="Courier New" w:hAnsi="Courier New" w:cs="Courier New"/>
                                <w:color w:val="000096"/>
                                <w:sz w:val="20"/>
                              </w:rPr>
                              <w:t>particle_observation_to_face_values</w:t>
                            </w:r>
                            <w:proofErr w:type="spellEnd"/>
                            <w:r>
                              <w:rPr>
                                <w:rFonts w:ascii="Courier New" w:hAnsi="Courier New" w:cs="Courier New"/>
                                <w:color w:val="000096"/>
                                <w:sz w:val="20"/>
                              </w:rPr>
                              <w:t xml:space="preserve"> </w:t>
                            </w:r>
                            <w:r w:rsidRPr="00522477">
                              <w:rPr>
                                <w:rFonts w:ascii="Courier New" w:hAnsi="Courier New" w:cs="Courier New"/>
                                <w:color w:val="000096"/>
                                <w:sz w:val="20"/>
                              </w:rPr>
                              <w:t>&lt;/</w:t>
                            </w:r>
                            <w:proofErr w:type="spellStart"/>
                            <w:r w:rsidRPr="00522477">
                              <w:rPr>
                                <w:rFonts w:ascii="Courier New" w:hAnsi="Courier New" w:cs="Courier New"/>
                                <w:color w:val="000096"/>
                                <w:sz w:val="20"/>
                              </w:rPr>
                              <w:t>local_reference_type</w:t>
                            </w:r>
                            <w:proofErr w:type="spellEnd"/>
                            <w:r w:rsidRPr="00522477">
                              <w:rPr>
                                <w:rFonts w:ascii="Courier New" w:hAnsi="Courier New" w:cs="Courier New"/>
                                <w:color w:val="000096"/>
                                <w:sz w:val="20"/>
                              </w:rPr>
                              <w:t>&gt;</w:t>
                            </w:r>
                          </w:p>
                          <w:p w14:paraId="4D4294D6"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Local_Internal_Reference</w:t>
                            </w:r>
                            <w:proofErr w:type="spellEnd"/>
                            <w:r w:rsidRPr="00522477">
                              <w:rPr>
                                <w:rFonts w:ascii="Courier New" w:hAnsi="Courier New" w:cs="Courier New"/>
                                <w:color w:val="000096"/>
                                <w:sz w:val="20"/>
                              </w:rPr>
                              <w:t>&gt;</w:t>
                            </w:r>
                          </w:p>
                          <w:p w14:paraId="0E54A47F"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Face_Plane</w:t>
                            </w:r>
                            <w:proofErr w:type="spellEnd"/>
                            <w:r w:rsidRPr="00522477">
                              <w:rPr>
                                <w:rFonts w:ascii="Courier New" w:hAnsi="Courier New" w:cs="Courier New"/>
                                <w:color w:val="000096"/>
                                <w:sz w:val="20"/>
                              </w:rPr>
                              <w:t>&gt;</w:t>
                            </w:r>
                          </w:p>
                          <w:p w14:paraId="60374BF0"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face_axis</w:t>
                            </w:r>
                            <w:proofErr w:type="spellEnd"/>
                            <w:r w:rsidRPr="00522477">
                              <w:rPr>
                                <w:rFonts w:ascii="Courier New" w:hAnsi="Courier New" w:cs="Courier New"/>
                                <w:color w:val="000096"/>
                                <w:sz w:val="20"/>
                              </w:rPr>
                              <w:t>&gt;2&lt;/</w:t>
                            </w:r>
                            <w:proofErr w:type="spellStart"/>
                            <w:r w:rsidRPr="00522477">
                              <w:rPr>
                                <w:rFonts w:ascii="Courier New" w:hAnsi="Courier New" w:cs="Courier New"/>
                                <w:color w:val="000096"/>
                                <w:sz w:val="20"/>
                              </w:rPr>
                              <w:t>face_axis</w:t>
                            </w:r>
                            <w:proofErr w:type="spellEnd"/>
                            <w:r w:rsidRPr="00522477">
                              <w:rPr>
                                <w:rFonts w:ascii="Courier New" w:hAnsi="Courier New" w:cs="Courier New"/>
                                <w:color w:val="000096"/>
                                <w:sz w:val="20"/>
                              </w:rPr>
                              <w:t>&gt;</w:t>
                            </w:r>
                          </w:p>
                          <w:p w14:paraId="4469320B"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face_axis</w:t>
                            </w:r>
                            <w:proofErr w:type="spellEnd"/>
                            <w:r w:rsidRPr="00522477">
                              <w:rPr>
                                <w:rFonts w:ascii="Courier New" w:hAnsi="Courier New" w:cs="Courier New"/>
                                <w:color w:val="000096"/>
                                <w:sz w:val="20"/>
                              </w:rPr>
                              <w:t>&gt;4&lt;/</w:t>
                            </w:r>
                            <w:proofErr w:type="spellStart"/>
                            <w:r w:rsidRPr="00522477">
                              <w:rPr>
                                <w:rFonts w:ascii="Courier New" w:hAnsi="Courier New" w:cs="Courier New"/>
                                <w:color w:val="000096"/>
                                <w:sz w:val="20"/>
                              </w:rPr>
                              <w:t>face_axis</w:t>
                            </w:r>
                            <w:proofErr w:type="spellEnd"/>
                            <w:r w:rsidRPr="00522477">
                              <w:rPr>
                                <w:rFonts w:ascii="Courier New" w:hAnsi="Courier New" w:cs="Courier New"/>
                                <w:color w:val="000096"/>
                                <w:sz w:val="20"/>
                              </w:rPr>
                              <w:t>&gt;</w:t>
                            </w:r>
                          </w:p>
                          <w:p w14:paraId="12B1B381"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Face_Plane</w:t>
                            </w:r>
                            <w:proofErr w:type="spellEnd"/>
                            <w:r w:rsidRPr="00522477">
                              <w:rPr>
                                <w:rFonts w:ascii="Courier New" w:hAnsi="Courier New" w:cs="Courier New"/>
                                <w:color w:val="000096"/>
                                <w:sz w:val="20"/>
                              </w:rPr>
                              <w:t>&gt;</w:t>
                            </w:r>
                          </w:p>
                          <w:p w14:paraId="464017BB"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Face_Values</w:t>
                            </w:r>
                            <w:proofErr w:type="spellEnd"/>
                            <w:r w:rsidRPr="00522477">
                              <w:rPr>
                                <w:rFonts w:ascii="Courier New" w:hAnsi="Courier New" w:cs="Courier New"/>
                                <w:color w:val="000096"/>
                                <w:sz w:val="20"/>
                              </w:rPr>
                              <w:t>&gt;</w:t>
                            </w:r>
                          </w:p>
                          <w:p w14:paraId="3A9D9DF1" w14:textId="401F9FC7" w:rsidR="00A275F4" w:rsidRPr="003F5191" w:rsidRDefault="00A275F4" w:rsidP="003F5191">
                            <w:pPr>
                              <w:spacing w:after="0"/>
                              <w:jc w:val="left"/>
                              <w:rPr>
                                <w:rFonts w:ascii="Courier New" w:hAnsi="Courier New" w:cs="Courier New"/>
                                <w:sz w:val="20"/>
                              </w:rPr>
                            </w:pPr>
                            <w:r w:rsidRPr="00522477">
                              <w:rPr>
                                <w:rFonts w:ascii="Courier New" w:hAnsi="Courier New" w:cs="Courier New"/>
                                <w:color w:val="000096"/>
                                <w:sz w:val="20"/>
                              </w:rPr>
                              <w:t>&lt;/</w:t>
                            </w:r>
                            <w:proofErr w:type="spellStart"/>
                            <w:r w:rsidRPr="00522477">
                              <w:rPr>
                                <w:rFonts w:ascii="Courier New" w:hAnsi="Courier New" w:cs="Courier New"/>
                                <w:color w:val="000096"/>
                                <w:sz w:val="20"/>
                              </w:rPr>
                              <w:t>Particle_Observation</w:t>
                            </w:r>
                            <w:proofErr w:type="spellEnd"/>
                            <w:r w:rsidRPr="00522477">
                              <w:rPr>
                                <w:rFonts w:ascii="Courier New" w:hAnsi="Courier New" w:cs="Courier New"/>
                                <w:color w:val="000096"/>
                                <w:sz w:val="20"/>
                              </w:rPr>
                              <w:t xml:space="preserve">&gt;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FD4580" id="Text Box 5" o:spid="_x0000_s1108" type="#_x0000_t202" style="position:absolute;left:0;text-align:left;margin-left:0;margin-top:-9.45pt;width:520.3pt;height:619.7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">
                <v:textbox>
                  <w:txbxContent>
                    <w:p w14:paraId="6A88EA60"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&lt;</w:t>
                      </w:r>
                      <w:proofErr w:type="spellStart"/>
                      <w:r w:rsidRPr="00522477">
                        <w:rPr>
                          <w:rFonts w:ascii="Courier New" w:hAnsi="Courier New" w:cs="Courier New"/>
                          <w:color w:val="000096"/>
                          <w:sz w:val="20"/>
                        </w:rPr>
                        <w:t>Particle_Observation</w:t>
                      </w:r>
                      <w:proofErr w:type="spellEnd"/>
                      <w:r w:rsidRPr="00522477">
                        <w:rPr>
                          <w:rFonts w:ascii="Courier New" w:hAnsi="Courier New" w:cs="Courier New"/>
                          <w:color w:val="000096"/>
                          <w:sz w:val="20"/>
                        </w:rPr>
                        <w:t xml:space="preserve"> </w:t>
                      </w:r>
                      <w:proofErr w:type="spellStart"/>
                      <w:r w:rsidRPr="00522477">
                        <w:rPr>
                          <w:rFonts w:ascii="Courier New" w:hAnsi="Courier New" w:cs="Courier New"/>
                          <w:color w:val="000096"/>
                          <w:sz w:val="20"/>
                        </w:rPr>
                        <w:t>xmlns</w:t>
                      </w:r>
                      <w:proofErr w:type="spellEnd"/>
                      <w:r w:rsidRPr="00522477">
                        <w:rPr>
                          <w:rFonts w:ascii="Courier New" w:hAnsi="Courier New" w:cs="Courier New"/>
                          <w:color w:val="000096"/>
                          <w:sz w:val="20"/>
                        </w:rPr>
                        <w:t>="http://pds.nasa.gov/pds4/particle/v1"&gt;</w:t>
                      </w:r>
                    </w:p>
                    <w:p w14:paraId="219446BC"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gramStart"/>
                      <w:r w:rsidRPr="00522477">
                        <w:rPr>
                          <w:rFonts w:ascii="Courier New" w:hAnsi="Courier New" w:cs="Courier New"/>
                          <w:color w:val="000096"/>
                          <w:sz w:val="20"/>
                        </w:rPr>
                        <w:t>name&gt;</w:t>
                      </w:r>
                      <w:proofErr w:type="spellStart"/>
                      <w:proofErr w:type="gramEnd"/>
                      <w:r w:rsidRPr="00522477">
                        <w:rPr>
                          <w:rFonts w:ascii="Courier New" w:hAnsi="Courier New" w:cs="Courier New"/>
                          <w:color w:val="000096"/>
                          <w:sz w:val="20"/>
                        </w:rPr>
                        <w:t>diff_en_fluxes</w:t>
                      </w:r>
                      <w:proofErr w:type="spellEnd"/>
                      <w:r w:rsidRPr="00522477">
                        <w:rPr>
                          <w:rFonts w:ascii="Courier New" w:hAnsi="Courier New" w:cs="Courier New"/>
                          <w:color w:val="000096"/>
                          <w:sz w:val="20"/>
                        </w:rPr>
                        <w:t>&lt;/name&gt;</w:t>
                      </w:r>
                    </w:p>
                    <w:p w14:paraId="506A5650"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gramStart"/>
                      <w:r w:rsidRPr="00522477">
                        <w:rPr>
                          <w:rFonts w:ascii="Courier New" w:hAnsi="Courier New" w:cs="Courier New"/>
                          <w:color w:val="000096"/>
                          <w:sz w:val="20"/>
                        </w:rPr>
                        <w:t>description&gt;</w:t>
                      </w:r>
                      <w:proofErr w:type="gramEnd"/>
                      <w:r w:rsidRPr="00522477">
                        <w:rPr>
                          <w:rFonts w:ascii="Courier New" w:hAnsi="Courier New" w:cs="Courier New"/>
                          <w:color w:val="000096"/>
                          <w:sz w:val="20"/>
                        </w:rPr>
                        <w:t>Calibrated differential energy flux&lt;/description&gt;</w:t>
                      </w:r>
                    </w:p>
                    <w:p w14:paraId="1A7E27DC"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Primary_Values</w:t>
                      </w:r>
                      <w:proofErr w:type="spellEnd"/>
                      <w:r w:rsidRPr="00522477">
                        <w:rPr>
                          <w:rFonts w:ascii="Courier New" w:hAnsi="Courier New" w:cs="Courier New"/>
                          <w:color w:val="000096"/>
                          <w:sz w:val="20"/>
                        </w:rPr>
                        <w:t>&gt;</w:t>
                      </w:r>
                    </w:p>
                    <w:p w14:paraId="74CBF2DE"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Local_Internal_Reference</w:t>
                      </w:r>
                      <w:proofErr w:type="spellEnd"/>
                      <w:r w:rsidRPr="00522477">
                        <w:rPr>
                          <w:rFonts w:ascii="Courier New" w:hAnsi="Courier New" w:cs="Courier New"/>
                          <w:color w:val="000096"/>
                          <w:sz w:val="20"/>
                        </w:rPr>
                        <w:t>&gt;</w:t>
                      </w:r>
                    </w:p>
                    <w:p w14:paraId="4F312795"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&lt;local_identifier_reference&gt;diff_en_fluxes&lt;/local_identifier_reference&gt;</w:t>
                      </w:r>
                    </w:p>
                    <w:p w14:paraId="2BC85F90" w14:textId="06F12AF6"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local_reference_type</w:t>
                      </w:r>
                      <w:proofErr w:type="spellEnd"/>
                      <w:r w:rsidRPr="00522477">
                        <w:rPr>
                          <w:rFonts w:ascii="Courier New" w:hAnsi="Courier New" w:cs="Courier New"/>
                          <w:color w:val="000096"/>
                          <w:sz w:val="20"/>
                        </w:rPr>
                        <w:t>&gt;</w:t>
                      </w:r>
                      <w:proofErr w:type="spellStart"/>
                      <w:r w:rsidRPr="00522477">
                        <w:rPr>
                          <w:rFonts w:ascii="Courier New" w:hAnsi="Courier New" w:cs="Courier New"/>
                          <w:color w:val="000096"/>
                          <w:sz w:val="20"/>
                        </w:rPr>
                        <w:t>particle_observation_to_observation_values</w:t>
                      </w:r>
                      <w:proofErr w:type="spellEnd"/>
                      <w:r>
                        <w:rPr>
                          <w:rFonts w:ascii="Courier New" w:hAnsi="Courier New" w:cs="Courier New"/>
                          <w:color w:val="000096"/>
                          <w:sz w:val="20"/>
                        </w:rPr>
                        <w:t xml:space="preserve"> </w:t>
                      </w:r>
                      <w:r w:rsidRPr="00522477">
                        <w:rPr>
                          <w:rFonts w:ascii="Courier New" w:hAnsi="Courier New" w:cs="Courier New"/>
                          <w:color w:val="000096"/>
                          <w:sz w:val="20"/>
                        </w:rPr>
                        <w:t>&lt;/</w:t>
                      </w:r>
                      <w:proofErr w:type="spellStart"/>
                      <w:r w:rsidRPr="00522477">
                        <w:rPr>
                          <w:rFonts w:ascii="Courier New" w:hAnsi="Courier New" w:cs="Courier New"/>
                          <w:color w:val="000096"/>
                          <w:sz w:val="20"/>
                        </w:rPr>
                        <w:t>local_reference_type</w:t>
                      </w:r>
                      <w:proofErr w:type="spellEnd"/>
                      <w:r w:rsidRPr="00522477">
                        <w:rPr>
                          <w:rFonts w:ascii="Courier New" w:hAnsi="Courier New" w:cs="Courier New"/>
                          <w:color w:val="000096"/>
                          <w:sz w:val="20"/>
                        </w:rPr>
                        <w:t>&gt;</w:t>
                      </w:r>
                    </w:p>
                    <w:p w14:paraId="4106E863"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Local_Internal_Reference</w:t>
                      </w:r>
                      <w:proofErr w:type="spellEnd"/>
                      <w:r w:rsidRPr="00522477">
                        <w:rPr>
                          <w:rFonts w:ascii="Courier New" w:hAnsi="Courier New" w:cs="Courier New"/>
                          <w:color w:val="000096"/>
                          <w:sz w:val="20"/>
                        </w:rPr>
                        <w:t>&gt;</w:t>
                      </w:r>
                    </w:p>
                    <w:p w14:paraId="410DE5F9"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Primary_Values</w:t>
                      </w:r>
                      <w:proofErr w:type="spellEnd"/>
                      <w:r w:rsidRPr="00522477">
                        <w:rPr>
                          <w:rFonts w:ascii="Courier New" w:hAnsi="Courier New" w:cs="Courier New"/>
                          <w:color w:val="000096"/>
                          <w:sz w:val="20"/>
                        </w:rPr>
                        <w:t>&gt;</w:t>
                      </w:r>
                    </w:p>
                    <w:p w14:paraId="4D3C4A49"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Axis_Values</w:t>
                      </w:r>
                      <w:proofErr w:type="spellEnd"/>
                      <w:r w:rsidRPr="00522477">
                        <w:rPr>
                          <w:rFonts w:ascii="Courier New" w:hAnsi="Courier New" w:cs="Courier New"/>
                          <w:color w:val="000096"/>
                          <w:sz w:val="20"/>
                        </w:rPr>
                        <w:t>&gt;</w:t>
                      </w:r>
                    </w:p>
                    <w:p w14:paraId="1CFAC1A4"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Local_Internal_Reference</w:t>
                      </w:r>
                      <w:proofErr w:type="spellEnd"/>
                      <w:r w:rsidRPr="00522477">
                        <w:rPr>
                          <w:rFonts w:ascii="Courier New" w:hAnsi="Courier New" w:cs="Courier New"/>
                          <w:color w:val="000096"/>
                          <w:sz w:val="20"/>
                        </w:rPr>
                        <w:t>&gt;</w:t>
                      </w:r>
                    </w:p>
                    <w:p w14:paraId="5AE3725D"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local_identifier_reference</w:t>
                      </w:r>
                      <w:proofErr w:type="spellEnd"/>
                      <w:r w:rsidRPr="00522477">
                        <w:rPr>
                          <w:rFonts w:ascii="Courier New" w:hAnsi="Courier New" w:cs="Courier New"/>
                          <w:color w:val="000096"/>
                          <w:sz w:val="20"/>
                        </w:rPr>
                        <w:t>&gt;epoch&lt;/</w:t>
                      </w:r>
                      <w:proofErr w:type="spellStart"/>
                      <w:r w:rsidRPr="00522477">
                        <w:rPr>
                          <w:rFonts w:ascii="Courier New" w:hAnsi="Courier New" w:cs="Courier New"/>
                          <w:color w:val="000096"/>
                          <w:sz w:val="20"/>
                        </w:rPr>
                        <w:t>local_identifier_reference</w:t>
                      </w:r>
                      <w:proofErr w:type="spellEnd"/>
                      <w:r w:rsidRPr="00522477">
                        <w:rPr>
                          <w:rFonts w:ascii="Courier New" w:hAnsi="Courier New" w:cs="Courier New"/>
                          <w:color w:val="000096"/>
                          <w:sz w:val="20"/>
                        </w:rPr>
                        <w:t>&gt;</w:t>
                      </w:r>
                    </w:p>
                    <w:p w14:paraId="62A7460E" w14:textId="766F2A5A"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local_reference_type</w:t>
                      </w:r>
                      <w:proofErr w:type="spellEnd"/>
                      <w:r w:rsidRPr="00522477">
                        <w:rPr>
                          <w:rFonts w:ascii="Courier New" w:hAnsi="Courier New" w:cs="Courier New"/>
                          <w:color w:val="000096"/>
                          <w:sz w:val="20"/>
                        </w:rPr>
                        <w:t>&gt;</w:t>
                      </w:r>
                      <w:proofErr w:type="spellStart"/>
                      <w:r w:rsidRPr="00522477">
                        <w:rPr>
                          <w:rFonts w:ascii="Courier New" w:hAnsi="Courier New" w:cs="Courier New"/>
                          <w:color w:val="000096"/>
                          <w:sz w:val="20"/>
                        </w:rPr>
                        <w:t>particle_observation_to_axis_values</w:t>
                      </w:r>
                      <w:proofErr w:type="spellEnd"/>
                      <w:r>
                        <w:rPr>
                          <w:rFonts w:ascii="Courier New" w:hAnsi="Courier New" w:cs="Courier New"/>
                          <w:color w:val="000096"/>
                          <w:sz w:val="20"/>
                        </w:rPr>
                        <w:t xml:space="preserve"> </w:t>
                      </w:r>
                      <w:r w:rsidRPr="00522477">
                        <w:rPr>
                          <w:rFonts w:ascii="Courier New" w:hAnsi="Courier New" w:cs="Courier New"/>
                          <w:color w:val="000096"/>
                          <w:sz w:val="20"/>
                        </w:rPr>
                        <w:t>&lt;/</w:t>
                      </w:r>
                      <w:proofErr w:type="spellStart"/>
                      <w:r w:rsidRPr="00522477">
                        <w:rPr>
                          <w:rFonts w:ascii="Courier New" w:hAnsi="Courier New" w:cs="Courier New"/>
                          <w:color w:val="000096"/>
                          <w:sz w:val="20"/>
                        </w:rPr>
                        <w:t>local_reference_type</w:t>
                      </w:r>
                      <w:proofErr w:type="spellEnd"/>
                      <w:r w:rsidRPr="00522477">
                        <w:rPr>
                          <w:rFonts w:ascii="Courier New" w:hAnsi="Courier New" w:cs="Courier New"/>
                          <w:color w:val="000096"/>
                          <w:sz w:val="20"/>
                        </w:rPr>
                        <w:t>&gt;</w:t>
                      </w:r>
                    </w:p>
                    <w:p w14:paraId="463772FC"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Local_Internal_Reference</w:t>
                      </w:r>
                      <w:proofErr w:type="spellEnd"/>
                      <w:r w:rsidRPr="00522477">
                        <w:rPr>
                          <w:rFonts w:ascii="Courier New" w:hAnsi="Courier New" w:cs="Courier New"/>
                          <w:color w:val="000096"/>
                          <w:sz w:val="20"/>
                        </w:rPr>
                        <w:t>&gt;</w:t>
                      </w:r>
                    </w:p>
                    <w:p w14:paraId="5842F69A"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axis_number</w:t>
                      </w:r>
                      <w:proofErr w:type="spellEnd"/>
                      <w:r w:rsidRPr="00522477">
                        <w:rPr>
                          <w:rFonts w:ascii="Courier New" w:hAnsi="Courier New" w:cs="Courier New"/>
                          <w:color w:val="000096"/>
                          <w:sz w:val="20"/>
                        </w:rPr>
                        <w:t>&gt;1&lt;/</w:t>
                      </w:r>
                      <w:proofErr w:type="spellStart"/>
                      <w:r w:rsidRPr="00522477">
                        <w:rPr>
                          <w:rFonts w:ascii="Courier New" w:hAnsi="Courier New" w:cs="Courier New"/>
                          <w:color w:val="000096"/>
                          <w:sz w:val="20"/>
                        </w:rPr>
                        <w:t>axis_number</w:t>
                      </w:r>
                      <w:proofErr w:type="spellEnd"/>
                      <w:r w:rsidRPr="00522477">
                        <w:rPr>
                          <w:rFonts w:ascii="Courier New" w:hAnsi="Courier New" w:cs="Courier New"/>
                          <w:color w:val="000096"/>
                          <w:sz w:val="20"/>
                        </w:rPr>
                        <w:t>&gt;</w:t>
                      </w:r>
                    </w:p>
                    <w:p w14:paraId="1BFB4F9C"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Axis_Values</w:t>
                      </w:r>
                      <w:proofErr w:type="spellEnd"/>
                      <w:r w:rsidRPr="00522477">
                        <w:rPr>
                          <w:rFonts w:ascii="Courier New" w:hAnsi="Courier New" w:cs="Courier New"/>
                          <w:color w:val="000096"/>
                          <w:sz w:val="20"/>
                        </w:rPr>
                        <w:t>&gt;</w:t>
                      </w:r>
                    </w:p>
                    <w:p w14:paraId="1329C919"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Axis_Values</w:t>
                      </w:r>
                      <w:proofErr w:type="spellEnd"/>
                      <w:r w:rsidRPr="00522477">
                        <w:rPr>
                          <w:rFonts w:ascii="Courier New" w:hAnsi="Courier New" w:cs="Courier New"/>
                          <w:color w:val="000096"/>
                          <w:sz w:val="20"/>
                        </w:rPr>
                        <w:t>&gt;</w:t>
                      </w:r>
                    </w:p>
                    <w:p w14:paraId="45148B1D"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Local_Internal_Reference</w:t>
                      </w:r>
                      <w:proofErr w:type="spellEnd"/>
                      <w:r w:rsidRPr="00522477">
                        <w:rPr>
                          <w:rFonts w:ascii="Courier New" w:hAnsi="Courier New" w:cs="Courier New"/>
                          <w:color w:val="000096"/>
                          <w:sz w:val="20"/>
                        </w:rPr>
                        <w:t>&gt;</w:t>
                      </w:r>
                    </w:p>
                    <w:p w14:paraId="4029B8DE"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local_identifier_reference</w:t>
                      </w:r>
                      <w:proofErr w:type="spellEnd"/>
                      <w:r w:rsidRPr="00522477">
                        <w:rPr>
                          <w:rFonts w:ascii="Courier New" w:hAnsi="Courier New" w:cs="Courier New"/>
                          <w:color w:val="000096"/>
                          <w:sz w:val="20"/>
                        </w:rPr>
                        <w:t>&gt;</w:t>
                      </w:r>
                      <w:proofErr w:type="spellStart"/>
                      <w:r w:rsidRPr="00522477">
                        <w:rPr>
                          <w:rFonts w:ascii="Courier New" w:hAnsi="Courier New" w:cs="Courier New"/>
                          <w:color w:val="000096"/>
                          <w:sz w:val="20"/>
                        </w:rPr>
                        <w:t>elev</w:t>
                      </w:r>
                      <w:proofErr w:type="spellEnd"/>
                      <w:r w:rsidRPr="00522477">
                        <w:rPr>
                          <w:rFonts w:ascii="Courier New" w:hAnsi="Courier New" w:cs="Courier New"/>
                          <w:color w:val="000096"/>
                          <w:sz w:val="20"/>
                        </w:rPr>
                        <w:t>&lt;/</w:t>
                      </w:r>
                      <w:proofErr w:type="spellStart"/>
                      <w:r w:rsidRPr="00522477">
                        <w:rPr>
                          <w:rFonts w:ascii="Courier New" w:hAnsi="Courier New" w:cs="Courier New"/>
                          <w:color w:val="000096"/>
                          <w:sz w:val="20"/>
                        </w:rPr>
                        <w:t>local_identifier_reference</w:t>
                      </w:r>
                      <w:proofErr w:type="spellEnd"/>
                      <w:r w:rsidRPr="00522477">
                        <w:rPr>
                          <w:rFonts w:ascii="Courier New" w:hAnsi="Courier New" w:cs="Courier New"/>
                          <w:color w:val="000096"/>
                          <w:sz w:val="20"/>
                        </w:rPr>
                        <w:t>&gt;</w:t>
                      </w:r>
                    </w:p>
                    <w:p w14:paraId="1BA5F49E" w14:textId="485FCF9E"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local_reference_type</w:t>
                      </w:r>
                      <w:proofErr w:type="spellEnd"/>
                      <w:r w:rsidRPr="00522477">
                        <w:rPr>
                          <w:rFonts w:ascii="Courier New" w:hAnsi="Courier New" w:cs="Courier New"/>
                          <w:color w:val="000096"/>
                          <w:sz w:val="20"/>
                        </w:rPr>
                        <w:t>&gt;</w:t>
                      </w:r>
                      <w:proofErr w:type="spellStart"/>
                      <w:r w:rsidRPr="00522477">
                        <w:rPr>
                          <w:rFonts w:ascii="Courier New" w:hAnsi="Courier New" w:cs="Courier New"/>
                          <w:color w:val="000096"/>
                          <w:sz w:val="20"/>
                        </w:rPr>
                        <w:t>particle_observation_to_axis_values</w:t>
                      </w:r>
                      <w:proofErr w:type="spellEnd"/>
                      <w:r>
                        <w:rPr>
                          <w:rFonts w:ascii="Courier New" w:hAnsi="Courier New" w:cs="Courier New"/>
                          <w:color w:val="000096"/>
                          <w:sz w:val="20"/>
                        </w:rPr>
                        <w:t xml:space="preserve"> </w:t>
                      </w:r>
                      <w:r w:rsidRPr="00522477">
                        <w:rPr>
                          <w:rFonts w:ascii="Courier New" w:hAnsi="Courier New" w:cs="Courier New"/>
                          <w:color w:val="000096"/>
                          <w:sz w:val="20"/>
                        </w:rPr>
                        <w:t>&lt;/</w:t>
                      </w:r>
                      <w:proofErr w:type="spellStart"/>
                      <w:r w:rsidRPr="00522477">
                        <w:rPr>
                          <w:rFonts w:ascii="Courier New" w:hAnsi="Courier New" w:cs="Courier New"/>
                          <w:color w:val="000096"/>
                          <w:sz w:val="20"/>
                        </w:rPr>
                        <w:t>local_reference_type</w:t>
                      </w:r>
                      <w:proofErr w:type="spellEnd"/>
                      <w:r w:rsidRPr="00522477">
                        <w:rPr>
                          <w:rFonts w:ascii="Courier New" w:hAnsi="Courier New" w:cs="Courier New"/>
                          <w:color w:val="000096"/>
                          <w:sz w:val="20"/>
                        </w:rPr>
                        <w:t>&gt;</w:t>
                      </w:r>
                    </w:p>
                    <w:p w14:paraId="48A60E51"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Local_Internal_Reference</w:t>
                      </w:r>
                      <w:proofErr w:type="spellEnd"/>
                      <w:r w:rsidRPr="00522477">
                        <w:rPr>
                          <w:rFonts w:ascii="Courier New" w:hAnsi="Courier New" w:cs="Courier New"/>
                          <w:color w:val="000096"/>
                          <w:sz w:val="20"/>
                        </w:rPr>
                        <w:t>&gt;</w:t>
                      </w:r>
                    </w:p>
                    <w:p w14:paraId="258006C1"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axis_number</w:t>
                      </w:r>
                      <w:proofErr w:type="spellEnd"/>
                      <w:r w:rsidRPr="00522477">
                        <w:rPr>
                          <w:rFonts w:ascii="Courier New" w:hAnsi="Courier New" w:cs="Courier New"/>
                          <w:color w:val="000096"/>
                          <w:sz w:val="20"/>
                        </w:rPr>
                        <w:t>&gt;2&lt;/</w:t>
                      </w:r>
                      <w:proofErr w:type="spellStart"/>
                      <w:r w:rsidRPr="00522477">
                        <w:rPr>
                          <w:rFonts w:ascii="Courier New" w:hAnsi="Courier New" w:cs="Courier New"/>
                          <w:color w:val="000096"/>
                          <w:sz w:val="20"/>
                        </w:rPr>
                        <w:t>axis_number</w:t>
                      </w:r>
                      <w:proofErr w:type="spellEnd"/>
                      <w:r w:rsidRPr="00522477">
                        <w:rPr>
                          <w:rFonts w:ascii="Courier New" w:hAnsi="Courier New" w:cs="Courier New"/>
                          <w:color w:val="000096"/>
                          <w:sz w:val="20"/>
                        </w:rPr>
                        <w:t>&gt;</w:t>
                      </w:r>
                    </w:p>
                    <w:p w14:paraId="3B8FDEF9"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Axis_Values</w:t>
                      </w:r>
                      <w:proofErr w:type="spellEnd"/>
                      <w:r w:rsidRPr="00522477">
                        <w:rPr>
                          <w:rFonts w:ascii="Courier New" w:hAnsi="Courier New" w:cs="Courier New"/>
                          <w:color w:val="000096"/>
                          <w:sz w:val="20"/>
                        </w:rPr>
                        <w:t>&gt;</w:t>
                      </w:r>
                    </w:p>
                    <w:p w14:paraId="1969CD87"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Axis_Values</w:t>
                      </w:r>
                      <w:proofErr w:type="spellEnd"/>
                      <w:r w:rsidRPr="00522477">
                        <w:rPr>
                          <w:rFonts w:ascii="Courier New" w:hAnsi="Courier New" w:cs="Courier New"/>
                          <w:color w:val="000096"/>
                          <w:sz w:val="20"/>
                        </w:rPr>
                        <w:t>&gt;</w:t>
                      </w:r>
                    </w:p>
                    <w:p w14:paraId="0AFE6A12"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Local_Internal_Reference</w:t>
                      </w:r>
                      <w:proofErr w:type="spellEnd"/>
                      <w:r w:rsidRPr="00522477">
                        <w:rPr>
                          <w:rFonts w:ascii="Courier New" w:hAnsi="Courier New" w:cs="Courier New"/>
                          <w:color w:val="000096"/>
                          <w:sz w:val="20"/>
                        </w:rPr>
                        <w:t>&gt;</w:t>
                      </w:r>
                    </w:p>
                    <w:p w14:paraId="5D37E697"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local_identifier_reference</w:t>
                      </w:r>
                      <w:proofErr w:type="spellEnd"/>
                      <w:r w:rsidRPr="00522477">
                        <w:rPr>
                          <w:rFonts w:ascii="Courier New" w:hAnsi="Courier New" w:cs="Courier New"/>
                          <w:color w:val="000096"/>
                          <w:sz w:val="20"/>
                        </w:rPr>
                        <w:t>&gt;</w:t>
                      </w:r>
                      <w:proofErr w:type="spellStart"/>
                      <w:r w:rsidRPr="00522477">
                        <w:rPr>
                          <w:rFonts w:ascii="Courier New" w:hAnsi="Courier New" w:cs="Courier New"/>
                          <w:color w:val="000096"/>
                          <w:sz w:val="20"/>
                        </w:rPr>
                        <w:t>azim</w:t>
                      </w:r>
                      <w:proofErr w:type="spellEnd"/>
                      <w:r w:rsidRPr="00522477">
                        <w:rPr>
                          <w:rFonts w:ascii="Courier New" w:hAnsi="Courier New" w:cs="Courier New"/>
                          <w:color w:val="000096"/>
                          <w:sz w:val="20"/>
                        </w:rPr>
                        <w:t>&lt;/</w:t>
                      </w:r>
                      <w:proofErr w:type="spellStart"/>
                      <w:r w:rsidRPr="00522477">
                        <w:rPr>
                          <w:rFonts w:ascii="Courier New" w:hAnsi="Courier New" w:cs="Courier New"/>
                          <w:color w:val="000096"/>
                          <w:sz w:val="20"/>
                        </w:rPr>
                        <w:t>local_identifier_reference</w:t>
                      </w:r>
                      <w:proofErr w:type="spellEnd"/>
                      <w:r w:rsidRPr="00522477">
                        <w:rPr>
                          <w:rFonts w:ascii="Courier New" w:hAnsi="Courier New" w:cs="Courier New"/>
                          <w:color w:val="000096"/>
                          <w:sz w:val="20"/>
                        </w:rPr>
                        <w:t>&gt;</w:t>
                      </w:r>
                    </w:p>
                    <w:p w14:paraId="44961595" w14:textId="4EF519C6"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local_reference_type</w:t>
                      </w:r>
                      <w:proofErr w:type="spellEnd"/>
                      <w:r w:rsidRPr="00522477">
                        <w:rPr>
                          <w:rFonts w:ascii="Courier New" w:hAnsi="Courier New" w:cs="Courier New"/>
                          <w:color w:val="000096"/>
                          <w:sz w:val="20"/>
                        </w:rPr>
                        <w:t>&gt;</w:t>
                      </w:r>
                      <w:proofErr w:type="spellStart"/>
                      <w:r w:rsidRPr="00522477">
                        <w:rPr>
                          <w:rFonts w:ascii="Courier New" w:hAnsi="Courier New" w:cs="Courier New"/>
                          <w:color w:val="000096"/>
                          <w:sz w:val="20"/>
                        </w:rPr>
                        <w:t>particle_observation_to_axis_values</w:t>
                      </w:r>
                      <w:proofErr w:type="spellEnd"/>
                      <w:r>
                        <w:rPr>
                          <w:rFonts w:ascii="Courier New" w:hAnsi="Courier New" w:cs="Courier New"/>
                          <w:color w:val="000096"/>
                          <w:sz w:val="20"/>
                        </w:rPr>
                        <w:t xml:space="preserve"> </w:t>
                      </w:r>
                      <w:r w:rsidRPr="00522477">
                        <w:rPr>
                          <w:rFonts w:ascii="Courier New" w:hAnsi="Courier New" w:cs="Courier New"/>
                          <w:color w:val="000096"/>
                          <w:sz w:val="20"/>
                        </w:rPr>
                        <w:t>&lt;/</w:t>
                      </w:r>
                      <w:proofErr w:type="spellStart"/>
                      <w:r w:rsidRPr="00522477">
                        <w:rPr>
                          <w:rFonts w:ascii="Courier New" w:hAnsi="Courier New" w:cs="Courier New"/>
                          <w:color w:val="000096"/>
                          <w:sz w:val="20"/>
                        </w:rPr>
                        <w:t>local_reference_type</w:t>
                      </w:r>
                      <w:proofErr w:type="spellEnd"/>
                      <w:r w:rsidRPr="00522477">
                        <w:rPr>
                          <w:rFonts w:ascii="Courier New" w:hAnsi="Courier New" w:cs="Courier New"/>
                          <w:color w:val="000096"/>
                          <w:sz w:val="20"/>
                        </w:rPr>
                        <w:t>&gt;</w:t>
                      </w:r>
                    </w:p>
                    <w:p w14:paraId="4CC6D017"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Local_Internal_Reference</w:t>
                      </w:r>
                      <w:proofErr w:type="spellEnd"/>
                      <w:r w:rsidRPr="00522477">
                        <w:rPr>
                          <w:rFonts w:ascii="Courier New" w:hAnsi="Courier New" w:cs="Courier New"/>
                          <w:color w:val="000096"/>
                          <w:sz w:val="20"/>
                        </w:rPr>
                        <w:t>&gt;</w:t>
                      </w:r>
                    </w:p>
                    <w:p w14:paraId="0229EFD4"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axis_number</w:t>
                      </w:r>
                      <w:proofErr w:type="spellEnd"/>
                      <w:r w:rsidRPr="00522477">
                        <w:rPr>
                          <w:rFonts w:ascii="Courier New" w:hAnsi="Courier New" w:cs="Courier New"/>
                          <w:color w:val="000096"/>
                          <w:sz w:val="20"/>
                        </w:rPr>
                        <w:t>&gt;3&lt;/</w:t>
                      </w:r>
                      <w:proofErr w:type="spellStart"/>
                      <w:r w:rsidRPr="00522477">
                        <w:rPr>
                          <w:rFonts w:ascii="Courier New" w:hAnsi="Courier New" w:cs="Courier New"/>
                          <w:color w:val="000096"/>
                          <w:sz w:val="20"/>
                        </w:rPr>
                        <w:t>axis_number</w:t>
                      </w:r>
                      <w:proofErr w:type="spellEnd"/>
                      <w:r w:rsidRPr="00522477">
                        <w:rPr>
                          <w:rFonts w:ascii="Courier New" w:hAnsi="Courier New" w:cs="Courier New"/>
                          <w:color w:val="000096"/>
                          <w:sz w:val="20"/>
                        </w:rPr>
                        <w:t>&gt;</w:t>
                      </w:r>
                    </w:p>
                    <w:p w14:paraId="1DE259F4"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Axis_Values</w:t>
                      </w:r>
                      <w:proofErr w:type="spellEnd"/>
                      <w:r w:rsidRPr="00522477">
                        <w:rPr>
                          <w:rFonts w:ascii="Courier New" w:hAnsi="Courier New" w:cs="Courier New"/>
                          <w:color w:val="000096"/>
                          <w:sz w:val="20"/>
                        </w:rPr>
                        <w:t>&gt;</w:t>
                      </w:r>
                    </w:p>
                    <w:p w14:paraId="0FA1B97E"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Axis_Values</w:t>
                      </w:r>
                      <w:proofErr w:type="spellEnd"/>
                      <w:r w:rsidRPr="00522477">
                        <w:rPr>
                          <w:rFonts w:ascii="Courier New" w:hAnsi="Courier New" w:cs="Courier New"/>
                          <w:color w:val="000096"/>
                          <w:sz w:val="20"/>
                        </w:rPr>
                        <w:t>&gt;</w:t>
                      </w:r>
                    </w:p>
                    <w:p w14:paraId="4A55C4B4"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Local_Internal_Reference</w:t>
                      </w:r>
                      <w:proofErr w:type="spellEnd"/>
                      <w:r w:rsidRPr="00522477">
                        <w:rPr>
                          <w:rFonts w:ascii="Courier New" w:hAnsi="Courier New" w:cs="Courier New"/>
                          <w:color w:val="000096"/>
                          <w:sz w:val="20"/>
                        </w:rPr>
                        <w:t>&gt;</w:t>
                      </w:r>
                    </w:p>
                    <w:p w14:paraId="5768147E"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local_identifier_reference</w:t>
                      </w:r>
                      <w:proofErr w:type="spellEnd"/>
                      <w:r w:rsidRPr="00522477">
                        <w:rPr>
                          <w:rFonts w:ascii="Courier New" w:hAnsi="Courier New" w:cs="Courier New"/>
                          <w:color w:val="000096"/>
                          <w:sz w:val="20"/>
                        </w:rPr>
                        <w:t>&gt;energy&lt;/</w:t>
                      </w:r>
                      <w:proofErr w:type="spellStart"/>
                      <w:r w:rsidRPr="00522477">
                        <w:rPr>
                          <w:rFonts w:ascii="Courier New" w:hAnsi="Courier New" w:cs="Courier New"/>
                          <w:color w:val="000096"/>
                          <w:sz w:val="20"/>
                        </w:rPr>
                        <w:t>local_identifier_reference</w:t>
                      </w:r>
                      <w:proofErr w:type="spellEnd"/>
                      <w:r w:rsidRPr="00522477">
                        <w:rPr>
                          <w:rFonts w:ascii="Courier New" w:hAnsi="Courier New" w:cs="Courier New"/>
                          <w:color w:val="000096"/>
                          <w:sz w:val="20"/>
                        </w:rPr>
                        <w:t>&gt;</w:t>
                      </w:r>
                    </w:p>
                    <w:p w14:paraId="4EE6FD37" w14:textId="3F4CD9DD"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local_reference_type</w:t>
                      </w:r>
                      <w:proofErr w:type="spellEnd"/>
                      <w:r w:rsidRPr="00522477">
                        <w:rPr>
                          <w:rFonts w:ascii="Courier New" w:hAnsi="Courier New" w:cs="Courier New"/>
                          <w:color w:val="000096"/>
                          <w:sz w:val="20"/>
                        </w:rPr>
                        <w:t>&gt;</w:t>
                      </w:r>
                      <w:proofErr w:type="spellStart"/>
                      <w:r w:rsidRPr="00522477">
                        <w:rPr>
                          <w:rFonts w:ascii="Courier New" w:hAnsi="Courier New" w:cs="Courier New"/>
                          <w:color w:val="000096"/>
                          <w:sz w:val="20"/>
                        </w:rPr>
                        <w:t>particle_observation_to_axis_values</w:t>
                      </w:r>
                      <w:proofErr w:type="spellEnd"/>
                      <w:r>
                        <w:rPr>
                          <w:rFonts w:ascii="Courier New" w:hAnsi="Courier New" w:cs="Courier New"/>
                          <w:color w:val="000096"/>
                          <w:sz w:val="20"/>
                        </w:rPr>
                        <w:t xml:space="preserve"> </w:t>
                      </w:r>
                      <w:r w:rsidRPr="00522477">
                        <w:rPr>
                          <w:rFonts w:ascii="Courier New" w:hAnsi="Courier New" w:cs="Courier New"/>
                          <w:color w:val="000096"/>
                          <w:sz w:val="20"/>
                        </w:rPr>
                        <w:t>&lt;/</w:t>
                      </w:r>
                      <w:proofErr w:type="spellStart"/>
                      <w:r w:rsidRPr="00522477">
                        <w:rPr>
                          <w:rFonts w:ascii="Courier New" w:hAnsi="Courier New" w:cs="Courier New"/>
                          <w:color w:val="000096"/>
                          <w:sz w:val="20"/>
                        </w:rPr>
                        <w:t>local_reference_type</w:t>
                      </w:r>
                      <w:proofErr w:type="spellEnd"/>
                      <w:r w:rsidRPr="00522477">
                        <w:rPr>
                          <w:rFonts w:ascii="Courier New" w:hAnsi="Courier New" w:cs="Courier New"/>
                          <w:color w:val="000096"/>
                          <w:sz w:val="20"/>
                        </w:rPr>
                        <w:t>&gt;</w:t>
                      </w:r>
                    </w:p>
                    <w:p w14:paraId="0E8CFFD9"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Local_Internal_Reference</w:t>
                      </w:r>
                      <w:proofErr w:type="spellEnd"/>
                      <w:r w:rsidRPr="00522477">
                        <w:rPr>
                          <w:rFonts w:ascii="Courier New" w:hAnsi="Courier New" w:cs="Courier New"/>
                          <w:color w:val="000096"/>
                          <w:sz w:val="20"/>
                        </w:rPr>
                        <w:t>&gt;</w:t>
                      </w:r>
                    </w:p>
                    <w:p w14:paraId="523FEBA4"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axis_number</w:t>
                      </w:r>
                      <w:proofErr w:type="spellEnd"/>
                      <w:r w:rsidRPr="00522477">
                        <w:rPr>
                          <w:rFonts w:ascii="Courier New" w:hAnsi="Courier New" w:cs="Courier New"/>
                          <w:color w:val="000096"/>
                          <w:sz w:val="20"/>
                        </w:rPr>
                        <w:t>&gt;4&lt;/</w:t>
                      </w:r>
                      <w:proofErr w:type="spellStart"/>
                      <w:r w:rsidRPr="00522477">
                        <w:rPr>
                          <w:rFonts w:ascii="Courier New" w:hAnsi="Courier New" w:cs="Courier New"/>
                          <w:color w:val="000096"/>
                          <w:sz w:val="20"/>
                        </w:rPr>
                        <w:t>axis_number</w:t>
                      </w:r>
                      <w:proofErr w:type="spellEnd"/>
                      <w:r w:rsidRPr="00522477">
                        <w:rPr>
                          <w:rFonts w:ascii="Courier New" w:hAnsi="Courier New" w:cs="Courier New"/>
                          <w:color w:val="000096"/>
                          <w:sz w:val="20"/>
                        </w:rPr>
                        <w:t>&gt;</w:t>
                      </w:r>
                    </w:p>
                    <w:p w14:paraId="793FDB2D"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Axis_Values</w:t>
                      </w:r>
                      <w:proofErr w:type="spellEnd"/>
                      <w:r w:rsidRPr="00522477">
                        <w:rPr>
                          <w:rFonts w:ascii="Courier New" w:hAnsi="Courier New" w:cs="Courier New"/>
                          <w:color w:val="000096"/>
                          <w:sz w:val="20"/>
                        </w:rPr>
                        <w:t>&gt;</w:t>
                      </w:r>
                    </w:p>
                    <w:p w14:paraId="21C83D11"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Face_Values</w:t>
                      </w:r>
                      <w:proofErr w:type="spellEnd"/>
                      <w:r w:rsidRPr="00522477">
                        <w:rPr>
                          <w:rFonts w:ascii="Courier New" w:hAnsi="Courier New" w:cs="Courier New"/>
                          <w:color w:val="000096"/>
                          <w:sz w:val="20"/>
                        </w:rPr>
                        <w:t>&gt;</w:t>
                      </w:r>
                    </w:p>
                    <w:p w14:paraId="19DB886C"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Local_Internal_Reference</w:t>
                      </w:r>
                      <w:proofErr w:type="spellEnd"/>
                      <w:r w:rsidRPr="00522477">
                        <w:rPr>
                          <w:rFonts w:ascii="Courier New" w:hAnsi="Courier New" w:cs="Courier New"/>
                          <w:color w:val="000096"/>
                          <w:sz w:val="20"/>
                        </w:rPr>
                        <w:t>&gt;</w:t>
                      </w:r>
                    </w:p>
                    <w:p w14:paraId="160D6982"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local_identifier_reference</w:t>
                      </w:r>
                      <w:proofErr w:type="spellEnd"/>
                      <w:r w:rsidRPr="00522477">
                        <w:rPr>
                          <w:rFonts w:ascii="Courier New" w:hAnsi="Courier New" w:cs="Courier New"/>
                          <w:color w:val="000096"/>
                          <w:sz w:val="20"/>
                        </w:rPr>
                        <w:t>&gt;</w:t>
                      </w:r>
                      <w:proofErr w:type="spellStart"/>
                      <w:r w:rsidRPr="00522477">
                        <w:rPr>
                          <w:rFonts w:ascii="Courier New" w:hAnsi="Courier New" w:cs="Courier New"/>
                          <w:color w:val="000096"/>
                          <w:sz w:val="20"/>
                        </w:rPr>
                        <w:t>elev</w:t>
                      </w:r>
                      <w:proofErr w:type="spellEnd"/>
                      <w:r w:rsidRPr="00522477">
                        <w:rPr>
                          <w:rFonts w:ascii="Courier New" w:hAnsi="Courier New" w:cs="Courier New"/>
                          <w:color w:val="000096"/>
                          <w:sz w:val="20"/>
                        </w:rPr>
                        <w:t>&lt;/</w:t>
                      </w:r>
                      <w:proofErr w:type="spellStart"/>
                      <w:r w:rsidRPr="00522477">
                        <w:rPr>
                          <w:rFonts w:ascii="Courier New" w:hAnsi="Courier New" w:cs="Courier New"/>
                          <w:color w:val="000096"/>
                          <w:sz w:val="20"/>
                        </w:rPr>
                        <w:t>local_identifier_reference</w:t>
                      </w:r>
                      <w:proofErr w:type="spellEnd"/>
                      <w:r w:rsidRPr="00522477">
                        <w:rPr>
                          <w:rFonts w:ascii="Courier New" w:hAnsi="Courier New" w:cs="Courier New"/>
                          <w:color w:val="000096"/>
                          <w:sz w:val="20"/>
                        </w:rPr>
                        <w:t>&gt;</w:t>
                      </w:r>
                    </w:p>
                    <w:p w14:paraId="1B9564A3" w14:textId="07AEAC24"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local_reference_type</w:t>
                      </w:r>
                      <w:proofErr w:type="spellEnd"/>
                      <w:r w:rsidRPr="00522477">
                        <w:rPr>
                          <w:rFonts w:ascii="Courier New" w:hAnsi="Courier New" w:cs="Courier New"/>
                          <w:color w:val="000096"/>
                          <w:sz w:val="20"/>
                        </w:rPr>
                        <w:t>&gt;</w:t>
                      </w:r>
                      <w:proofErr w:type="spellStart"/>
                      <w:r w:rsidRPr="00522477">
                        <w:rPr>
                          <w:rFonts w:ascii="Courier New" w:hAnsi="Courier New" w:cs="Courier New"/>
                          <w:color w:val="000096"/>
                          <w:sz w:val="20"/>
                        </w:rPr>
                        <w:t>particle_observation_to_face_values</w:t>
                      </w:r>
                      <w:proofErr w:type="spellEnd"/>
                      <w:r>
                        <w:rPr>
                          <w:rFonts w:ascii="Courier New" w:hAnsi="Courier New" w:cs="Courier New"/>
                          <w:color w:val="000096"/>
                          <w:sz w:val="20"/>
                        </w:rPr>
                        <w:t xml:space="preserve"> </w:t>
                      </w:r>
                      <w:r w:rsidRPr="00522477">
                        <w:rPr>
                          <w:rFonts w:ascii="Courier New" w:hAnsi="Courier New" w:cs="Courier New"/>
                          <w:color w:val="000096"/>
                          <w:sz w:val="20"/>
                        </w:rPr>
                        <w:t>&lt;/</w:t>
                      </w:r>
                      <w:proofErr w:type="spellStart"/>
                      <w:r w:rsidRPr="00522477">
                        <w:rPr>
                          <w:rFonts w:ascii="Courier New" w:hAnsi="Courier New" w:cs="Courier New"/>
                          <w:color w:val="000096"/>
                          <w:sz w:val="20"/>
                        </w:rPr>
                        <w:t>local_reference_type</w:t>
                      </w:r>
                      <w:proofErr w:type="spellEnd"/>
                      <w:r w:rsidRPr="00522477">
                        <w:rPr>
                          <w:rFonts w:ascii="Courier New" w:hAnsi="Courier New" w:cs="Courier New"/>
                          <w:color w:val="000096"/>
                          <w:sz w:val="20"/>
                        </w:rPr>
                        <w:t>&gt;</w:t>
                      </w:r>
                    </w:p>
                    <w:p w14:paraId="4D4294D6"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Local_Internal_Reference</w:t>
                      </w:r>
                      <w:proofErr w:type="spellEnd"/>
                      <w:r w:rsidRPr="00522477">
                        <w:rPr>
                          <w:rFonts w:ascii="Courier New" w:hAnsi="Courier New" w:cs="Courier New"/>
                          <w:color w:val="000096"/>
                          <w:sz w:val="20"/>
                        </w:rPr>
                        <w:t>&gt;</w:t>
                      </w:r>
                    </w:p>
                    <w:p w14:paraId="0E54A47F"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Face_Plane</w:t>
                      </w:r>
                      <w:proofErr w:type="spellEnd"/>
                      <w:r w:rsidRPr="00522477">
                        <w:rPr>
                          <w:rFonts w:ascii="Courier New" w:hAnsi="Courier New" w:cs="Courier New"/>
                          <w:color w:val="000096"/>
                          <w:sz w:val="20"/>
                        </w:rPr>
                        <w:t>&gt;</w:t>
                      </w:r>
                    </w:p>
                    <w:p w14:paraId="60374BF0"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face_axis</w:t>
                      </w:r>
                      <w:proofErr w:type="spellEnd"/>
                      <w:r w:rsidRPr="00522477">
                        <w:rPr>
                          <w:rFonts w:ascii="Courier New" w:hAnsi="Courier New" w:cs="Courier New"/>
                          <w:color w:val="000096"/>
                          <w:sz w:val="20"/>
                        </w:rPr>
                        <w:t>&gt;2&lt;/</w:t>
                      </w:r>
                      <w:proofErr w:type="spellStart"/>
                      <w:r w:rsidRPr="00522477">
                        <w:rPr>
                          <w:rFonts w:ascii="Courier New" w:hAnsi="Courier New" w:cs="Courier New"/>
                          <w:color w:val="000096"/>
                          <w:sz w:val="20"/>
                        </w:rPr>
                        <w:t>face_axis</w:t>
                      </w:r>
                      <w:proofErr w:type="spellEnd"/>
                      <w:r w:rsidRPr="00522477">
                        <w:rPr>
                          <w:rFonts w:ascii="Courier New" w:hAnsi="Courier New" w:cs="Courier New"/>
                          <w:color w:val="000096"/>
                          <w:sz w:val="20"/>
                        </w:rPr>
                        <w:t>&gt;</w:t>
                      </w:r>
                    </w:p>
                    <w:p w14:paraId="4469320B"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face_axis</w:t>
                      </w:r>
                      <w:proofErr w:type="spellEnd"/>
                      <w:r w:rsidRPr="00522477">
                        <w:rPr>
                          <w:rFonts w:ascii="Courier New" w:hAnsi="Courier New" w:cs="Courier New"/>
                          <w:color w:val="000096"/>
                          <w:sz w:val="20"/>
                        </w:rPr>
                        <w:t>&gt;4&lt;/</w:t>
                      </w:r>
                      <w:proofErr w:type="spellStart"/>
                      <w:r w:rsidRPr="00522477">
                        <w:rPr>
                          <w:rFonts w:ascii="Courier New" w:hAnsi="Courier New" w:cs="Courier New"/>
                          <w:color w:val="000096"/>
                          <w:sz w:val="20"/>
                        </w:rPr>
                        <w:t>face_axis</w:t>
                      </w:r>
                      <w:proofErr w:type="spellEnd"/>
                      <w:r w:rsidRPr="00522477">
                        <w:rPr>
                          <w:rFonts w:ascii="Courier New" w:hAnsi="Courier New" w:cs="Courier New"/>
                          <w:color w:val="000096"/>
                          <w:sz w:val="20"/>
                        </w:rPr>
                        <w:t>&gt;</w:t>
                      </w:r>
                    </w:p>
                    <w:p w14:paraId="12B1B381"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Face_Plane</w:t>
                      </w:r>
                      <w:proofErr w:type="spellEnd"/>
                      <w:r w:rsidRPr="00522477">
                        <w:rPr>
                          <w:rFonts w:ascii="Courier New" w:hAnsi="Courier New" w:cs="Courier New"/>
                          <w:color w:val="000096"/>
                          <w:sz w:val="20"/>
                        </w:rPr>
                        <w:t>&gt;</w:t>
                      </w:r>
                    </w:p>
                    <w:p w14:paraId="464017BB" w14:textId="77777777" w:rsidR="00A275F4" w:rsidRPr="00522477" w:rsidRDefault="00A275F4" w:rsidP="003F5191">
                      <w:pPr>
                        <w:spacing w:after="0"/>
                        <w:jc w:val="left"/>
                        <w:rPr>
                          <w:rFonts w:ascii="Courier New" w:hAnsi="Courier New" w:cs="Courier New"/>
                          <w:color w:val="000096"/>
                          <w:sz w:val="20"/>
                        </w:rPr>
                      </w:pPr>
                      <w:r w:rsidRPr="00522477">
                        <w:rPr>
                          <w:rFonts w:ascii="Courier New" w:hAnsi="Courier New" w:cs="Courier New"/>
                          <w:color w:val="000096"/>
                          <w:sz w:val="20"/>
                        </w:rPr>
                        <w:t xml:space="preserve">   &lt;/</w:t>
                      </w:r>
                      <w:proofErr w:type="spellStart"/>
                      <w:r w:rsidRPr="00522477">
                        <w:rPr>
                          <w:rFonts w:ascii="Courier New" w:hAnsi="Courier New" w:cs="Courier New"/>
                          <w:color w:val="000096"/>
                          <w:sz w:val="20"/>
                        </w:rPr>
                        <w:t>Face_Values</w:t>
                      </w:r>
                      <w:proofErr w:type="spellEnd"/>
                      <w:r w:rsidRPr="00522477">
                        <w:rPr>
                          <w:rFonts w:ascii="Courier New" w:hAnsi="Courier New" w:cs="Courier New"/>
                          <w:color w:val="000096"/>
                          <w:sz w:val="20"/>
                        </w:rPr>
                        <w:t>&gt;</w:t>
                      </w:r>
                    </w:p>
                    <w:p w14:paraId="3A9D9DF1" w14:textId="401F9FC7" w:rsidR="00A275F4" w:rsidRPr="003F5191" w:rsidRDefault="00A275F4" w:rsidP="003F5191">
                      <w:pPr>
                        <w:spacing w:after="0"/>
                        <w:jc w:val="left"/>
                        <w:rPr>
                          <w:rFonts w:ascii="Courier New" w:hAnsi="Courier New" w:cs="Courier New"/>
                          <w:sz w:val="20"/>
                        </w:rPr>
                      </w:pPr>
                      <w:r w:rsidRPr="00522477">
                        <w:rPr>
                          <w:rFonts w:ascii="Courier New" w:hAnsi="Courier New" w:cs="Courier New"/>
                          <w:color w:val="000096"/>
                          <w:sz w:val="20"/>
                        </w:rPr>
                        <w:t>&lt;/</w:t>
                      </w:r>
                      <w:proofErr w:type="spellStart"/>
                      <w:r w:rsidRPr="00522477">
                        <w:rPr>
                          <w:rFonts w:ascii="Courier New" w:hAnsi="Courier New" w:cs="Courier New"/>
                          <w:color w:val="000096"/>
                          <w:sz w:val="20"/>
                        </w:rPr>
                        <w:t>Particle_Observation</w:t>
                      </w:r>
                      <w:proofErr w:type="spellEnd"/>
                      <w:r w:rsidRPr="00522477">
                        <w:rPr>
                          <w:rFonts w:ascii="Courier New" w:hAnsi="Courier New" w:cs="Courier New"/>
                          <w:color w:val="000096"/>
                          <w:sz w:val="20"/>
                        </w:rPr>
                        <w:t xml:space="preserve">&gt;   </w:t>
                      </w:r>
                    </w:p>
                  </w:txbxContent>
                </v:textbox>
                <w10:wrap anchorx="margin" anchory="margin"/>
              </v:shape>
            </w:pict>
          </mc:Fallback>
        </mc:AlternateContent>
      </w:r>
    </w:p>
    <w:p w14:paraId="0AD464B0" w14:textId="77777777" w:rsidR="00552628" w:rsidRDefault="00552628" w:rsidP="00552628"/>
    <w:p w14:paraId="11277D85" w14:textId="77777777" w:rsidR="00552628" w:rsidRDefault="00552628" w:rsidP="00552628"/>
    <w:p w14:paraId="33071908" w14:textId="77777777" w:rsidR="00552628" w:rsidRDefault="00552628" w:rsidP="00552628"/>
    <w:p w14:paraId="325806D9" w14:textId="77777777" w:rsidR="00552628" w:rsidRDefault="00552628" w:rsidP="00552628"/>
    <w:p w14:paraId="760B7C7C" w14:textId="77777777" w:rsidR="00552628" w:rsidRDefault="00552628" w:rsidP="00552628"/>
    <w:p w14:paraId="31B39018" w14:textId="77777777" w:rsidR="00552628" w:rsidRDefault="00552628" w:rsidP="00552628"/>
    <w:p w14:paraId="50ABA3B0" w14:textId="77777777" w:rsidR="00552628" w:rsidRDefault="00552628" w:rsidP="00552628"/>
    <w:p w14:paraId="63B36EE7" w14:textId="77777777" w:rsidR="00552628" w:rsidRDefault="00552628" w:rsidP="00552628"/>
    <w:p w14:paraId="75B27732" w14:textId="77777777" w:rsidR="00552628" w:rsidRDefault="00552628" w:rsidP="00552628"/>
    <w:p w14:paraId="5A93ACDA" w14:textId="77777777" w:rsidR="00552628" w:rsidRDefault="00552628" w:rsidP="00552628"/>
    <w:p w14:paraId="6E5B126A" w14:textId="77777777" w:rsidR="00552628" w:rsidRDefault="00552628" w:rsidP="00552628"/>
    <w:p w14:paraId="36DE69F0" w14:textId="77777777" w:rsidR="00552628" w:rsidRDefault="00552628" w:rsidP="00552628"/>
    <w:p w14:paraId="0D92F8BA" w14:textId="77777777" w:rsidR="00552628" w:rsidRDefault="00552628" w:rsidP="00552628"/>
    <w:p w14:paraId="5A5CB78F" w14:textId="77777777" w:rsidR="00552628" w:rsidRDefault="00552628" w:rsidP="00552628"/>
    <w:p w14:paraId="31FAC76F" w14:textId="77777777" w:rsidR="00552628" w:rsidRDefault="00552628" w:rsidP="00552628"/>
    <w:p w14:paraId="7CC1C908" w14:textId="77777777" w:rsidR="00552628" w:rsidRDefault="00552628" w:rsidP="00552628"/>
    <w:p w14:paraId="314A44B3" w14:textId="77777777" w:rsidR="00552628" w:rsidRDefault="00552628" w:rsidP="00552628"/>
    <w:p w14:paraId="093A4632" w14:textId="77777777" w:rsidR="00552628" w:rsidRDefault="00552628" w:rsidP="00552628"/>
    <w:p w14:paraId="1BA3A45D" w14:textId="77777777" w:rsidR="00552628" w:rsidRDefault="00552628" w:rsidP="00552628"/>
    <w:p w14:paraId="6FE5401A" w14:textId="77777777" w:rsidR="00552628" w:rsidRDefault="00552628" w:rsidP="00552628"/>
    <w:p w14:paraId="48D907C0" w14:textId="77777777" w:rsidR="00552628" w:rsidRDefault="00552628" w:rsidP="00552628"/>
    <w:p w14:paraId="490B3694" w14:textId="77777777" w:rsidR="00552628" w:rsidRDefault="00552628" w:rsidP="00552628"/>
    <w:p w14:paraId="4E399FD6" w14:textId="77777777" w:rsidR="00552628" w:rsidRDefault="00552628" w:rsidP="00552628"/>
    <w:p w14:paraId="13B5A6F1" w14:textId="77777777" w:rsidR="00552628" w:rsidRDefault="00552628" w:rsidP="00552628"/>
    <w:p w14:paraId="3AD228FE" w14:textId="77777777" w:rsidR="00552628" w:rsidRDefault="00552628" w:rsidP="00552628"/>
    <w:p w14:paraId="2B7B7004" w14:textId="77777777" w:rsidR="00552628" w:rsidRDefault="00552628" w:rsidP="00552628"/>
    <w:p w14:paraId="398517D4" w14:textId="77777777" w:rsidR="00552628" w:rsidRDefault="00552628" w:rsidP="00552628"/>
    <w:p w14:paraId="41EFF9B4" w14:textId="77777777" w:rsidR="00552628" w:rsidRDefault="00552628" w:rsidP="00552628"/>
    <w:p w14:paraId="2E4B587E" w14:textId="742FA642" w:rsidR="00552628" w:rsidRDefault="00552628" w:rsidP="00552628"/>
    <w:p w14:paraId="1B8E950B" w14:textId="34AD7D91" w:rsidR="00552628" w:rsidRDefault="00552628" w:rsidP="00552628"/>
    <w:p w14:paraId="03860FBD" w14:textId="225454F2" w:rsidR="00552628" w:rsidRPr="003F5191" w:rsidRDefault="00552628" w:rsidP="00552628">
      <w:pPr>
        <w:pStyle w:val="Caption"/>
        <w:rPr>
          <w:sz w:val="24"/>
        </w:rPr>
      </w:pPr>
      <w:bookmarkStart w:id="510" w:name="_Ref415823647"/>
      <w:r w:rsidRPr="003F5191">
        <w:rPr>
          <w:sz w:val="24"/>
        </w:rPr>
        <w:t xml:space="preserve">Figure </w:t>
      </w:r>
      <w:bookmarkEnd w:id="510"/>
      <w:r w:rsidR="004834CF">
        <w:rPr>
          <w:sz w:val="24"/>
        </w:rPr>
        <w:t>21</w:t>
      </w:r>
      <w:r w:rsidRPr="003F5191">
        <w:rPr>
          <w:sz w:val="24"/>
        </w:rPr>
        <w:t xml:space="preserve">. Sample </w:t>
      </w:r>
      <w:proofErr w:type="spellStart"/>
      <w:r w:rsidRPr="003F5191">
        <w:rPr>
          <w:sz w:val="24"/>
        </w:rPr>
        <w:t>Particle_Observation</w:t>
      </w:r>
      <w:proofErr w:type="spellEnd"/>
      <w:r w:rsidRPr="003F5191">
        <w:rPr>
          <w:sz w:val="24"/>
        </w:rPr>
        <w:t xml:space="preserve"> object.</w:t>
      </w:r>
    </w:p>
    <w:p w14:paraId="4916856D" w14:textId="77777777" w:rsidR="00552628" w:rsidRPr="00345ECC" w:rsidRDefault="00552628" w:rsidP="00552628">
      <w:pPr>
        <w:pStyle w:val="BodyText"/>
      </w:pPr>
    </w:p>
    <w:p w14:paraId="0009702E" w14:textId="015BC80C" w:rsidR="00552628" w:rsidRDefault="00552628" w:rsidP="003F5191">
      <w:pPr>
        <w:pStyle w:val="Heading3"/>
        <w:widowControl w:val="0"/>
        <w:numPr>
          <w:ilvl w:val="0"/>
          <w:numId w:val="0"/>
        </w:numPr>
        <w:tabs>
          <w:tab w:val="clear" w:pos="720"/>
        </w:tabs>
        <w:suppressAutoHyphens/>
        <w:spacing w:before="240" w:after="60"/>
        <w:jc w:val="left"/>
      </w:pPr>
      <w:bookmarkStart w:id="511" w:name="_Toc458595732"/>
      <w:r>
        <w:t>G.2.1.3.</w:t>
      </w:r>
      <w:r>
        <w:tab/>
        <w:t>Constant Values</w:t>
      </w:r>
      <w:bookmarkEnd w:id="511"/>
    </w:p>
    <w:p w14:paraId="0521566D" w14:textId="2CF07944" w:rsidR="00552628" w:rsidRDefault="00552628" w:rsidP="00552628">
      <w:r>
        <w:t xml:space="preserve">In some cases constants have been included as data parameters in the data files. These parameters </w:t>
      </w:r>
      <w:r w:rsidR="00EF468A">
        <w:t>would constitute</w:t>
      </w:r>
      <w:r>
        <w:t xml:space="preserve"> degenerate arrays (i.e. an array with a single axis, which contains a single element)</w:t>
      </w:r>
      <w:r w:rsidR="00EF468A">
        <w:t xml:space="preserve"> if they were described in the </w:t>
      </w:r>
      <w:proofErr w:type="spellStart"/>
      <w:r w:rsidR="00EF468A">
        <w:t>File_Area_Observational</w:t>
      </w:r>
      <w:proofErr w:type="spellEnd"/>
      <w:r w:rsidR="00EF468A">
        <w:t xml:space="preserve"> portion of the label</w:t>
      </w:r>
      <w:r>
        <w:t xml:space="preserve">. </w:t>
      </w:r>
      <w:r w:rsidR="00EF468A">
        <w:t>Instead,</w:t>
      </w:r>
      <w:r>
        <w:t xml:space="preserve"> </w:t>
      </w:r>
      <w:r w:rsidR="00EF468A">
        <w:t xml:space="preserve">the </w:t>
      </w:r>
      <w:r>
        <w:t xml:space="preserve">values of constant </w:t>
      </w:r>
      <w:r w:rsidR="00EF468A">
        <w:t xml:space="preserve">data </w:t>
      </w:r>
      <w:r>
        <w:t xml:space="preserve">parameters </w:t>
      </w:r>
      <w:r w:rsidR="00EF468A">
        <w:t xml:space="preserve">are listed in the </w:t>
      </w:r>
      <w:proofErr w:type="spellStart"/>
      <w:r w:rsidR="00EF468A">
        <w:t>Mission_Area</w:t>
      </w:r>
      <w:proofErr w:type="spellEnd"/>
      <w:r w:rsidR="00EF468A">
        <w:t xml:space="preserve"> of the label</w:t>
      </w:r>
      <w:r>
        <w:t xml:space="preserve">. This information is provided in a “Parameter” object. </w:t>
      </w:r>
      <w:r w:rsidR="004834CF">
        <w:t>Figure 22</w:t>
      </w:r>
      <w:r>
        <w:t xml:space="preserve"> contains sample Parameter objects.</w:t>
      </w:r>
      <w:r w:rsidR="004834CF">
        <w:t xml:space="preserve"> The Parameter object is defined in the MAVEN mission schema (</w:t>
      </w:r>
      <w:r w:rsidR="00EF468A">
        <w:t xml:space="preserve">LID = </w:t>
      </w:r>
      <w:proofErr w:type="spellStart"/>
      <w:r w:rsidR="00EF468A" w:rsidRPr="00EF468A">
        <w:t>urn</w:t>
      </w:r>
      <w:proofErr w:type="gramStart"/>
      <w:r w:rsidR="00EF468A" w:rsidRPr="00EF468A">
        <w:t>:nasa:pds:system</w:t>
      </w:r>
      <w:proofErr w:type="gramEnd"/>
      <w:r w:rsidR="00EF468A" w:rsidRPr="00EF468A">
        <w:t>_bundle:xml_schema:mvn-xml_schema</w:t>
      </w:r>
      <w:proofErr w:type="spellEnd"/>
      <w:r w:rsidR="004834CF">
        <w:t>).</w:t>
      </w:r>
    </w:p>
    <w:p w14:paraId="47BD27D5" w14:textId="475F5E6F" w:rsidR="00552628" w:rsidRDefault="004834CF" w:rsidP="00552628">
      <w:r>
        <w:rPr>
          <w:noProof/>
        </w:rPr>
        <mc:AlternateContent>
          <mc:Choice Requires="wps">
            <w:drawing>
              <wp:anchor distT="0" distB="0" distL="114300" distR="114300" simplePos="0" relativeHeight="251662848" behindDoc="0" locked="0" layoutInCell="1" allowOverlap="1" wp14:anchorId="4030DCBB" wp14:editId="0A15733E">
                <wp:simplePos x="0" y="0"/>
                <wp:positionH relativeFrom="margin">
                  <wp:posOffset>0</wp:posOffset>
                </wp:positionH>
                <wp:positionV relativeFrom="paragraph">
                  <wp:posOffset>156664</wp:posOffset>
                </wp:positionV>
                <wp:extent cx="6607810" cy="2258785"/>
                <wp:effectExtent l="0" t="0" r="21590" b="27305"/>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810" cy="2258785"/>
                        </a:xfrm>
                        <a:prstGeom prst="rect">
                          <a:avLst/>
                        </a:prstGeom>
                        <a:solidFill>
                          <a:srgbClr val="FFFFFF"/>
                        </a:solidFill>
                        <a:ln w="9525">
                          <a:solidFill>
                            <a:srgbClr val="000000"/>
                          </a:solidFill>
                          <a:miter lim="800000"/>
                          <a:headEnd/>
                          <a:tailEnd/>
                        </a:ln>
                      </wps:spPr>
                      <wps:txbx>
                        <w:txbxContent>
                          <w:p w14:paraId="10671EC8" w14:textId="77777777" w:rsidR="00A275F4" w:rsidRPr="004834CF" w:rsidRDefault="00A275F4" w:rsidP="003F5191">
                            <w:pPr>
                              <w:spacing w:after="0"/>
                              <w:jc w:val="left"/>
                              <w:rPr>
                                <w:rFonts w:ascii="Courier New" w:hAnsi="Courier New" w:cs="Courier New"/>
                                <w:color w:val="000096"/>
                                <w:sz w:val="20"/>
                              </w:rPr>
                            </w:pPr>
                            <w:r w:rsidRPr="004834CF">
                              <w:rPr>
                                <w:rFonts w:ascii="Courier New" w:hAnsi="Courier New" w:cs="Courier New"/>
                                <w:color w:val="000096"/>
                                <w:sz w:val="20"/>
                              </w:rPr>
                              <w:t>&lt;Parameter&gt;</w:t>
                            </w:r>
                          </w:p>
                          <w:p w14:paraId="5F148CCF" w14:textId="77777777" w:rsidR="00A275F4" w:rsidRPr="004834CF" w:rsidRDefault="00A275F4" w:rsidP="003F5191">
                            <w:pPr>
                              <w:spacing w:after="0"/>
                              <w:jc w:val="left"/>
                              <w:rPr>
                                <w:rFonts w:ascii="Courier New" w:hAnsi="Courier New" w:cs="Courier New"/>
                                <w:color w:val="000096"/>
                                <w:sz w:val="20"/>
                              </w:rPr>
                            </w:pPr>
                            <w:r w:rsidRPr="004834CF">
                              <w:rPr>
                                <w:rFonts w:ascii="Courier New" w:hAnsi="Courier New" w:cs="Courier New"/>
                                <w:color w:val="000096"/>
                                <w:sz w:val="20"/>
                              </w:rPr>
                              <w:t xml:space="preserve">   &lt;</w:t>
                            </w:r>
                            <w:proofErr w:type="gramStart"/>
                            <w:r w:rsidRPr="004834CF">
                              <w:rPr>
                                <w:rFonts w:ascii="Courier New" w:hAnsi="Courier New" w:cs="Courier New"/>
                                <w:color w:val="000096"/>
                                <w:sz w:val="20"/>
                              </w:rPr>
                              <w:t>name&gt;</w:t>
                            </w:r>
                            <w:proofErr w:type="spellStart"/>
                            <w:proofErr w:type="gramEnd"/>
                            <w:r w:rsidRPr="004834CF">
                              <w:rPr>
                                <w:rFonts w:ascii="Courier New" w:hAnsi="Courier New" w:cs="Courier New"/>
                                <w:color w:val="000096"/>
                                <w:sz w:val="20"/>
                              </w:rPr>
                              <w:t>geom_factor</w:t>
                            </w:r>
                            <w:proofErr w:type="spellEnd"/>
                            <w:r w:rsidRPr="004834CF">
                              <w:rPr>
                                <w:rFonts w:ascii="Courier New" w:hAnsi="Courier New" w:cs="Courier New"/>
                                <w:color w:val="000096"/>
                                <w:sz w:val="20"/>
                              </w:rPr>
                              <w:t>&lt;/name&gt;</w:t>
                            </w:r>
                          </w:p>
                          <w:p w14:paraId="326ADD35" w14:textId="77777777" w:rsidR="00A275F4" w:rsidRPr="004834CF" w:rsidRDefault="00A275F4" w:rsidP="003F5191">
                            <w:pPr>
                              <w:spacing w:after="0"/>
                              <w:jc w:val="left"/>
                              <w:rPr>
                                <w:rFonts w:ascii="Courier New" w:hAnsi="Courier New" w:cs="Courier New"/>
                                <w:color w:val="000096"/>
                                <w:sz w:val="20"/>
                              </w:rPr>
                            </w:pPr>
                            <w:r w:rsidRPr="004834CF">
                              <w:rPr>
                                <w:rFonts w:ascii="Courier New" w:hAnsi="Courier New" w:cs="Courier New"/>
                                <w:color w:val="000096"/>
                                <w:sz w:val="20"/>
                              </w:rPr>
                              <w:t xml:space="preserve">   &lt;</w:t>
                            </w:r>
                            <w:proofErr w:type="gramStart"/>
                            <w:r w:rsidRPr="004834CF">
                              <w:rPr>
                                <w:rFonts w:ascii="Courier New" w:hAnsi="Courier New" w:cs="Courier New"/>
                                <w:color w:val="000096"/>
                                <w:sz w:val="20"/>
                              </w:rPr>
                              <w:t>description&gt;</w:t>
                            </w:r>
                            <w:proofErr w:type="gramEnd"/>
                            <w:r w:rsidRPr="004834CF">
                              <w:rPr>
                                <w:rFonts w:ascii="Courier New" w:hAnsi="Courier New" w:cs="Courier New"/>
                                <w:color w:val="000096"/>
                                <w:sz w:val="20"/>
                              </w:rPr>
                              <w:t xml:space="preserve">Full sensor geometric factor (per anode) at 1.4 </w:t>
                            </w:r>
                            <w:proofErr w:type="spellStart"/>
                            <w:r w:rsidRPr="004834CF">
                              <w:rPr>
                                <w:rFonts w:ascii="Courier New" w:hAnsi="Courier New" w:cs="Courier New"/>
                                <w:color w:val="000096"/>
                                <w:sz w:val="20"/>
                              </w:rPr>
                              <w:t>keV</w:t>
                            </w:r>
                            <w:proofErr w:type="spellEnd"/>
                            <w:r w:rsidRPr="004834CF">
                              <w:rPr>
                                <w:rFonts w:ascii="Courier New" w:hAnsi="Courier New" w:cs="Courier New"/>
                                <w:color w:val="000096"/>
                                <w:sz w:val="20"/>
                              </w:rPr>
                              <w:t>&lt;/description&gt;</w:t>
                            </w:r>
                          </w:p>
                          <w:p w14:paraId="48B50555" w14:textId="77777777" w:rsidR="00A275F4" w:rsidRPr="004834CF" w:rsidRDefault="00A275F4" w:rsidP="003F5191">
                            <w:pPr>
                              <w:spacing w:after="0"/>
                              <w:jc w:val="left"/>
                              <w:rPr>
                                <w:rFonts w:ascii="Courier New" w:hAnsi="Courier New" w:cs="Courier New"/>
                                <w:color w:val="000096"/>
                                <w:sz w:val="20"/>
                              </w:rPr>
                            </w:pPr>
                            <w:r w:rsidRPr="004834CF">
                              <w:rPr>
                                <w:rFonts w:ascii="Courier New" w:hAnsi="Courier New" w:cs="Courier New"/>
                                <w:color w:val="000096"/>
                                <w:sz w:val="20"/>
                              </w:rPr>
                              <w:t xml:space="preserve">   &lt;</w:t>
                            </w:r>
                            <w:proofErr w:type="gramStart"/>
                            <w:r w:rsidRPr="004834CF">
                              <w:rPr>
                                <w:rFonts w:ascii="Courier New" w:hAnsi="Courier New" w:cs="Courier New"/>
                                <w:color w:val="000096"/>
                                <w:sz w:val="20"/>
                              </w:rPr>
                              <w:t>value&gt;</w:t>
                            </w:r>
                            <w:proofErr w:type="gramEnd"/>
                            <w:r w:rsidRPr="004834CF">
                              <w:rPr>
                                <w:rFonts w:ascii="Courier New" w:hAnsi="Courier New" w:cs="Courier New"/>
                                <w:color w:val="000096"/>
                                <w:sz w:val="20"/>
                              </w:rPr>
                              <w:t>2.4725273E-4&lt;/value&gt;</w:t>
                            </w:r>
                          </w:p>
                          <w:p w14:paraId="639A67DE" w14:textId="77777777" w:rsidR="00A275F4" w:rsidRPr="004834CF" w:rsidRDefault="00A275F4" w:rsidP="003F5191">
                            <w:pPr>
                              <w:spacing w:after="0"/>
                              <w:jc w:val="left"/>
                              <w:rPr>
                                <w:rFonts w:ascii="Courier New" w:hAnsi="Courier New" w:cs="Courier New"/>
                                <w:color w:val="000096"/>
                                <w:sz w:val="20"/>
                              </w:rPr>
                            </w:pPr>
                            <w:r w:rsidRPr="004834CF">
                              <w:rPr>
                                <w:rFonts w:ascii="Courier New" w:hAnsi="Courier New" w:cs="Courier New"/>
                                <w:color w:val="000096"/>
                                <w:sz w:val="20"/>
                              </w:rPr>
                              <w:t>&lt;/Parameter&gt;</w:t>
                            </w:r>
                          </w:p>
                          <w:p w14:paraId="358F8F42" w14:textId="77777777" w:rsidR="00A275F4" w:rsidRPr="004834CF" w:rsidRDefault="00A275F4" w:rsidP="003F5191">
                            <w:pPr>
                              <w:spacing w:after="0"/>
                              <w:jc w:val="left"/>
                              <w:rPr>
                                <w:rFonts w:ascii="Courier New" w:hAnsi="Courier New" w:cs="Courier New"/>
                                <w:color w:val="000096"/>
                                <w:sz w:val="20"/>
                              </w:rPr>
                            </w:pPr>
                            <w:r w:rsidRPr="004834CF">
                              <w:rPr>
                                <w:rFonts w:ascii="Courier New" w:hAnsi="Courier New" w:cs="Courier New"/>
                                <w:color w:val="000096"/>
                                <w:sz w:val="20"/>
                              </w:rPr>
                              <w:t>&lt;Parameter&gt;</w:t>
                            </w:r>
                          </w:p>
                          <w:p w14:paraId="5F77A81F" w14:textId="77777777" w:rsidR="00A275F4" w:rsidRPr="004834CF" w:rsidRDefault="00A275F4" w:rsidP="003F5191">
                            <w:pPr>
                              <w:spacing w:after="0"/>
                              <w:jc w:val="left"/>
                              <w:rPr>
                                <w:rFonts w:ascii="Courier New" w:hAnsi="Courier New" w:cs="Courier New"/>
                                <w:color w:val="000096"/>
                                <w:sz w:val="20"/>
                              </w:rPr>
                            </w:pPr>
                            <w:r w:rsidRPr="004834CF">
                              <w:rPr>
                                <w:rFonts w:ascii="Courier New" w:hAnsi="Courier New" w:cs="Courier New"/>
                                <w:color w:val="000096"/>
                                <w:sz w:val="20"/>
                              </w:rPr>
                              <w:t xml:space="preserve">   &lt;</w:t>
                            </w:r>
                            <w:proofErr w:type="gramStart"/>
                            <w:r w:rsidRPr="004834CF">
                              <w:rPr>
                                <w:rFonts w:ascii="Courier New" w:hAnsi="Courier New" w:cs="Courier New"/>
                                <w:color w:val="000096"/>
                                <w:sz w:val="20"/>
                              </w:rPr>
                              <w:t>name&gt;</w:t>
                            </w:r>
                            <w:proofErr w:type="spellStart"/>
                            <w:proofErr w:type="gramEnd"/>
                            <w:r w:rsidRPr="004834CF">
                              <w:rPr>
                                <w:rFonts w:ascii="Courier New" w:hAnsi="Courier New" w:cs="Courier New"/>
                                <w:color w:val="000096"/>
                                <w:sz w:val="20"/>
                              </w:rPr>
                              <w:t>accum_time</w:t>
                            </w:r>
                            <w:proofErr w:type="spellEnd"/>
                            <w:r w:rsidRPr="004834CF">
                              <w:rPr>
                                <w:rFonts w:ascii="Courier New" w:hAnsi="Courier New" w:cs="Courier New"/>
                                <w:color w:val="000096"/>
                                <w:sz w:val="20"/>
                              </w:rPr>
                              <w:t>&lt;/name&gt;</w:t>
                            </w:r>
                          </w:p>
                          <w:p w14:paraId="0C79A29A" w14:textId="77777777" w:rsidR="00A275F4" w:rsidRPr="004834CF" w:rsidRDefault="00A275F4" w:rsidP="003F5191">
                            <w:pPr>
                              <w:spacing w:after="0"/>
                              <w:jc w:val="left"/>
                              <w:rPr>
                                <w:rFonts w:ascii="Courier New" w:hAnsi="Courier New" w:cs="Courier New"/>
                                <w:color w:val="000096"/>
                                <w:sz w:val="20"/>
                              </w:rPr>
                            </w:pPr>
                            <w:r w:rsidRPr="004834CF">
                              <w:rPr>
                                <w:rFonts w:ascii="Courier New" w:hAnsi="Courier New" w:cs="Courier New"/>
                                <w:color w:val="000096"/>
                                <w:sz w:val="20"/>
                              </w:rPr>
                              <w:t xml:space="preserve">   &lt;</w:t>
                            </w:r>
                            <w:proofErr w:type="gramStart"/>
                            <w:r w:rsidRPr="004834CF">
                              <w:rPr>
                                <w:rFonts w:ascii="Courier New" w:hAnsi="Courier New" w:cs="Courier New"/>
                                <w:color w:val="000096"/>
                                <w:sz w:val="20"/>
                              </w:rPr>
                              <w:t>description&gt;</w:t>
                            </w:r>
                            <w:proofErr w:type="gramEnd"/>
                            <w:r w:rsidRPr="004834CF">
                              <w:rPr>
                                <w:rFonts w:ascii="Courier New" w:hAnsi="Courier New" w:cs="Courier New"/>
                                <w:color w:val="000096"/>
                                <w:sz w:val="20"/>
                              </w:rPr>
                              <w:t>Accumulation time&lt;/description&gt;</w:t>
                            </w:r>
                          </w:p>
                          <w:p w14:paraId="315FB2A8" w14:textId="77777777" w:rsidR="00A275F4" w:rsidRPr="004834CF" w:rsidRDefault="00A275F4" w:rsidP="003F5191">
                            <w:pPr>
                              <w:spacing w:after="0"/>
                              <w:jc w:val="left"/>
                              <w:rPr>
                                <w:rFonts w:ascii="Courier New" w:hAnsi="Courier New" w:cs="Courier New"/>
                                <w:color w:val="000096"/>
                                <w:sz w:val="20"/>
                              </w:rPr>
                            </w:pPr>
                            <w:r w:rsidRPr="004834CF">
                              <w:rPr>
                                <w:rFonts w:ascii="Courier New" w:hAnsi="Courier New" w:cs="Courier New"/>
                                <w:color w:val="000096"/>
                                <w:sz w:val="20"/>
                              </w:rPr>
                              <w:t xml:space="preserve">   &lt;</w:t>
                            </w:r>
                            <w:proofErr w:type="gramStart"/>
                            <w:r w:rsidRPr="004834CF">
                              <w:rPr>
                                <w:rFonts w:ascii="Courier New" w:hAnsi="Courier New" w:cs="Courier New"/>
                                <w:color w:val="000096"/>
                                <w:sz w:val="20"/>
                              </w:rPr>
                              <w:t>value&gt;</w:t>
                            </w:r>
                            <w:proofErr w:type="gramEnd"/>
                            <w:r w:rsidRPr="004834CF">
                              <w:rPr>
                                <w:rFonts w:ascii="Courier New" w:hAnsi="Courier New" w:cs="Courier New"/>
                                <w:color w:val="000096"/>
                                <w:sz w:val="20"/>
                              </w:rPr>
                              <w:t>0.0043526785&lt;/value&gt;</w:t>
                            </w:r>
                          </w:p>
                          <w:p w14:paraId="3F55A029" w14:textId="77777777" w:rsidR="00A275F4" w:rsidRPr="004834CF" w:rsidRDefault="00A275F4" w:rsidP="003F5191">
                            <w:pPr>
                              <w:spacing w:after="0"/>
                              <w:jc w:val="left"/>
                              <w:rPr>
                                <w:rFonts w:ascii="Courier New" w:hAnsi="Courier New" w:cs="Courier New"/>
                                <w:color w:val="000096"/>
                                <w:sz w:val="20"/>
                              </w:rPr>
                            </w:pPr>
                            <w:r w:rsidRPr="004834CF">
                              <w:rPr>
                                <w:rFonts w:ascii="Courier New" w:hAnsi="Courier New" w:cs="Courier New"/>
                                <w:color w:val="000096"/>
                                <w:sz w:val="20"/>
                              </w:rPr>
                              <w:t>&lt;/Parameter&gt;</w:t>
                            </w:r>
                          </w:p>
                          <w:p w14:paraId="52EE2986" w14:textId="77777777" w:rsidR="00A275F4" w:rsidRPr="004834CF" w:rsidRDefault="00A275F4" w:rsidP="003F5191">
                            <w:pPr>
                              <w:spacing w:after="0"/>
                              <w:jc w:val="left"/>
                              <w:rPr>
                                <w:rFonts w:ascii="Courier New" w:hAnsi="Courier New" w:cs="Courier New"/>
                                <w:color w:val="000096"/>
                                <w:sz w:val="20"/>
                              </w:rPr>
                            </w:pPr>
                            <w:r w:rsidRPr="004834CF">
                              <w:rPr>
                                <w:rFonts w:ascii="Courier New" w:hAnsi="Courier New" w:cs="Courier New"/>
                                <w:color w:val="000096"/>
                                <w:sz w:val="20"/>
                              </w:rPr>
                              <w:t>&lt;Parameter&gt;</w:t>
                            </w:r>
                          </w:p>
                          <w:p w14:paraId="15BBD159" w14:textId="77777777" w:rsidR="00A275F4" w:rsidRPr="004834CF" w:rsidRDefault="00A275F4" w:rsidP="003F5191">
                            <w:pPr>
                              <w:spacing w:after="0"/>
                              <w:jc w:val="left"/>
                              <w:rPr>
                                <w:rFonts w:ascii="Courier New" w:hAnsi="Courier New" w:cs="Courier New"/>
                                <w:color w:val="000096"/>
                                <w:sz w:val="20"/>
                              </w:rPr>
                            </w:pPr>
                            <w:r w:rsidRPr="004834CF">
                              <w:rPr>
                                <w:rFonts w:ascii="Courier New" w:hAnsi="Courier New" w:cs="Courier New"/>
                                <w:color w:val="000096"/>
                                <w:sz w:val="20"/>
                              </w:rPr>
                              <w:t xml:space="preserve">   &lt;</w:t>
                            </w:r>
                            <w:proofErr w:type="gramStart"/>
                            <w:r w:rsidRPr="004834CF">
                              <w:rPr>
                                <w:rFonts w:ascii="Courier New" w:hAnsi="Courier New" w:cs="Courier New"/>
                                <w:color w:val="000096"/>
                                <w:sz w:val="20"/>
                              </w:rPr>
                              <w:t>name&gt;</w:t>
                            </w:r>
                            <w:proofErr w:type="spellStart"/>
                            <w:proofErr w:type="gramEnd"/>
                            <w:r w:rsidRPr="004834CF">
                              <w:rPr>
                                <w:rFonts w:ascii="Courier New" w:hAnsi="Courier New" w:cs="Courier New"/>
                                <w:color w:val="000096"/>
                                <w:sz w:val="20"/>
                              </w:rPr>
                              <w:t>num_dists</w:t>
                            </w:r>
                            <w:proofErr w:type="spellEnd"/>
                            <w:r w:rsidRPr="004834CF">
                              <w:rPr>
                                <w:rFonts w:ascii="Courier New" w:hAnsi="Courier New" w:cs="Courier New"/>
                                <w:color w:val="000096"/>
                                <w:sz w:val="20"/>
                              </w:rPr>
                              <w:t>&lt;/name&gt;</w:t>
                            </w:r>
                          </w:p>
                          <w:p w14:paraId="615B0ABD" w14:textId="77777777" w:rsidR="00A275F4" w:rsidRPr="004834CF" w:rsidRDefault="00A275F4" w:rsidP="003F5191">
                            <w:pPr>
                              <w:spacing w:after="0"/>
                              <w:jc w:val="left"/>
                              <w:rPr>
                                <w:rFonts w:ascii="Courier New" w:hAnsi="Courier New" w:cs="Courier New"/>
                                <w:color w:val="000096"/>
                                <w:sz w:val="20"/>
                              </w:rPr>
                            </w:pPr>
                            <w:r w:rsidRPr="004834CF">
                              <w:rPr>
                                <w:rFonts w:ascii="Courier New" w:hAnsi="Courier New" w:cs="Courier New"/>
                                <w:color w:val="000096"/>
                                <w:sz w:val="20"/>
                              </w:rPr>
                              <w:t xml:space="preserve">   &lt;</w:t>
                            </w:r>
                            <w:proofErr w:type="gramStart"/>
                            <w:r w:rsidRPr="004834CF">
                              <w:rPr>
                                <w:rFonts w:ascii="Courier New" w:hAnsi="Courier New" w:cs="Courier New"/>
                                <w:color w:val="000096"/>
                                <w:sz w:val="20"/>
                              </w:rPr>
                              <w:t>description&gt;</w:t>
                            </w:r>
                            <w:proofErr w:type="gramEnd"/>
                            <w:r w:rsidRPr="004834CF">
                              <w:rPr>
                                <w:rFonts w:ascii="Courier New" w:hAnsi="Courier New" w:cs="Courier New"/>
                                <w:color w:val="000096"/>
                                <w:sz w:val="20"/>
                              </w:rPr>
                              <w:t>Number of distributions in file&lt;/description&gt;</w:t>
                            </w:r>
                          </w:p>
                          <w:p w14:paraId="7CB7D278" w14:textId="77777777" w:rsidR="00A275F4" w:rsidRPr="004834CF" w:rsidRDefault="00A275F4" w:rsidP="003F5191">
                            <w:pPr>
                              <w:spacing w:after="0"/>
                              <w:jc w:val="left"/>
                              <w:rPr>
                                <w:rFonts w:ascii="Courier New" w:hAnsi="Courier New" w:cs="Courier New"/>
                                <w:color w:val="000096"/>
                                <w:sz w:val="20"/>
                              </w:rPr>
                            </w:pPr>
                            <w:r w:rsidRPr="004834CF">
                              <w:rPr>
                                <w:rFonts w:ascii="Courier New" w:hAnsi="Courier New" w:cs="Courier New"/>
                                <w:color w:val="000096"/>
                                <w:sz w:val="20"/>
                              </w:rPr>
                              <w:t xml:space="preserve">   &lt;</w:t>
                            </w:r>
                            <w:proofErr w:type="gramStart"/>
                            <w:r w:rsidRPr="004834CF">
                              <w:rPr>
                                <w:rFonts w:ascii="Courier New" w:hAnsi="Courier New" w:cs="Courier New"/>
                                <w:color w:val="000096"/>
                                <w:sz w:val="20"/>
                              </w:rPr>
                              <w:t>value&gt;</w:t>
                            </w:r>
                            <w:proofErr w:type="gramEnd"/>
                            <w:r w:rsidRPr="004834CF">
                              <w:rPr>
                                <w:rFonts w:ascii="Courier New" w:hAnsi="Courier New" w:cs="Courier New"/>
                                <w:color w:val="000096"/>
                                <w:sz w:val="20"/>
                              </w:rPr>
                              <w:t>10800&lt;/value&gt;</w:t>
                            </w:r>
                          </w:p>
                          <w:p w14:paraId="33E22F20" w14:textId="5611E0E7" w:rsidR="00A275F4" w:rsidRPr="003F5191" w:rsidRDefault="00A275F4" w:rsidP="003F5191">
                            <w:pPr>
                              <w:spacing w:after="0"/>
                              <w:jc w:val="left"/>
                              <w:rPr>
                                <w:rFonts w:ascii="Courier New" w:hAnsi="Courier New" w:cs="Courier New"/>
                                <w:sz w:val="16"/>
                              </w:rPr>
                            </w:pPr>
                            <w:r w:rsidRPr="004834CF">
                              <w:rPr>
                                <w:rFonts w:ascii="Courier New" w:hAnsi="Courier New" w:cs="Courier New"/>
                                <w:color w:val="000096"/>
                                <w:sz w:val="20"/>
                              </w:rPr>
                              <w:t>&lt;/Parameter&gt;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30DCBB" id="Text Box 7" o:spid="_x0000_s1109" type="#_x0000_t202" style="position:absolute;left:0;text-align:left;margin-left:0;margin-top:12.35pt;width:520.3pt;height:177.8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">
                <v:textbox>
                  <w:txbxContent>
                    <w:p w14:paraId="10671EC8" w14:textId="77777777" w:rsidR="00A275F4" w:rsidRPr="004834CF" w:rsidRDefault="00A275F4" w:rsidP="003F5191">
                      <w:pPr>
                        <w:spacing w:after="0"/>
                        <w:jc w:val="left"/>
                        <w:rPr>
                          <w:rFonts w:ascii="Courier New" w:hAnsi="Courier New" w:cs="Courier New"/>
                          <w:color w:val="000096"/>
                          <w:sz w:val="20"/>
                        </w:rPr>
                      </w:pPr>
                      <w:r w:rsidRPr="004834CF">
                        <w:rPr>
                          <w:rFonts w:ascii="Courier New" w:hAnsi="Courier New" w:cs="Courier New"/>
                          <w:color w:val="000096"/>
                          <w:sz w:val="20"/>
                        </w:rPr>
                        <w:t>&lt;Parameter&gt;</w:t>
                      </w:r>
                    </w:p>
                    <w:p w14:paraId="5F148CCF" w14:textId="77777777" w:rsidR="00A275F4" w:rsidRPr="004834CF" w:rsidRDefault="00A275F4" w:rsidP="003F5191">
                      <w:pPr>
                        <w:spacing w:after="0"/>
                        <w:jc w:val="left"/>
                        <w:rPr>
                          <w:rFonts w:ascii="Courier New" w:hAnsi="Courier New" w:cs="Courier New"/>
                          <w:color w:val="000096"/>
                          <w:sz w:val="20"/>
                        </w:rPr>
                      </w:pPr>
                      <w:r w:rsidRPr="004834CF">
                        <w:rPr>
                          <w:rFonts w:ascii="Courier New" w:hAnsi="Courier New" w:cs="Courier New"/>
                          <w:color w:val="000096"/>
                          <w:sz w:val="20"/>
                        </w:rPr>
                        <w:t xml:space="preserve">   &lt;</w:t>
                      </w:r>
                      <w:proofErr w:type="gramStart"/>
                      <w:r w:rsidRPr="004834CF">
                        <w:rPr>
                          <w:rFonts w:ascii="Courier New" w:hAnsi="Courier New" w:cs="Courier New"/>
                          <w:color w:val="000096"/>
                          <w:sz w:val="20"/>
                        </w:rPr>
                        <w:t>name&gt;</w:t>
                      </w:r>
                      <w:proofErr w:type="spellStart"/>
                      <w:proofErr w:type="gramEnd"/>
                      <w:r w:rsidRPr="004834CF">
                        <w:rPr>
                          <w:rFonts w:ascii="Courier New" w:hAnsi="Courier New" w:cs="Courier New"/>
                          <w:color w:val="000096"/>
                          <w:sz w:val="20"/>
                        </w:rPr>
                        <w:t>geom_factor</w:t>
                      </w:r>
                      <w:proofErr w:type="spellEnd"/>
                      <w:r w:rsidRPr="004834CF">
                        <w:rPr>
                          <w:rFonts w:ascii="Courier New" w:hAnsi="Courier New" w:cs="Courier New"/>
                          <w:color w:val="000096"/>
                          <w:sz w:val="20"/>
                        </w:rPr>
                        <w:t>&lt;/name&gt;</w:t>
                      </w:r>
                    </w:p>
                    <w:p w14:paraId="326ADD35" w14:textId="77777777" w:rsidR="00A275F4" w:rsidRPr="004834CF" w:rsidRDefault="00A275F4" w:rsidP="003F5191">
                      <w:pPr>
                        <w:spacing w:after="0"/>
                        <w:jc w:val="left"/>
                        <w:rPr>
                          <w:rFonts w:ascii="Courier New" w:hAnsi="Courier New" w:cs="Courier New"/>
                          <w:color w:val="000096"/>
                          <w:sz w:val="20"/>
                        </w:rPr>
                      </w:pPr>
                      <w:r w:rsidRPr="004834CF">
                        <w:rPr>
                          <w:rFonts w:ascii="Courier New" w:hAnsi="Courier New" w:cs="Courier New"/>
                          <w:color w:val="000096"/>
                          <w:sz w:val="20"/>
                        </w:rPr>
                        <w:t xml:space="preserve">   &lt;</w:t>
                      </w:r>
                      <w:proofErr w:type="gramStart"/>
                      <w:r w:rsidRPr="004834CF">
                        <w:rPr>
                          <w:rFonts w:ascii="Courier New" w:hAnsi="Courier New" w:cs="Courier New"/>
                          <w:color w:val="000096"/>
                          <w:sz w:val="20"/>
                        </w:rPr>
                        <w:t>description&gt;</w:t>
                      </w:r>
                      <w:proofErr w:type="gramEnd"/>
                      <w:r w:rsidRPr="004834CF">
                        <w:rPr>
                          <w:rFonts w:ascii="Courier New" w:hAnsi="Courier New" w:cs="Courier New"/>
                          <w:color w:val="000096"/>
                          <w:sz w:val="20"/>
                        </w:rPr>
                        <w:t xml:space="preserve">Full sensor geometric factor (per anode) at 1.4 </w:t>
                      </w:r>
                      <w:proofErr w:type="spellStart"/>
                      <w:r w:rsidRPr="004834CF">
                        <w:rPr>
                          <w:rFonts w:ascii="Courier New" w:hAnsi="Courier New" w:cs="Courier New"/>
                          <w:color w:val="000096"/>
                          <w:sz w:val="20"/>
                        </w:rPr>
                        <w:t>keV</w:t>
                      </w:r>
                      <w:proofErr w:type="spellEnd"/>
                      <w:r w:rsidRPr="004834CF">
                        <w:rPr>
                          <w:rFonts w:ascii="Courier New" w:hAnsi="Courier New" w:cs="Courier New"/>
                          <w:color w:val="000096"/>
                          <w:sz w:val="20"/>
                        </w:rPr>
                        <w:t>&lt;/description&gt;</w:t>
                      </w:r>
                    </w:p>
                    <w:p w14:paraId="48B50555" w14:textId="77777777" w:rsidR="00A275F4" w:rsidRPr="004834CF" w:rsidRDefault="00A275F4" w:rsidP="003F5191">
                      <w:pPr>
                        <w:spacing w:after="0"/>
                        <w:jc w:val="left"/>
                        <w:rPr>
                          <w:rFonts w:ascii="Courier New" w:hAnsi="Courier New" w:cs="Courier New"/>
                          <w:color w:val="000096"/>
                          <w:sz w:val="20"/>
                        </w:rPr>
                      </w:pPr>
                      <w:r w:rsidRPr="004834CF">
                        <w:rPr>
                          <w:rFonts w:ascii="Courier New" w:hAnsi="Courier New" w:cs="Courier New"/>
                          <w:color w:val="000096"/>
                          <w:sz w:val="20"/>
                        </w:rPr>
                        <w:t xml:space="preserve">   &lt;</w:t>
                      </w:r>
                      <w:proofErr w:type="gramStart"/>
                      <w:r w:rsidRPr="004834CF">
                        <w:rPr>
                          <w:rFonts w:ascii="Courier New" w:hAnsi="Courier New" w:cs="Courier New"/>
                          <w:color w:val="000096"/>
                          <w:sz w:val="20"/>
                        </w:rPr>
                        <w:t>value&gt;</w:t>
                      </w:r>
                      <w:proofErr w:type="gramEnd"/>
                      <w:r w:rsidRPr="004834CF">
                        <w:rPr>
                          <w:rFonts w:ascii="Courier New" w:hAnsi="Courier New" w:cs="Courier New"/>
                          <w:color w:val="000096"/>
                          <w:sz w:val="20"/>
                        </w:rPr>
                        <w:t>2.4725273E-4&lt;/value&gt;</w:t>
                      </w:r>
                    </w:p>
                    <w:p w14:paraId="639A67DE" w14:textId="77777777" w:rsidR="00A275F4" w:rsidRPr="004834CF" w:rsidRDefault="00A275F4" w:rsidP="003F5191">
                      <w:pPr>
                        <w:spacing w:after="0"/>
                        <w:jc w:val="left"/>
                        <w:rPr>
                          <w:rFonts w:ascii="Courier New" w:hAnsi="Courier New" w:cs="Courier New"/>
                          <w:color w:val="000096"/>
                          <w:sz w:val="20"/>
                        </w:rPr>
                      </w:pPr>
                      <w:r w:rsidRPr="004834CF">
                        <w:rPr>
                          <w:rFonts w:ascii="Courier New" w:hAnsi="Courier New" w:cs="Courier New"/>
                          <w:color w:val="000096"/>
                          <w:sz w:val="20"/>
                        </w:rPr>
                        <w:t>&lt;/Parameter&gt;</w:t>
                      </w:r>
                    </w:p>
                    <w:p w14:paraId="358F8F42" w14:textId="77777777" w:rsidR="00A275F4" w:rsidRPr="004834CF" w:rsidRDefault="00A275F4" w:rsidP="003F5191">
                      <w:pPr>
                        <w:spacing w:after="0"/>
                        <w:jc w:val="left"/>
                        <w:rPr>
                          <w:rFonts w:ascii="Courier New" w:hAnsi="Courier New" w:cs="Courier New"/>
                          <w:color w:val="000096"/>
                          <w:sz w:val="20"/>
                        </w:rPr>
                      </w:pPr>
                      <w:r w:rsidRPr="004834CF">
                        <w:rPr>
                          <w:rFonts w:ascii="Courier New" w:hAnsi="Courier New" w:cs="Courier New"/>
                          <w:color w:val="000096"/>
                          <w:sz w:val="20"/>
                        </w:rPr>
                        <w:t>&lt;Parameter&gt;</w:t>
                      </w:r>
                    </w:p>
                    <w:p w14:paraId="5F77A81F" w14:textId="77777777" w:rsidR="00A275F4" w:rsidRPr="004834CF" w:rsidRDefault="00A275F4" w:rsidP="003F5191">
                      <w:pPr>
                        <w:spacing w:after="0"/>
                        <w:jc w:val="left"/>
                        <w:rPr>
                          <w:rFonts w:ascii="Courier New" w:hAnsi="Courier New" w:cs="Courier New"/>
                          <w:color w:val="000096"/>
                          <w:sz w:val="20"/>
                        </w:rPr>
                      </w:pPr>
                      <w:r w:rsidRPr="004834CF">
                        <w:rPr>
                          <w:rFonts w:ascii="Courier New" w:hAnsi="Courier New" w:cs="Courier New"/>
                          <w:color w:val="000096"/>
                          <w:sz w:val="20"/>
                        </w:rPr>
                        <w:t xml:space="preserve">   &lt;</w:t>
                      </w:r>
                      <w:proofErr w:type="gramStart"/>
                      <w:r w:rsidRPr="004834CF">
                        <w:rPr>
                          <w:rFonts w:ascii="Courier New" w:hAnsi="Courier New" w:cs="Courier New"/>
                          <w:color w:val="000096"/>
                          <w:sz w:val="20"/>
                        </w:rPr>
                        <w:t>name&gt;</w:t>
                      </w:r>
                      <w:proofErr w:type="spellStart"/>
                      <w:proofErr w:type="gramEnd"/>
                      <w:r w:rsidRPr="004834CF">
                        <w:rPr>
                          <w:rFonts w:ascii="Courier New" w:hAnsi="Courier New" w:cs="Courier New"/>
                          <w:color w:val="000096"/>
                          <w:sz w:val="20"/>
                        </w:rPr>
                        <w:t>accum_time</w:t>
                      </w:r>
                      <w:proofErr w:type="spellEnd"/>
                      <w:r w:rsidRPr="004834CF">
                        <w:rPr>
                          <w:rFonts w:ascii="Courier New" w:hAnsi="Courier New" w:cs="Courier New"/>
                          <w:color w:val="000096"/>
                          <w:sz w:val="20"/>
                        </w:rPr>
                        <w:t>&lt;/name&gt;</w:t>
                      </w:r>
                    </w:p>
                    <w:p w14:paraId="0C79A29A" w14:textId="77777777" w:rsidR="00A275F4" w:rsidRPr="004834CF" w:rsidRDefault="00A275F4" w:rsidP="003F5191">
                      <w:pPr>
                        <w:spacing w:after="0"/>
                        <w:jc w:val="left"/>
                        <w:rPr>
                          <w:rFonts w:ascii="Courier New" w:hAnsi="Courier New" w:cs="Courier New"/>
                          <w:color w:val="000096"/>
                          <w:sz w:val="20"/>
                        </w:rPr>
                      </w:pPr>
                      <w:r w:rsidRPr="004834CF">
                        <w:rPr>
                          <w:rFonts w:ascii="Courier New" w:hAnsi="Courier New" w:cs="Courier New"/>
                          <w:color w:val="000096"/>
                          <w:sz w:val="20"/>
                        </w:rPr>
                        <w:t xml:space="preserve">   &lt;</w:t>
                      </w:r>
                      <w:proofErr w:type="gramStart"/>
                      <w:r w:rsidRPr="004834CF">
                        <w:rPr>
                          <w:rFonts w:ascii="Courier New" w:hAnsi="Courier New" w:cs="Courier New"/>
                          <w:color w:val="000096"/>
                          <w:sz w:val="20"/>
                        </w:rPr>
                        <w:t>description&gt;</w:t>
                      </w:r>
                      <w:proofErr w:type="gramEnd"/>
                      <w:r w:rsidRPr="004834CF">
                        <w:rPr>
                          <w:rFonts w:ascii="Courier New" w:hAnsi="Courier New" w:cs="Courier New"/>
                          <w:color w:val="000096"/>
                          <w:sz w:val="20"/>
                        </w:rPr>
                        <w:t>Accumulation time&lt;/description&gt;</w:t>
                      </w:r>
                    </w:p>
                    <w:p w14:paraId="315FB2A8" w14:textId="77777777" w:rsidR="00A275F4" w:rsidRPr="004834CF" w:rsidRDefault="00A275F4" w:rsidP="003F5191">
                      <w:pPr>
                        <w:spacing w:after="0"/>
                        <w:jc w:val="left"/>
                        <w:rPr>
                          <w:rFonts w:ascii="Courier New" w:hAnsi="Courier New" w:cs="Courier New"/>
                          <w:color w:val="000096"/>
                          <w:sz w:val="20"/>
                        </w:rPr>
                      </w:pPr>
                      <w:r w:rsidRPr="004834CF">
                        <w:rPr>
                          <w:rFonts w:ascii="Courier New" w:hAnsi="Courier New" w:cs="Courier New"/>
                          <w:color w:val="000096"/>
                          <w:sz w:val="20"/>
                        </w:rPr>
                        <w:t xml:space="preserve">   &lt;</w:t>
                      </w:r>
                      <w:proofErr w:type="gramStart"/>
                      <w:r w:rsidRPr="004834CF">
                        <w:rPr>
                          <w:rFonts w:ascii="Courier New" w:hAnsi="Courier New" w:cs="Courier New"/>
                          <w:color w:val="000096"/>
                          <w:sz w:val="20"/>
                        </w:rPr>
                        <w:t>value&gt;</w:t>
                      </w:r>
                      <w:proofErr w:type="gramEnd"/>
                      <w:r w:rsidRPr="004834CF">
                        <w:rPr>
                          <w:rFonts w:ascii="Courier New" w:hAnsi="Courier New" w:cs="Courier New"/>
                          <w:color w:val="000096"/>
                          <w:sz w:val="20"/>
                        </w:rPr>
                        <w:t>0.0043526785&lt;/value&gt;</w:t>
                      </w:r>
                    </w:p>
                    <w:p w14:paraId="3F55A029" w14:textId="77777777" w:rsidR="00A275F4" w:rsidRPr="004834CF" w:rsidRDefault="00A275F4" w:rsidP="003F5191">
                      <w:pPr>
                        <w:spacing w:after="0"/>
                        <w:jc w:val="left"/>
                        <w:rPr>
                          <w:rFonts w:ascii="Courier New" w:hAnsi="Courier New" w:cs="Courier New"/>
                          <w:color w:val="000096"/>
                          <w:sz w:val="20"/>
                        </w:rPr>
                      </w:pPr>
                      <w:r w:rsidRPr="004834CF">
                        <w:rPr>
                          <w:rFonts w:ascii="Courier New" w:hAnsi="Courier New" w:cs="Courier New"/>
                          <w:color w:val="000096"/>
                          <w:sz w:val="20"/>
                        </w:rPr>
                        <w:t>&lt;/Parameter&gt;</w:t>
                      </w:r>
                    </w:p>
                    <w:p w14:paraId="52EE2986" w14:textId="77777777" w:rsidR="00A275F4" w:rsidRPr="004834CF" w:rsidRDefault="00A275F4" w:rsidP="003F5191">
                      <w:pPr>
                        <w:spacing w:after="0"/>
                        <w:jc w:val="left"/>
                        <w:rPr>
                          <w:rFonts w:ascii="Courier New" w:hAnsi="Courier New" w:cs="Courier New"/>
                          <w:color w:val="000096"/>
                          <w:sz w:val="20"/>
                        </w:rPr>
                      </w:pPr>
                      <w:r w:rsidRPr="004834CF">
                        <w:rPr>
                          <w:rFonts w:ascii="Courier New" w:hAnsi="Courier New" w:cs="Courier New"/>
                          <w:color w:val="000096"/>
                          <w:sz w:val="20"/>
                        </w:rPr>
                        <w:t>&lt;Parameter&gt;</w:t>
                      </w:r>
                    </w:p>
                    <w:p w14:paraId="15BBD159" w14:textId="77777777" w:rsidR="00A275F4" w:rsidRPr="004834CF" w:rsidRDefault="00A275F4" w:rsidP="003F5191">
                      <w:pPr>
                        <w:spacing w:after="0"/>
                        <w:jc w:val="left"/>
                        <w:rPr>
                          <w:rFonts w:ascii="Courier New" w:hAnsi="Courier New" w:cs="Courier New"/>
                          <w:color w:val="000096"/>
                          <w:sz w:val="20"/>
                        </w:rPr>
                      </w:pPr>
                      <w:r w:rsidRPr="004834CF">
                        <w:rPr>
                          <w:rFonts w:ascii="Courier New" w:hAnsi="Courier New" w:cs="Courier New"/>
                          <w:color w:val="000096"/>
                          <w:sz w:val="20"/>
                        </w:rPr>
                        <w:t xml:space="preserve">   &lt;</w:t>
                      </w:r>
                      <w:proofErr w:type="gramStart"/>
                      <w:r w:rsidRPr="004834CF">
                        <w:rPr>
                          <w:rFonts w:ascii="Courier New" w:hAnsi="Courier New" w:cs="Courier New"/>
                          <w:color w:val="000096"/>
                          <w:sz w:val="20"/>
                        </w:rPr>
                        <w:t>name&gt;</w:t>
                      </w:r>
                      <w:proofErr w:type="spellStart"/>
                      <w:proofErr w:type="gramEnd"/>
                      <w:r w:rsidRPr="004834CF">
                        <w:rPr>
                          <w:rFonts w:ascii="Courier New" w:hAnsi="Courier New" w:cs="Courier New"/>
                          <w:color w:val="000096"/>
                          <w:sz w:val="20"/>
                        </w:rPr>
                        <w:t>num_dists</w:t>
                      </w:r>
                      <w:proofErr w:type="spellEnd"/>
                      <w:r w:rsidRPr="004834CF">
                        <w:rPr>
                          <w:rFonts w:ascii="Courier New" w:hAnsi="Courier New" w:cs="Courier New"/>
                          <w:color w:val="000096"/>
                          <w:sz w:val="20"/>
                        </w:rPr>
                        <w:t>&lt;/name&gt;</w:t>
                      </w:r>
                    </w:p>
                    <w:p w14:paraId="615B0ABD" w14:textId="77777777" w:rsidR="00A275F4" w:rsidRPr="004834CF" w:rsidRDefault="00A275F4" w:rsidP="003F5191">
                      <w:pPr>
                        <w:spacing w:after="0"/>
                        <w:jc w:val="left"/>
                        <w:rPr>
                          <w:rFonts w:ascii="Courier New" w:hAnsi="Courier New" w:cs="Courier New"/>
                          <w:color w:val="000096"/>
                          <w:sz w:val="20"/>
                        </w:rPr>
                      </w:pPr>
                      <w:r w:rsidRPr="004834CF">
                        <w:rPr>
                          <w:rFonts w:ascii="Courier New" w:hAnsi="Courier New" w:cs="Courier New"/>
                          <w:color w:val="000096"/>
                          <w:sz w:val="20"/>
                        </w:rPr>
                        <w:t xml:space="preserve">   &lt;</w:t>
                      </w:r>
                      <w:proofErr w:type="gramStart"/>
                      <w:r w:rsidRPr="004834CF">
                        <w:rPr>
                          <w:rFonts w:ascii="Courier New" w:hAnsi="Courier New" w:cs="Courier New"/>
                          <w:color w:val="000096"/>
                          <w:sz w:val="20"/>
                        </w:rPr>
                        <w:t>description&gt;</w:t>
                      </w:r>
                      <w:proofErr w:type="gramEnd"/>
                      <w:r w:rsidRPr="004834CF">
                        <w:rPr>
                          <w:rFonts w:ascii="Courier New" w:hAnsi="Courier New" w:cs="Courier New"/>
                          <w:color w:val="000096"/>
                          <w:sz w:val="20"/>
                        </w:rPr>
                        <w:t>Number of distributions in file&lt;/description&gt;</w:t>
                      </w:r>
                    </w:p>
                    <w:p w14:paraId="7CB7D278" w14:textId="77777777" w:rsidR="00A275F4" w:rsidRPr="004834CF" w:rsidRDefault="00A275F4" w:rsidP="003F5191">
                      <w:pPr>
                        <w:spacing w:after="0"/>
                        <w:jc w:val="left"/>
                        <w:rPr>
                          <w:rFonts w:ascii="Courier New" w:hAnsi="Courier New" w:cs="Courier New"/>
                          <w:color w:val="000096"/>
                          <w:sz w:val="20"/>
                        </w:rPr>
                      </w:pPr>
                      <w:r w:rsidRPr="004834CF">
                        <w:rPr>
                          <w:rFonts w:ascii="Courier New" w:hAnsi="Courier New" w:cs="Courier New"/>
                          <w:color w:val="000096"/>
                          <w:sz w:val="20"/>
                        </w:rPr>
                        <w:t xml:space="preserve">   &lt;</w:t>
                      </w:r>
                      <w:proofErr w:type="gramStart"/>
                      <w:r w:rsidRPr="004834CF">
                        <w:rPr>
                          <w:rFonts w:ascii="Courier New" w:hAnsi="Courier New" w:cs="Courier New"/>
                          <w:color w:val="000096"/>
                          <w:sz w:val="20"/>
                        </w:rPr>
                        <w:t>value&gt;</w:t>
                      </w:r>
                      <w:proofErr w:type="gramEnd"/>
                      <w:r w:rsidRPr="004834CF">
                        <w:rPr>
                          <w:rFonts w:ascii="Courier New" w:hAnsi="Courier New" w:cs="Courier New"/>
                          <w:color w:val="000096"/>
                          <w:sz w:val="20"/>
                        </w:rPr>
                        <w:t>10800&lt;/value&gt;</w:t>
                      </w:r>
                    </w:p>
                    <w:p w14:paraId="33E22F20" w14:textId="5611E0E7" w:rsidR="00A275F4" w:rsidRPr="003F5191" w:rsidRDefault="00A275F4" w:rsidP="003F5191">
                      <w:pPr>
                        <w:spacing w:after="0"/>
                        <w:jc w:val="left"/>
                        <w:rPr>
                          <w:rFonts w:ascii="Courier New" w:hAnsi="Courier New" w:cs="Courier New"/>
                          <w:sz w:val="16"/>
                        </w:rPr>
                      </w:pPr>
                      <w:r w:rsidRPr="004834CF">
                        <w:rPr>
                          <w:rFonts w:ascii="Courier New" w:hAnsi="Courier New" w:cs="Courier New"/>
                          <w:color w:val="000096"/>
                          <w:sz w:val="20"/>
                        </w:rPr>
                        <w:t>&lt;/Parameter&gt;</w:t>
                      </w:r>
                    </w:p>
                  </w:txbxContent>
                </v:textbox>
                <w10:wrap anchorx="margin"/>
              </v:shape>
            </w:pict>
          </mc:Fallback>
        </mc:AlternateContent>
      </w:r>
    </w:p>
    <w:p w14:paraId="3EADFD7B" w14:textId="11FA38BD" w:rsidR="00552628" w:rsidRDefault="00552628" w:rsidP="00552628"/>
    <w:p w14:paraId="76325223" w14:textId="77777777" w:rsidR="00552628" w:rsidRDefault="00552628" w:rsidP="00F411E9"/>
    <w:p w14:paraId="246DD90E" w14:textId="77777777" w:rsidR="00552628" w:rsidRDefault="00552628" w:rsidP="00F411E9"/>
    <w:p w14:paraId="252CB964" w14:textId="77777777" w:rsidR="00552628" w:rsidRDefault="00552628" w:rsidP="00F411E9"/>
    <w:p w14:paraId="3FD0F9DC" w14:textId="77777777" w:rsidR="00552628" w:rsidRDefault="00552628" w:rsidP="00F411E9"/>
    <w:p w14:paraId="4F0E402B" w14:textId="77777777" w:rsidR="00552628" w:rsidRDefault="00552628" w:rsidP="00F411E9"/>
    <w:p w14:paraId="70C083E4" w14:textId="77777777" w:rsidR="00552628" w:rsidRDefault="00552628" w:rsidP="00F411E9"/>
    <w:p w14:paraId="2BBFF3E7" w14:textId="77777777" w:rsidR="004834CF" w:rsidRDefault="004834CF" w:rsidP="00F411E9"/>
    <w:p w14:paraId="3EEB4449" w14:textId="77777777" w:rsidR="004834CF" w:rsidRDefault="004834CF" w:rsidP="00F411E9"/>
    <w:p w14:paraId="13AF8E8A" w14:textId="223A6282" w:rsidR="00552628" w:rsidRPr="003F5191" w:rsidRDefault="00552628" w:rsidP="00552628">
      <w:pPr>
        <w:pStyle w:val="Caption"/>
        <w:rPr>
          <w:sz w:val="24"/>
        </w:rPr>
      </w:pPr>
      <w:r w:rsidRPr="003F5191">
        <w:rPr>
          <w:sz w:val="24"/>
        </w:rPr>
        <w:t xml:space="preserve">Figure </w:t>
      </w:r>
      <w:r w:rsidR="004834CF">
        <w:rPr>
          <w:sz w:val="24"/>
        </w:rPr>
        <w:t>22</w:t>
      </w:r>
      <w:r w:rsidRPr="003F5191">
        <w:rPr>
          <w:sz w:val="24"/>
        </w:rPr>
        <w:t>. Sample Parameter objects.</w:t>
      </w:r>
    </w:p>
    <w:p w14:paraId="5D3A63A4" w14:textId="77777777" w:rsidR="00552628" w:rsidRDefault="00552628" w:rsidP="00F411E9"/>
    <w:p w14:paraId="240D604C" w14:textId="77777777" w:rsidR="00552628" w:rsidRDefault="00552628" w:rsidP="00F411E9"/>
    <w:sectPr w:rsidR="00552628" w:rsidSect="00250779">
      <w:headerReference w:type="default" r:id="rId36"/>
      <w:type w:val="continuous"/>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7E0613" w14:textId="77777777" w:rsidR="00A275F4" w:rsidRDefault="00A275F4">
      <w:r>
        <w:separator/>
      </w:r>
    </w:p>
  </w:endnote>
  <w:endnote w:type="continuationSeparator" w:id="0">
    <w:p w14:paraId="46B9E4EF" w14:textId="77777777" w:rsidR="00A275F4" w:rsidRDefault="00A27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ndale Sans UI">
    <w:altName w:val="Times New Roman"/>
    <w:charset w:val="00"/>
    <w:family w:val="auto"/>
    <w:pitch w:val="variable"/>
  </w:font>
  <w:font w:name="Palatino">
    <w:altName w:val="Book Antiqua"/>
    <w:charset w:val="00"/>
    <w:family w:val="auto"/>
    <w:pitch w:val="variable"/>
    <w:sig w:usb0="A00002FF" w:usb1="7800205A" w:usb2="14600000" w:usb3="00000000" w:csb0="00000193" w:csb1="00000000"/>
  </w:font>
  <w:font w:name="MS Mincho">
    <w:altName w:val="MS Gothic"/>
    <w:panose1 w:val="02020609040205080304"/>
    <w:charset w:val="80"/>
    <w:family w:val="roman"/>
    <w:notTrueType/>
    <w:pitch w:val="fixed"/>
    <w:sig w:usb0="00000000" w:usb1="08070000" w:usb2="00000010" w:usb3="00000000" w:csb0="00020000" w:csb1="00000000"/>
  </w:font>
  <w:font w:name="TT160t00">
    <w:altName w:val="MS Mincho"/>
    <w:panose1 w:val="00000000000000000000"/>
    <w:charset w:val="80"/>
    <w:family w:val="auto"/>
    <w:notTrueType/>
    <w:pitch w:val="default"/>
    <w:sig w:usb0="00000001" w:usb1="08070000" w:usb2="00000010" w:usb3="00000000" w:csb0="00020000" w:csb1="00000000"/>
  </w:font>
  <w:font w:name="TimesNewRomanPSMT">
    <w:altName w:val="Times New Roman"/>
    <w:charset w:val="00"/>
    <w:family w:val="auto"/>
    <w:pitch w:val="variable"/>
    <w:sig w:usb0="00000000"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enlo Regular">
    <w:altName w:val="Arial"/>
    <w:charset w:val="00"/>
    <w:family w:val="auto"/>
    <w:pitch w:val="variable"/>
    <w:sig w:usb0="E60022FF" w:usb1="D200F9FB" w:usb2="02000028" w:usb3="00000000" w:csb0="000001D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7C329" w14:textId="77777777" w:rsidR="00A275F4" w:rsidRDefault="00A275F4">
    <w:pPr>
      <w:pStyle w:val="Footer"/>
      <w:tabs>
        <w:tab w:val="clear" w:pos="4320"/>
        <w:tab w:val="clear" w:pos="8640"/>
        <w:tab w:val="center" w:pos="4680"/>
      </w:tabs>
      <w:jc w:val="center"/>
      <w:rPr>
        <w:sz w:val="22"/>
      </w:rPr>
    </w:pPr>
    <w:r>
      <w:rPr>
        <w:rStyle w:val="PageNumber"/>
        <w:sz w:val="22"/>
      </w:rPr>
      <w:fldChar w:fldCharType="begin"/>
    </w:r>
    <w:r>
      <w:rPr>
        <w:rStyle w:val="PageNumber"/>
        <w:sz w:val="22"/>
      </w:rPr>
      <w:instrText xml:space="preserve"> PAGE </w:instrText>
    </w:r>
    <w:r>
      <w:rPr>
        <w:rStyle w:val="PageNumber"/>
        <w:sz w:val="22"/>
      </w:rPr>
      <w:fldChar w:fldCharType="separate"/>
    </w:r>
    <w:r w:rsidR="0035066E">
      <w:rPr>
        <w:rStyle w:val="PageNumber"/>
        <w:noProof/>
        <w:sz w:val="22"/>
      </w:rPr>
      <w:t>66</w:t>
    </w:r>
    <w:r>
      <w:rPr>
        <w:rStyle w:val="PageNumbe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10ABD8" w14:textId="77777777" w:rsidR="00A275F4" w:rsidRDefault="00A275F4">
      <w:r>
        <w:separator/>
      </w:r>
    </w:p>
  </w:footnote>
  <w:footnote w:type="continuationSeparator" w:id="0">
    <w:p w14:paraId="1548591A" w14:textId="77777777" w:rsidR="00A275F4" w:rsidRDefault="00A275F4">
      <w:r>
        <w:continuationSeparator/>
      </w:r>
    </w:p>
  </w:footnote>
  <w:footnote w:id="1">
    <w:p w14:paraId="2FF8FE0C" w14:textId="51B5E83A" w:rsidR="00A275F4" w:rsidRDefault="00A275F4">
      <w:pPr>
        <w:pStyle w:val="FootnoteText"/>
      </w:pPr>
      <w:r>
        <w:rPr>
          <w:rStyle w:val="FootnoteReference"/>
        </w:rPr>
        <w:footnoteRef/>
      </w:r>
      <w:r>
        <w:t xml:space="preserve"> Array dimensions are listed in column-major format.  This is the same as in the column-major programming languages IDL and </w:t>
      </w:r>
      <w:proofErr w:type="gramStart"/>
      <w:r>
        <w:t>Fortran</w:t>
      </w:r>
      <w:proofErr w:type="gramEnd"/>
      <w:r>
        <w:t xml:space="preserve">.  Row-major languages, such as </w:t>
      </w:r>
      <w:proofErr w:type="spellStart"/>
      <w:r>
        <w:t>Matlab</w:t>
      </w:r>
      <w:proofErr w:type="spellEnd"/>
      <w:r>
        <w:t xml:space="preserve"> and C, will represent this same array in reverse order (6 × 16 × 64).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2DA14" w14:textId="77777777" w:rsidR="00A275F4" w:rsidRDefault="00A275F4" w:rsidP="00D27236">
    <w:pPr>
      <w:pStyle w:val="Header"/>
      <w:tabs>
        <w:tab w:val="clear" w:pos="4320"/>
        <w:tab w:val="clear" w:pos="8640"/>
        <w:tab w:val="right" w:pos="9630"/>
      </w:tabs>
      <w:jc w:val="left"/>
      <w:rPr>
        <w:rFonts w:ascii="Arial" w:hAnsi="Arial"/>
        <w:i/>
        <w:sz w:val="20"/>
      </w:rPr>
    </w:pPr>
    <w:r w:rsidRPr="00945F74">
      <w:rPr>
        <w:rFonts w:ascii="Arial" w:hAnsi="Arial"/>
        <w:i/>
        <w:color w:val="000000" w:themeColor="text1"/>
        <w:sz w:val="20"/>
      </w:rPr>
      <w:t xml:space="preserve">SWEA </w:t>
    </w:r>
    <w:r>
      <w:rPr>
        <w:rFonts w:ascii="Arial" w:hAnsi="Arial"/>
        <w:i/>
        <w:sz w:val="20"/>
      </w:rPr>
      <w:t>PDS Archive SIS</w:t>
    </w:r>
    <w:r w:rsidRPr="0020225E" w:rsidDel="00CF5FC2">
      <w:rPr>
        <w:rFonts w:ascii="Arial" w:hAnsi="Arial"/>
        <w:i/>
        <w:color w:val="FF0000"/>
        <w:sz w:val="20"/>
      </w:rPr>
      <w:t xml:space="preserve"> </w:t>
    </w:r>
    <w:r>
      <w:rPr>
        <w:rFonts w:ascii="Arial" w:hAnsi="Arial"/>
        <w:i/>
        <w:sz w:val="20"/>
      </w:rPr>
      <w:tab/>
    </w:r>
  </w:p>
  <w:p w14:paraId="4E151811" w14:textId="77777777" w:rsidR="00A275F4" w:rsidRDefault="00A275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940C5" w14:textId="77777777" w:rsidR="00A275F4" w:rsidRDefault="00A275F4">
    <w:pPr>
      <w:pStyle w:val="Header"/>
    </w:pPr>
    <w:r w:rsidRPr="00634E93">
      <w:rPr>
        <w:rFonts w:ascii="Arial" w:hAnsi="Arial"/>
        <w:i/>
        <w:color w:val="000000" w:themeColor="text1"/>
        <w:sz w:val="20"/>
      </w:rPr>
      <w:t>SWEA</w:t>
    </w:r>
    <w:r>
      <w:rPr>
        <w:rFonts w:ascii="Arial" w:hAnsi="Arial"/>
        <w:i/>
        <w:sz w:val="20"/>
      </w:rPr>
      <w:t xml:space="preserve"> PDS Archive SIS</w:t>
    </w:r>
    <w:r w:rsidRPr="0020225E" w:rsidDel="00CF5FC2">
      <w:rPr>
        <w:rFonts w:ascii="Arial" w:hAnsi="Arial"/>
        <w:i/>
        <w:color w:val="FF0000"/>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5C2A8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81CE2B66"/>
    <w:lvl w:ilvl="0">
      <w:start w:val="1"/>
      <w:numFmt w:val="decimal"/>
      <w:suff w:val="space"/>
      <w:lvlText w:val=" %1 ."/>
      <w:lvlJc w:val="left"/>
      <w:pPr>
        <w:tabs>
          <w:tab w:val="num" w:pos="0"/>
        </w:tabs>
        <w:ind w:left="1350" w:hanging="1350"/>
      </w:pPr>
    </w:lvl>
    <w:lvl w:ilvl="1">
      <w:start w:val="1"/>
      <w:numFmt w:val="decimal"/>
      <w:suff w:val="space"/>
      <w:lvlText w:val=" %1.%2 "/>
      <w:lvlJc w:val="left"/>
      <w:pPr>
        <w:tabs>
          <w:tab w:val="num" w:pos="0"/>
        </w:tabs>
        <w:ind w:left="720" w:hanging="720"/>
      </w:pPr>
    </w:lvl>
    <w:lvl w:ilvl="2">
      <w:start w:val="1"/>
      <w:numFmt w:val="decimal"/>
      <w:suff w:val="space"/>
      <w:lvlText w:val=" %1.%2.%3 "/>
      <w:lvlJc w:val="left"/>
      <w:pPr>
        <w:tabs>
          <w:tab w:val="num" w:pos="0"/>
        </w:tabs>
        <w:ind w:left="720" w:hanging="720"/>
      </w:pPr>
      <w:rPr>
        <w:color w:val="auto"/>
      </w:rPr>
    </w:lvl>
    <w:lvl w:ilvl="3">
      <w:start w:val="1"/>
      <w:numFmt w:val="decimal"/>
      <w:suff w:val="space"/>
      <w:lvlText w:val=" %1.%2.%3.%4 "/>
      <w:lvlJc w:val="left"/>
      <w:pPr>
        <w:tabs>
          <w:tab w:val="num" w:pos="0"/>
        </w:tabs>
        <w:ind w:left="720" w:hanging="720"/>
      </w:pPr>
    </w:lvl>
    <w:lvl w:ilvl="4">
      <w:start w:val="1"/>
      <w:numFmt w:val="decimal"/>
      <w:suff w:val="space"/>
      <w:lvlText w:val=" %1.%2.%3.%4.%5 "/>
      <w:lvlJc w:val="left"/>
      <w:pPr>
        <w:tabs>
          <w:tab w:val="num" w:pos="0"/>
        </w:tabs>
        <w:ind w:left="720" w:hanging="720"/>
      </w:pPr>
    </w:lvl>
    <w:lvl w:ilvl="5">
      <w:start w:val="1"/>
      <w:numFmt w:val="decimal"/>
      <w:lvlText w:val=" %1.%2.%3.%4.%5.%6 "/>
      <w:lvlJc w:val="left"/>
      <w:pPr>
        <w:tabs>
          <w:tab w:val="num" w:pos="3240"/>
        </w:tabs>
        <w:ind w:left="2736" w:hanging="936"/>
      </w:pPr>
    </w:lvl>
    <w:lvl w:ilvl="6">
      <w:start w:val="1"/>
      <w:numFmt w:val="decimal"/>
      <w:lvlText w:val=" %1.%2.%3.%4.%5.%6.%7 "/>
      <w:lvlJc w:val="left"/>
      <w:pPr>
        <w:tabs>
          <w:tab w:val="num" w:pos="3600"/>
        </w:tabs>
        <w:ind w:left="2736" w:hanging="936"/>
      </w:pPr>
    </w:lvl>
    <w:lvl w:ilvl="7">
      <w:start w:val="1"/>
      <w:numFmt w:val="decimal"/>
      <w:lvlText w:val=" %1.%2.%3.%4.%5.%6.%7.%8 "/>
      <w:lvlJc w:val="left"/>
      <w:pPr>
        <w:tabs>
          <w:tab w:val="num" w:pos="3960"/>
        </w:tabs>
        <w:ind w:left="2736" w:hanging="936"/>
      </w:pPr>
    </w:lvl>
    <w:lvl w:ilvl="8">
      <w:start w:val="1"/>
      <w:numFmt w:val="decimal"/>
      <w:lvlText w:val=" %1.%2.%3.%4.%5.%6.%7.%8.%9 "/>
      <w:lvlJc w:val="left"/>
      <w:pPr>
        <w:tabs>
          <w:tab w:val="num" w:pos="3960"/>
        </w:tabs>
        <w:ind w:left="2736" w:hanging="936"/>
      </w:pPr>
    </w:lvl>
  </w:abstractNum>
  <w:abstractNum w:abstractNumId="2">
    <w:nsid w:val="1E707852"/>
    <w:multiLevelType w:val="hybridMultilevel"/>
    <w:tmpl w:val="8BF24BBE"/>
    <w:lvl w:ilvl="0" w:tplc="AE7E9DC6">
      <w:start w:val="1"/>
      <w:numFmt w:val="bullet"/>
      <w:lvlText w:val=""/>
      <w:lvlJc w:val="left"/>
      <w:pPr>
        <w:tabs>
          <w:tab w:val="num" w:pos="1440"/>
        </w:tabs>
        <w:ind w:left="1440" w:hanging="360"/>
      </w:pPr>
      <w:rPr>
        <w:rFonts w:ascii="Symbol" w:hAnsi="Symbol" w:hint="default"/>
      </w:rPr>
    </w:lvl>
    <w:lvl w:ilvl="1" w:tplc="4C049F7C" w:tentative="1">
      <w:start w:val="1"/>
      <w:numFmt w:val="bullet"/>
      <w:lvlText w:val="o"/>
      <w:lvlJc w:val="left"/>
      <w:pPr>
        <w:tabs>
          <w:tab w:val="num" w:pos="2160"/>
        </w:tabs>
        <w:ind w:left="2160" w:hanging="360"/>
      </w:pPr>
      <w:rPr>
        <w:rFonts w:ascii="Courier New" w:hAnsi="Courier New" w:cs="Courier" w:hint="default"/>
      </w:rPr>
    </w:lvl>
    <w:lvl w:ilvl="2" w:tplc="061CE0F0" w:tentative="1">
      <w:start w:val="1"/>
      <w:numFmt w:val="bullet"/>
      <w:lvlText w:val=""/>
      <w:lvlJc w:val="left"/>
      <w:pPr>
        <w:tabs>
          <w:tab w:val="num" w:pos="2880"/>
        </w:tabs>
        <w:ind w:left="2880" w:hanging="360"/>
      </w:pPr>
      <w:rPr>
        <w:rFonts w:ascii="Wingdings" w:hAnsi="Wingdings" w:hint="default"/>
      </w:rPr>
    </w:lvl>
    <w:lvl w:ilvl="3" w:tplc="0BE00DAA" w:tentative="1">
      <w:start w:val="1"/>
      <w:numFmt w:val="bullet"/>
      <w:lvlText w:val=""/>
      <w:lvlJc w:val="left"/>
      <w:pPr>
        <w:tabs>
          <w:tab w:val="num" w:pos="3600"/>
        </w:tabs>
        <w:ind w:left="3600" w:hanging="360"/>
      </w:pPr>
      <w:rPr>
        <w:rFonts w:ascii="Symbol" w:hAnsi="Symbol" w:hint="default"/>
      </w:rPr>
    </w:lvl>
    <w:lvl w:ilvl="4" w:tplc="AFC6E7F6" w:tentative="1">
      <w:start w:val="1"/>
      <w:numFmt w:val="bullet"/>
      <w:lvlText w:val="o"/>
      <w:lvlJc w:val="left"/>
      <w:pPr>
        <w:tabs>
          <w:tab w:val="num" w:pos="4320"/>
        </w:tabs>
        <w:ind w:left="4320" w:hanging="360"/>
      </w:pPr>
      <w:rPr>
        <w:rFonts w:ascii="Courier New" w:hAnsi="Courier New" w:cs="Courier" w:hint="default"/>
      </w:rPr>
    </w:lvl>
    <w:lvl w:ilvl="5" w:tplc="74D48564" w:tentative="1">
      <w:start w:val="1"/>
      <w:numFmt w:val="bullet"/>
      <w:lvlText w:val=""/>
      <w:lvlJc w:val="left"/>
      <w:pPr>
        <w:tabs>
          <w:tab w:val="num" w:pos="5040"/>
        </w:tabs>
        <w:ind w:left="5040" w:hanging="360"/>
      </w:pPr>
      <w:rPr>
        <w:rFonts w:ascii="Wingdings" w:hAnsi="Wingdings" w:hint="default"/>
      </w:rPr>
    </w:lvl>
    <w:lvl w:ilvl="6" w:tplc="B21ED682" w:tentative="1">
      <w:start w:val="1"/>
      <w:numFmt w:val="bullet"/>
      <w:lvlText w:val=""/>
      <w:lvlJc w:val="left"/>
      <w:pPr>
        <w:tabs>
          <w:tab w:val="num" w:pos="5760"/>
        </w:tabs>
        <w:ind w:left="5760" w:hanging="360"/>
      </w:pPr>
      <w:rPr>
        <w:rFonts w:ascii="Symbol" w:hAnsi="Symbol" w:hint="default"/>
      </w:rPr>
    </w:lvl>
    <w:lvl w:ilvl="7" w:tplc="BC268716" w:tentative="1">
      <w:start w:val="1"/>
      <w:numFmt w:val="bullet"/>
      <w:lvlText w:val="o"/>
      <w:lvlJc w:val="left"/>
      <w:pPr>
        <w:tabs>
          <w:tab w:val="num" w:pos="6480"/>
        </w:tabs>
        <w:ind w:left="6480" w:hanging="360"/>
      </w:pPr>
      <w:rPr>
        <w:rFonts w:ascii="Courier New" w:hAnsi="Courier New" w:cs="Courier" w:hint="default"/>
      </w:rPr>
    </w:lvl>
    <w:lvl w:ilvl="8" w:tplc="F8DA474A" w:tentative="1">
      <w:start w:val="1"/>
      <w:numFmt w:val="bullet"/>
      <w:lvlText w:val=""/>
      <w:lvlJc w:val="left"/>
      <w:pPr>
        <w:tabs>
          <w:tab w:val="num" w:pos="7200"/>
        </w:tabs>
        <w:ind w:left="7200" w:hanging="360"/>
      </w:pPr>
      <w:rPr>
        <w:rFonts w:ascii="Wingdings" w:hAnsi="Wingdings" w:hint="default"/>
      </w:rPr>
    </w:lvl>
  </w:abstractNum>
  <w:abstractNum w:abstractNumId="3">
    <w:nsid w:val="258176B0"/>
    <w:multiLevelType w:val="hybridMultilevel"/>
    <w:tmpl w:val="1F8CA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AC6AC2"/>
    <w:multiLevelType w:val="hybridMultilevel"/>
    <w:tmpl w:val="A5B0D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48411C"/>
    <w:multiLevelType w:val="multilevel"/>
    <w:tmpl w:val="FF7A78BE"/>
    <w:lvl w:ilvl="0">
      <w:start w:val="1"/>
      <w:numFmt w:val="upperLetter"/>
      <w:lvlText w:val="Appendix %1"/>
      <w:lvlJc w:val="left"/>
      <w:pPr>
        <w:tabs>
          <w:tab w:val="num" w:pos="180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32034ED2"/>
    <w:multiLevelType w:val="hybridMultilevel"/>
    <w:tmpl w:val="16A29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CF131C"/>
    <w:multiLevelType w:val="hybridMultilevel"/>
    <w:tmpl w:val="9482BB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D5B15FB"/>
    <w:multiLevelType w:val="multilevel"/>
    <w:tmpl w:val="FB12689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rPr>
        <w:rFonts w:ascii="Times New Roman" w:hAnsi="Times New Roman" w:cs="Times New Roman"/>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990"/>
        </w:tabs>
        <w:ind w:left="990" w:hanging="720"/>
      </w:pPr>
    </w:lvl>
    <w:lvl w:ilvl="3">
      <w:start w:val="1"/>
      <w:numFmt w:val="decimal"/>
      <w:pStyle w:val="Heading4"/>
      <w:lvlText w:val="%1.%2.%3.%4"/>
      <w:lvlJc w:val="left"/>
      <w:pPr>
        <w:tabs>
          <w:tab w:val="num" w:pos="864"/>
        </w:tabs>
        <w:ind w:left="864" w:hanging="864"/>
      </w:pPr>
      <w:rPr>
        <w:color w:val="auto"/>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
    <w:nsid w:val="59763BC5"/>
    <w:multiLevelType w:val="hybridMultilevel"/>
    <w:tmpl w:val="8850F51E"/>
    <w:lvl w:ilvl="0" w:tplc="6E2285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F7B18E9"/>
    <w:multiLevelType w:val="hybridMultilevel"/>
    <w:tmpl w:val="A5B24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AC36AB"/>
    <w:multiLevelType w:val="hybridMultilevel"/>
    <w:tmpl w:val="46E410E0"/>
    <w:lvl w:ilvl="0" w:tplc="47ACE74A">
      <w:start w:val="1"/>
      <w:numFmt w:val="bullet"/>
      <w:pStyle w:val="BulletedNormal"/>
      <w:lvlText w:val=""/>
      <w:lvlJc w:val="left"/>
      <w:pPr>
        <w:ind w:left="1080" w:hanging="360"/>
      </w:pPr>
      <w:rPr>
        <w:rFonts w:ascii="Symbol" w:hAnsi="Symbol" w:hint="default"/>
      </w:rPr>
    </w:lvl>
    <w:lvl w:ilvl="1" w:tplc="A2A8935E">
      <w:start w:val="1"/>
      <w:numFmt w:val="bullet"/>
      <w:lvlText w:val="o"/>
      <w:lvlJc w:val="left"/>
      <w:pPr>
        <w:ind w:left="1440" w:hanging="360"/>
      </w:pPr>
      <w:rPr>
        <w:rFonts w:ascii="Courier New" w:hAnsi="Courier New" w:hint="default"/>
      </w:rPr>
    </w:lvl>
    <w:lvl w:ilvl="2" w:tplc="2ACE9AFC" w:tentative="1">
      <w:start w:val="1"/>
      <w:numFmt w:val="bullet"/>
      <w:lvlText w:val=""/>
      <w:lvlJc w:val="left"/>
      <w:pPr>
        <w:ind w:left="2160" w:hanging="360"/>
      </w:pPr>
      <w:rPr>
        <w:rFonts w:ascii="Wingdings" w:hAnsi="Wingdings" w:hint="default"/>
      </w:rPr>
    </w:lvl>
    <w:lvl w:ilvl="3" w:tplc="4F6EC10A" w:tentative="1">
      <w:start w:val="1"/>
      <w:numFmt w:val="bullet"/>
      <w:lvlText w:val=""/>
      <w:lvlJc w:val="left"/>
      <w:pPr>
        <w:ind w:left="2880" w:hanging="360"/>
      </w:pPr>
      <w:rPr>
        <w:rFonts w:ascii="Symbol" w:hAnsi="Symbol" w:hint="default"/>
      </w:rPr>
    </w:lvl>
    <w:lvl w:ilvl="4" w:tplc="1FF441F6" w:tentative="1">
      <w:start w:val="1"/>
      <w:numFmt w:val="bullet"/>
      <w:lvlText w:val="o"/>
      <w:lvlJc w:val="left"/>
      <w:pPr>
        <w:ind w:left="3600" w:hanging="360"/>
      </w:pPr>
      <w:rPr>
        <w:rFonts w:ascii="Courier New" w:hAnsi="Courier New" w:hint="default"/>
      </w:rPr>
    </w:lvl>
    <w:lvl w:ilvl="5" w:tplc="0F3E3DEE" w:tentative="1">
      <w:start w:val="1"/>
      <w:numFmt w:val="bullet"/>
      <w:lvlText w:val=""/>
      <w:lvlJc w:val="left"/>
      <w:pPr>
        <w:ind w:left="4320" w:hanging="360"/>
      </w:pPr>
      <w:rPr>
        <w:rFonts w:ascii="Wingdings" w:hAnsi="Wingdings" w:hint="default"/>
      </w:rPr>
    </w:lvl>
    <w:lvl w:ilvl="6" w:tplc="1E0E6BAE" w:tentative="1">
      <w:start w:val="1"/>
      <w:numFmt w:val="bullet"/>
      <w:lvlText w:val=""/>
      <w:lvlJc w:val="left"/>
      <w:pPr>
        <w:ind w:left="5040" w:hanging="360"/>
      </w:pPr>
      <w:rPr>
        <w:rFonts w:ascii="Symbol" w:hAnsi="Symbol" w:hint="default"/>
      </w:rPr>
    </w:lvl>
    <w:lvl w:ilvl="7" w:tplc="8662DAFE" w:tentative="1">
      <w:start w:val="1"/>
      <w:numFmt w:val="bullet"/>
      <w:lvlText w:val="o"/>
      <w:lvlJc w:val="left"/>
      <w:pPr>
        <w:ind w:left="5760" w:hanging="360"/>
      </w:pPr>
      <w:rPr>
        <w:rFonts w:ascii="Courier New" w:hAnsi="Courier New" w:hint="default"/>
      </w:rPr>
    </w:lvl>
    <w:lvl w:ilvl="8" w:tplc="D27A0BD4"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5"/>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6"/>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3"/>
  </w:num>
  <w:num w:numId="11">
    <w:abstractNumId w:val="9"/>
  </w:num>
  <w:num w:numId="12">
    <w:abstractNumId w:val="4"/>
  </w:num>
  <w:num w:numId="13">
    <w:abstractNumId w:val="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4"/>
  <w:embedSystemFonts/>
  <w:activeWritingStyle w:appName="MSWord" w:lang="en-US" w:vendorID="6" w:dllVersion="2" w:checkStyle="1"/>
  <w:activeWritingStyle w:appName="MSWord" w:lang="sv-SE" w:vendorID="666" w:dllVersion="513" w:checkStyle="1"/>
  <w:activeWritingStyle w:appName="MSWord" w:lang="fr-FR" w:vendorID="65" w:dllVersion="514" w:checkStyle="1"/>
  <w:proofState w:spelling="clean" w:grammar="clean"/>
  <w:trackRevisions/>
  <w:defaultTabStop w:val="720"/>
  <w:displayHorizontalDrawingGridEvery w:val="0"/>
  <w:displayVerticalDrawingGridEvery w:val="0"/>
  <w:doNotUseMarginsForDrawingGridOrigin/>
  <w:noPunctuationKerning/>
  <w:characterSpacingControl w:val="doNotCompress"/>
  <w:hdrShapeDefaults>
    <o:shapedefaults v:ext="edit" spidmax="12289" fillcolor="white" stroke="f">
      <v:fill color="white"/>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BCD"/>
    <w:rsid w:val="00003D61"/>
    <w:rsid w:val="00006360"/>
    <w:rsid w:val="000079D0"/>
    <w:rsid w:val="00007B2F"/>
    <w:rsid w:val="0001097C"/>
    <w:rsid w:val="00013736"/>
    <w:rsid w:val="00014520"/>
    <w:rsid w:val="00014806"/>
    <w:rsid w:val="00017A76"/>
    <w:rsid w:val="00024DB7"/>
    <w:rsid w:val="00030C5E"/>
    <w:rsid w:val="00030F12"/>
    <w:rsid w:val="00031ABC"/>
    <w:rsid w:val="00031CE0"/>
    <w:rsid w:val="00034A1A"/>
    <w:rsid w:val="00034B53"/>
    <w:rsid w:val="00037FD4"/>
    <w:rsid w:val="00040D17"/>
    <w:rsid w:val="00041E95"/>
    <w:rsid w:val="000424DC"/>
    <w:rsid w:val="00042E35"/>
    <w:rsid w:val="00044981"/>
    <w:rsid w:val="0004529F"/>
    <w:rsid w:val="00047B66"/>
    <w:rsid w:val="0005103D"/>
    <w:rsid w:val="00051B9A"/>
    <w:rsid w:val="00051ED8"/>
    <w:rsid w:val="00052B56"/>
    <w:rsid w:val="0005657A"/>
    <w:rsid w:val="00057348"/>
    <w:rsid w:val="00057AD7"/>
    <w:rsid w:val="00057FCB"/>
    <w:rsid w:val="00060D70"/>
    <w:rsid w:val="00062548"/>
    <w:rsid w:val="00062B6B"/>
    <w:rsid w:val="00063956"/>
    <w:rsid w:val="00063D94"/>
    <w:rsid w:val="0006425F"/>
    <w:rsid w:val="00065169"/>
    <w:rsid w:val="00067792"/>
    <w:rsid w:val="000722F0"/>
    <w:rsid w:val="00073E83"/>
    <w:rsid w:val="000756F8"/>
    <w:rsid w:val="00075FDA"/>
    <w:rsid w:val="00076758"/>
    <w:rsid w:val="00077A6C"/>
    <w:rsid w:val="00080026"/>
    <w:rsid w:val="00080269"/>
    <w:rsid w:val="00080612"/>
    <w:rsid w:val="0008101A"/>
    <w:rsid w:val="00081B8B"/>
    <w:rsid w:val="00081E6F"/>
    <w:rsid w:val="00082121"/>
    <w:rsid w:val="000838C1"/>
    <w:rsid w:val="00084EB8"/>
    <w:rsid w:val="00086E2E"/>
    <w:rsid w:val="000908DC"/>
    <w:rsid w:val="0009197B"/>
    <w:rsid w:val="00091A10"/>
    <w:rsid w:val="0009485C"/>
    <w:rsid w:val="00094D8A"/>
    <w:rsid w:val="000965CC"/>
    <w:rsid w:val="00096EE8"/>
    <w:rsid w:val="00097CF9"/>
    <w:rsid w:val="000A11F1"/>
    <w:rsid w:val="000A1EFE"/>
    <w:rsid w:val="000A2B41"/>
    <w:rsid w:val="000A3304"/>
    <w:rsid w:val="000A34ED"/>
    <w:rsid w:val="000A4AEC"/>
    <w:rsid w:val="000A601F"/>
    <w:rsid w:val="000A6847"/>
    <w:rsid w:val="000B0252"/>
    <w:rsid w:val="000B086E"/>
    <w:rsid w:val="000B16BB"/>
    <w:rsid w:val="000B2483"/>
    <w:rsid w:val="000B28F0"/>
    <w:rsid w:val="000B2FB6"/>
    <w:rsid w:val="000B3FD0"/>
    <w:rsid w:val="000B47E7"/>
    <w:rsid w:val="000B6A8D"/>
    <w:rsid w:val="000C16C2"/>
    <w:rsid w:val="000C4E44"/>
    <w:rsid w:val="000C7638"/>
    <w:rsid w:val="000D1F55"/>
    <w:rsid w:val="000D2D26"/>
    <w:rsid w:val="000D65CF"/>
    <w:rsid w:val="000D754D"/>
    <w:rsid w:val="000E0281"/>
    <w:rsid w:val="000E6DC7"/>
    <w:rsid w:val="000E7B08"/>
    <w:rsid w:val="000F2626"/>
    <w:rsid w:val="000F274B"/>
    <w:rsid w:val="000F3CE9"/>
    <w:rsid w:val="000F473A"/>
    <w:rsid w:val="000F747E"/>
    <w:rsid w:val="000F77C2"/>
    <w:rsid w:val="00102184"/>
    <w:rsid w:val="0010223D"/>
    <w:rsid w:val="0010281F"/>
    <w:rsid w:val="00103BAD"/>
    <w:rsid w:val="0010452F"/>
    <w:rsid w:val="00107F44"/>
    <w:rsid w:val="001103D3"/>
    <w:rsid w:val="001118AE"/>
    <w:rsid w:val="00112D99"/>
    <w:rsid w:val="00113979"/>
    <w:rsid w:val="00115857"/>
    <w:rsid w:val="00116B68"/>
    <w:rsid w:val="001208D4"/>
    <w:rsid w:val="001217F2"/>
    <w:rsid w:val="00121EEA"/>
    <w:rsid w:val="00122AD7"/>
    <w:rsid w:val="0012318B"/>
    <w:rsid w:val="00125644"/>
    <w:rsid w:val="001262B0"/>
    <w:rsid w:val="001273E8"/>
    <w:rsid w:val="0013022B"/>
    <w:rsid w:val="001321E5"/>
    <w:rsid w:val="00132357"/>
    <w:rsid w:val="001326D6"/>
    <w:rsid w:val="00133CE8"/>
    <w:rsid w:val="00135133"/>
    <w:rsid w:val="0013615D"/>
    <w:rsid w:val="001378BB"/>
    <w:rsid w:val="00137A2A"/>
    <w:rsid w:val="0014005E"/>
    <w:rsid w:val="001432D4"/>
    <w:rsid w:val="0014348A"/>
    <w:rsid w:val="00144737"/>
    <w:rsid w:val="00144B75"/>
    <w:rsid w:val="00144CEE"/>
    <w:rsid w:val="0014542F"/>
    <w:rsid w:val="00146E0E"/>
    <w:rsid w:val="00147A2B"/>
    <w:rsid w:val="00147A48"/>
    <w:rsid w:val="00151BD5"/>
    <w:rsid w:val="00154977"/>
    <w:rsid w:val="00154EFD"/>
    <w:rsid w:val="00155B2C"/>
    <w:rsid w:val="00160161"/>
    <w:rsid w:val="001604CA"/>
    <w:rsid w:val="00160559"/>
    <w:rsid w:val="0016082D"/>
    <w:rsid w:val="0016419B"/>
    <w:rsid w:val="00165EFF"/>
    <w:rsid w:val="00166DE8"/>
    <w:rsid w:val="0016792F"/>
    <w:rsid w:val="00167FA1"/>
    <w:rsid w:val="00170F9A"/>
    <w:rsid w:val="00171A0C"/>
    <w:rsid w:val="00171AC2"/>
    <w:rsid w:val="00172D1A"/>
    <w:rsid w:val="001740A1"/>
    <w:rsid w:val="00176744"/>
    <w:rsid w:val="00177263"/>
    <w:rsid w:val="00177C15"/>
    <w:rsid w:val="00177EAA"/>
    <w:rsid w:val="00181D8E"/>
    <w:rsid w:val="001832D6"/>
    <w:rsid w:val="00183BD7"/>
    <w:rsid w:val="00184228"/>
    <w:rsid w:val="00184AD6"/>
    <w:rsid w:val="00185144"/>
    <w:rsid w:val="001859A2"/>
    <w:rsid w:val="00186F4B"/>
    <w:rsid w:val="00190F6D"/>
    <w:rsid w:val="001918C7"/>
    <w:rsid w:val="0019371B"/>
    <w:rsid w:val="00193725"/>
    <w:rsid w:val="00195A9C"/>
    <w:rsid w:val="00195EDE"/>
    <w:rsid w:val="001966A5"/>
    <w:rsid w:val="001A0110"/>
    <w:rsid w:val="001A215D"/>
    <w:rsid w:val="001A533A"/>
    <w:rsid w:val="001B2582"/>
    <w:rsid w:val="001B44DF"/>
    <w:rsid w:val="001B51E1"/>
    <w:rsid w:val="001B5453"/>
    <w:rsid w:val="001C10A1"/>
    <w:rsid w:val="001C12E6"/>
    <w:rsid w:val="001C2EF9"/>
    <w:rsid w:val="001C3628"/>
    <w:rsid w:val="001C3C22"/>
    <w:rsid w:val="001C6B7F"/>
    <w:rsid w:val="001C7243"/>
    <w:rsid w:val="001C7985"/>
    <w:rsid w:val="001D0142"/>
    <w:rsid w:val="001D0221"/>
    <w:rsid w:val="001D24B6"/>
    <w:rsid w:val="001D2DDC"/>
    <w:rsid w:val="001D5BA4"/>
    <w:rsid w:val="001D7CE5"/>
    <w:rsid w:val="001E0079"/>
    <w:rsid w:val="001E048F"/>
    <w:rsid w:val="001E0903"/>
    <w:rsid w:val="001E1248"/>
    <w:rsid w:val="001E1D88"/>
    <w:rsid w:val="001E233B"/>
    <w:rsid w:val="001E61E3"/>
    <w:rsid w:val="001E6CC2"/>
    <w:rsid w:val="001E7117"/>
    <w:rsid w:val="001E7A4C"/>
    <w:rsid w:val="001F1322"/>
    <w:rsid w:val="001F5CEB"/>
    <w:rsid w:val="001F775F"/>
    <w:rsid w:val="002005FA"/>
    <w:rsid w:val="00201031"/>
    <w:rsid w:val="002030BA"/>
    <w:rsid w:val="00203CB3"/>
    <w:rsid w:val="002042B7"/>
    <w:rsid w:val="0020461B"/>
    <w:rsid w:val="002053E5"/>
    <w:rsid w:val="002064DE"/>
    <w:rsid w:val="00210975"/>
    <w:rsid w:val="002113AC"/>
    <w:rsid w:val="002117D8"/>
    <w:rsid w:val="00213066"/>
    <w:rsid w:val="002135CA"/>
    <w:rsid w:val="00213ADA"/>
    <w:rsid w:val="00215E46"/>
    <w:rsid w:val="0022160B"/>
    <w:rsid w:val="002220A9"/>
    <w:rsid w:val="0022224E"/>
    <w:rsid w:val="002226EF"/>
    <w:rsid w:val="002266AF"/>
    <w:rsid w:val="00231194"/>
    <w:rsid w:val="0023300E"/>
    <w:rsid w:val="00233803"/>
    <w:rsid w:val="00233DD3"/>
    <w:rsid w:val="00234FC2"/>
    <w:rsid w:val="0023614A"/>
    <w:rsid w:val="00236EE2"/>
    <w:rsid w:val="00236F5E"/>
    <w:rsid w:val="0023717B"/>
    <w:rsid w:val="00237A2E"/>
    <w:rsid w:val="00241600"/>
    <w:rsid w:val="00241714"/>
    <w:rsid w:val="002419FD"/>
    <w:rsid w:val="00242201"/>
    <w:rsid w:val="00246040"/>
    <w:rsid w:val="00250779"/>
    <w:rsid w:val="002513AF"/>
    <w:rsid w:val="0025256C"/>
    <w:rsid w:val="00255E78"/>
    <w:rsid w:val="002571FC"/>
    <w:rsid w:val="00257683"/>
    <w:rsid w:val="002610B5"/>
    <w:rsid w:val="00267F1F"/>
    <w:rsid w:val="0027079F"/>
    <w:rsid w:val="0027395F"/>
    <w:rsid w:val="00273D9C"/>
    <w:rsid w:val="002752B9"/>
    <w:rsid w:val="00275585"/>
    <w:rsid w:val="0028109D"/>
    <w:rsid w:val="00284A2B"/>
    <w:rsid w:val="0028552C"/>
    <w:rsid w:val="002855F4"/>
    <w:rsid w:val="00286CB7"/>
    <w:rsid w:val="00287323"/>
    <w:rsid w:val="00287B2A"/>
    <w:rsid w:val="00291D79"/>
    <w:rsid w:val="00293DE6"/>
    <w:rsid w:val="002943EA"/>
    <w:rsid w:val="00296AD5"/>
    <w:rsid w:val="0029704F"/>
    <w:rsid w:val="002970BB"/>
    <w:rsid w:val="002A2308"/>
    <w:rsid w:val="002A2AC1"/>
    <w:rsid w:val="002A6884"/>
    <w:rsid w:val="002A7149"/>
    <w:rsid w:val="002B02EC"/>
    <w:rsid w:val="002B174B"/>
    <w:rsid w:val="002B2848"/>
    <w:rsid w:val="002B3F93"/>
    <w:rsid w:val="002B4C48"/>
    <w:rsid w:val="002B5FC4"/>
    <w:rsid w:val="002B6A51"/>
    <w:rsid w:val="002C00F3"/>
    <w:rsid w:val="002C0791"/>
    <w:rsid w:val="002C1BBD"/>
    <w:rsid w:val="002C37E8"/>
    <w:rsid w:val="002C416A"/>
    <w:rsid w:val="002C4F30"/>
    <w:rsid w:val="002D0C8A"/>
    <w:rsid w:val="002D117E"/>
    <w:rsid w:val="002D1846"/>
    <w:rsid w:val="002D2297"/>
    <w:rsid w:val="002D71BF"/>
    <w:rsid w:val="002E0B2A"/>
    <w:rsid w:val="002E1D76"/>
    <w:rsid w:val="002E3942"/>
    <w:rsid w:val="002E489C"/>
    <w:rsid w:val="002E58B4"/>
    <w:rsid w:val="002E6298"/>
    <w:rsid w:val="002F0753"/>
    <w:rsid w:val="002F0E2B"/>
    <w:rsid w:val="002F17AD"/>
    <w:rsid w:val="002F353E"/>
    <w:rsid w:val="002F457D"/>
    <w:rsid w:val="002F5D7B"/>
    <w:rsid w:val="002F6DE4"/>
    <w:rsid w:val="002F7BD2"/>
    <w:rsid w:val="00301559"/>
    <w:rsid w:val="00303DC7"/>
    <w:rsid w:val="00304352"/>
    <w:rsid w:val="003044EB"/>
    <w:rsid w:val="00305FA4"/>
    <w:rsid w:val="003068D0"/>
    <w:rsid w:val="00307715"/>
    <w:rsid w:val="003104F9"/>
    <w:rsid w:val="00311AC8"/>
    <w:rsid w:val="00312FA0"/>
    <w:rsid w:val="0031480F"/>
    <w:rsid w:val="00316472"/>
    <w:rsid w:val="00316909"/>
    <w:rsid w:val="0032284B"/>
    <w:rsid w:val="00322B5E"/>
    <w:rsid w:val="00322CD2"/>
    <w:rsid w:val="003234FC"/>
    <w:rsid w:val="003254C9"/>
    <w:rsid w:val="0033027C"/>
    <w:rsid w:val="00331EF4"/>
    <w:rsid w:val="00333BFF"/>
    <w:rsid w:val="003360A3"/>
    <w:rsid w:val="0033628F"/>
    <w:rsid w:val="00336357"/>
    <w:rsid w:val="003363CB"/>
    <w:rsid w:val="00336766"/>
    <w:rsid w:val="00337580"/>
    <w:rsid w:val="00340219"/>
    <w:rsid w:val="003413B8"/>
    <w:rsid w:val="00341B32"/>
    <w:rsid w:val="0034286B"/>
    <w:rsid w:val="00344115"/>
    <w:rsid w:val="003447CC"/>
    <w:rsid w:val="00344F71"/>
    <w:rsid w:val="00346F2A"/>
    <w:rsid w:val="00347B92"/>
    <w:rsid w:val="003505D8"/>
    <w:rsid w:val="0035066E"/>
    <w:rsid w:val="00351998"/>
    <w:rsid w:val="00352B17"/>
    <w:rsid w:val="0035755E"/>
    <w:rsid w:val="003616A7"/>
    <w:rsid w:val="00362E7E"/>
    <w:rsid w:val="00364D0D"/>
    <w:rsid w:val="00366743"/>
    <w:rsid w:val="003675A7"/>
    <w:rsid w:val="00367B1C"/>
    <w:rsid w:val="003711B8"/>
    <w:rsid w:val="00373A9B"/>
    <w:rsid w:val="00373FFB"/>
    <w:rsid w:val="0037430A"/>
    <w:rsid w:val="00375D51"/>
    <w:rsid w:val="00376FE3"/>
    <w:rsid w:val="00382889"/>
    <w:rsid w:val="00383504"/>
    <w:rsid w:val="003864B7"/>
    <w:rsid w:val="00386929"/>
    <w:rsid w:val="00386C65"/>
    <w:rsid w:val="0038715F"/>
    <w:rsid w:val="00387AD7"/>
    <w:rsid w:val="00390E6C"/>
    <w:rsid w:val="00392BE0"/>
    <w:rsid w:val="00392CE6"/>
    <w:rsid w:val="00393223"/>
    <w:rsid w:val="00393C9E"/>
    <w:rsid w:val="00395BD6"/>
    <w:rsid w:val="00395FE5"/>
    <w:rsid w:val="00397B33"/>
    <w:rsid w:val="003A0C8D"/>
    <w:rsid w:val="003A0CE7"/>
    <w:rsid w:val="003A1FF3"/>
    <w:rsid w:val="003A4081"/>
    <w:rsid w:val="003A4DF2"/>
    <w:rsid w:val="003A56B0"/>
    <w:rsid w:val="003A6496"/>
    <w:rsid w:val="003A7280"/>
    <w:rsid w:val="003A7C95"/>
    <w:rsid w:val="003B2E91"/>
    <w:rsid w:val="003B30EF"/>
    <w:rsid w:val="003B3BB3"/>
    <w:rsid w:val="003B487E"/>
    <w:rsid w:val="003B5B19"/>
    <w:rsid w:val="003B66E2"/>
    <w:rsid w:val="003B6BFE"/>
    <w:rsid w:val="003C1447"/>
    <w:rsid w:val="003C1982"/>
    <w:rsid w:val="003C1E56"/>
    <w:rsid w:val="003C21B4"/>
    <w:rsid w:val="003C5BFC"/>
    <w:rsid w:val="003C7298"/>
    <w:rsid w:val="003D06A3"/>
    <w:rsid w:val="003D2DBE"/>
    <w:rsid w:val="003D2ED4"/>
    <w:rsid w:val="003D3A83"/>
    <w:rsid w:val="003D3B7F"/>
    <w:rsid w:val="003D53D8"/>
    <w:rsid w:val="003D6644"/>
    <w:rsid w:val="003D76C1"/>
    <w:rsid w:val="003D7A02"/>
    <w:rsid w:val="003E070E"/>
    <w:rsid w:val="003E088B"/>
    <w:rsid w:val="003E1822"/>
    <w:rsid w:val="003E1957"/>
    <w:rsid w:val="003E2533"/>
    <w:rsid w:val="003E2C2A"/>
    <w:rsid w:val="003E4E09"/>
    <w:rsid w:val="003E6F4F"/>
    <w:rsid w:val="003F168D"/>
    <w:rsid w:val="003F44D0"/>
    <w:rsid w:val="003F5191"/>
    <w:rsid w:val="003F56C2"/>
    <w:rsid w:val="00400A9A"/>
    <w:rsid w:val="00401B9F"/>
    <w:rsid w:val="004032DC"/>
    <w:rsid w:val="00403C4F"/>
    <w:rsid w:val="00403FAF"/>
    <w:rsid w:val="00405075"/>
    <w:rsid w:val="00405832"/>
    <w:rsid w:val="00405968"/>
    <w:rsid w:val="0040616A"/>
    <w:rsid w:val="00407FA6"/>
    <w:rsid w:val="0041204E"/>
    <w:rsid w:val="00412672"/>
    <w:rsid w:val="004133D0"/>
    <w:rsid w:val="0041434A"/>
    <w:rsid w:val="00414BEE"/>
    <w:rsid w:val="00414EE6"/>
    <w:rsid w:val="00415CCC"/>
    <w:rsid w:val="00416FE4"/>
    <w:rsid w:val="00417730"/>
    <w:rsid w:val="004217A3"/>
    <w:rsid w:val="004224BC"/>
    <w:rsid w:val="004226F2"/>
    <w:rsid w:val="0042491D"/>
    <w:rsid w:val="00425866"/>
    <w:rsid w:val="00426F7D"/>
    <w:rsid w:val="004300E0"/>
    <w:rsid w:val="00430E69"/>
    <w:rsid w:val="004313F7"/>
    <w:rsid w:val="00431B39"/>
    <w:rsid w:val="00431E1F"/>
    <w:rsid w:val="004342E5"/>
    <w:rsid w:val="00434595"/>
    <w:rsid w:val="00434FF2"/>
    <w:rsid w:val="00435D71"/>
    <w:rsid w:val="00436359"/>
    <w:rsid w:val="00437E49"/>
    <w:rsid w:val="00440784"/>
    <w:rsid w:val="00441388"/>
    <w:rsid w:val="00441B8B"/>
    <w:rsid w:val="00441E12"/>
    <w:rsid w:val="00442575"/>
    <w:rsid w:val="00442996"/>
    <w:rsid w:val="00443CC2"/>
    <w:rsid w:val="00445E64"/>
    <w:rsid w:val="00445F9B"/>
    <w:rsid w:val="0044614E"/>
    <w:rsid w:val="00450777"/>
    <w:rsid w:val="00451CA3"/>
    <w:rsid w:val="00456BC7"/>
    <w:rsid w:val="00461F31"/>
    <w:rsid w:val="00462013"/>
    <w:rsid w:val="00462228"/>
    <w:rsid w:val="004633ED"/>
    <w:rsid w:val="004635CD"/>
    <w:rsid w:val="00467167"/>
    <w:rsid w:val="0046775F"/>
    <w:rsid w:val="00467B05"/>
    <w:rsid w:val="00471703"/>
    <w:rsid w:val="0047392D"/>
    <w:rsid w:val="00474ADD"/>
    <w:rsid w:val="0048288E"/>
    <w:rsid w:val="00483267"/>
    <w:rsid w:val="004834CF"/>
    <w:rsid w:val="004866A0"/>
    <w:rsid w:val="004907FB"/>
    <w:rsid w:val="00493A20"/>
    <w:rsid w:val="004950CD"/>
    <w:rsid w:val="0049552B"/>
    <w:rsid w:val="0049742D"/>
    <w:rsid w:val="004A0457"/>
    <w:rsid w:val="004A0490"/>
    <w:rsid w:val="004A0D1C"/>
    <w:rsid w:val="004A0FB1"/>
    <w:rsid w:val="004A12D9"/>
    <w:rsid w:val="004A2F59"/>
    <w:rsid w:val="004A469B"/>
    <w:rsid w:val="004A5204"/>
    <w:rsid w:val="004A69E7"/>
    <w:rsid w:val="004B07E1"/>
    <w:rsid w:val="004B0EBA"/>
    <w:rsid w:val="004B102A"/>
    <w:rsid w:val="004B2156"/>
    <w:rsid w:val="004B2A47"/>
    <w:rsid w:val="004B5EEF"/>
    <w:rsid w:val="004B6C37"/>
    <w:rsid w:val="004C0505"/>
    <w:rsid w:val="004C25E8"/>
    <w:rsid w:val="004D1DA6"/>
    <w:rsid w:val="004D244C"/>
    <w:rsid w:val="004D3204"/>
    <w:rsid w:val="004D467D"/>
    <w:rsid w:val="004D5800"/>
    <w:rsid w:val="004D7080"/>
    <w:rsid w:val="004D79A9"/>
    <w:rsid w:val="004E0391"/>
    <w:rsid w:val="004E4172"/>
    <w:rsid w:val="004E5D44"/>
    <w:rsid w:val="004F017A"/>
    <w:rsid w:val="004F0435"/>
    <w:rsid w:val="004F04BE"/>
    <w:rsid w:val="004F0CCE"/>
    <w:rsid w:val="004F6278"/>
    <w:rsid w:val="004F6A44"/>
    <w:rsid w:val="00502119"/>
    <w:rsid w:val="0050223D"/>
    <w:rsid w:val="0050284A"/>
    <w:rsid w:val="00502AAF"/>
    <w:rsid w:val="005039EB"/>
    <w:rsid w:val="005045B2"/>
    <w:rsid w:val="00504EBB"/>
    <w:rsid w:val="0051067C"/>
    <w:rsid w:val="00511D7E"/>
    <w:rsid w:val="005132D5"/>
    <w:rsid w:val="00514D71"/>
    <w:rsid w:val="00516C1B"/>
    <w:rsid w:val="00516CFB"/>
    <w:rsid w:val="00520447"/>
    <w:rsid w:val="0052099D"/>
    <w:rsid w:val="00522160"/>
    <w:rsid w:val="00522477"/>
    <w:rsid w:val="00524DDC"/>
    <w:rsid w:val="00525B1B"/>
    <w:rsid w:val="00527A81"/>
    <w:rsid w:val="00527E75"/>
    <w:rsid w:val="00534276"/>
    <w:rsid w:val="00534917"/>
    <w:rsid w:val="0053640E"/>
    <w:rsid w:val="00540DB3"/>
    <w:rsid w:val="00541237"/>
    <w:rsid w:val="0054141D"/>
    <w:rsid w:val="00542779"/>
    <w:rsid w:val="00546535"/>
    <w:rsid w:val="0055057B"/>
    <w:rsid w:val="005511BB"/>
    <w:rsid w:val="00551AE5"/>
    <w:rsid w:val="00552628"/>
    <w:rsid w:val="00552729"/>
    <w:rsid w:val="0055293A"/>
    <w:rsid w:val="00557258"/>
    <w:rsid w:val="0056003B"/>
    <w:rsid w:val="00562424"/>
    <w:rsid w:val="005632C6"/>
    <w:rsid w:val="00563C8E"/>
    <w:rsid w:val="00565627"/>
    <w:rsid w:val="00565A76"/>
    <w:rsid w:val="00566740"/>
    <w:rsid w:val="00567BF1"/>
    <w:rsid w:val="005712F5"/>
    <w:rsid w:val="00572DC5"/>
    <w:rsid w:val="005731DC"/>
    <w:rsid w:val="005732A0"/>
    <w:rsid w:val="00574D13"/>
    <w:rsid w:val="00575538"/>
    <w:rsid w:val="0057617F"/>
    <w:rsid w:val="00576399"/>
    <w:rsid w:val="00576EF8"/>
    <w:rsid w:val="0057766C"/>
    <w:rsid w:val="00577F72"/>
    <w:rsid w:val="005850F0"/>
    <w:rsid w:val="005905C6"/>
    <w:rsid w:val="005913CC"/>
    <w:rsid w:val="005927D0"/>
    <w:rsid w:val="005939DE"/>
    <w:rsid w:val="00594447"/>
    <w:rsid w:val="005945C5"/>
    <w:rsid w:val="005963C0"/>
    <w:rsid w:val="00596669"/>
    <w:rsid w:val="00596A7A"/>
    <w:rsid w:val="005979AE"/>
    <w:rsid w:val="005A0A01"/>
    <w:rsid w:val="005A19E0"/>
    <w:rsid w:val="005A1E91"/>
    <w:rsid w:val="005A4936"/>
    <w:rsid w:val="005A5D54"/>
    <w:rsid w:val="005A6296"/>
    <w:rsid w:val="005A7BF2"/>
    <w:rsid w:val="005B010A"/>
    <w:rsid w:val="005B29A3"/>
    <w:rsid w:val="005B37AD"/>
    <w:rsid w:val="005B437C"/>
    <w:rsid w:val="005B5630"/>
    <w:rsid w:val="005B660C"/>
    <w:rsid w:val="005C03D8"/>
    <w:rsid w:val="005C2223"/>
    <w:rsid w:val="005C508C"/>
    <w:rsid w:val="005C5606"/>
    <w:rsid w:val="005C62ED"/>
    <w:rsid w:val="005C68C3"/>
    <w:rsid w:val="005C7FE3"/>
    <w:rsid w:val="005D1643"/>
    <w:rsid w:val="005D2801"/>
    <w:rsid w:val="005D43F3"/>
    <w:rsid w:val="005D5A89"/>
    <w:rsid w:val="005D608F"/>
    <w:rsid w:val="005D61E5"/>
    <w:rsid w:val="005E253D"/>
    <w:rsid w:val="005E3FB9"/>
    <w:rsid w:val="005E5068"/>
    <w:rsid w:val="005E645C"/>
    <w:rsid w:val="005E723F"/>
    <w:rsid w:val="005F0F71"/>
    <w:rsid w:val="005F4941"/>
    <w:rsid w:val="005F64FD"/>
    <w:rsid w:val="005F7210"/>
    <w:rsid w:val="005F79C4"/>
    <w:rsid w:val="00600CBA"/>
    <w:rsid w:val="0060202F"/>
    <w:rsid w:val="00602105"/>
    <w:rsid w:val="00603585"/>
    <w:rsid w:val="00604E00"/>
    <w:rsid w:val="006059E6"/>
    <w:rsid w:val="006068E3"/>
    <w:rsid w:val="0060723D"/>
    <w:rsid w:val="0060742E"/>
    <w:rsid w:val="006078C2"/>
    <w:rsid w:val="00612438"/>
    <w:rsid w:val="00613EFD"/>
    <w:rsid w:val="00615999"/>
    <w:rsid w:val="006160AF"/>
    <w:rsid w:val="0062059E"/>
    <w:rsid w:val="00621461"/>
    <w:rsid w:val="006215A2"/>
    <w:rsid w:val="00621BD1"/>
    <w:rsid w:val="00621C1D"/>
    <w:rsid w:val="00621EEA"/>
    <w:rsid w:val="00622334"/>
    <w:rsid w:val="00622B09"/>
    <w:rsid w:val="00622B89"/>
    <w:rsid w:val="00625D18"/>
    <w:rsid w:val="00625D33"/>
    <w:rsid w:val="00625DDA"/>
    <w:rsid w:val="00631D7E"/>
    <w:rsid w:val="00631F41"/>
    <w:rsid w:val="00634440"/>
    <w:rsid w:val="00634E93"/>
    <w:rsid w:val="00636518"/>
    <w:rsid w:val="0063735F"/>
    <w:rsid w:val="00640973"/>
    <w:rsid w:val="00643758"/>
    <w:rsid w:val="00643B90"/>
    <w:rsid w:val="0064548C"/>
    <w:rsid w:val="00645925"/>
    <w:rsid w:val="00646B25"/>
    <w:rsid w:val="00654468"/>
    <w:rsid w:val="00654626"/>
    <w:rsid w:val="00655809"/>
    <w:rsid w:val="006564D1"/>
    <w:rsid w:val="0065721A"/>
    <w:rsid w:val="0066182A"/>
    <w:rsid w:val="0066193F"/>
    <w:rsid w:val="0066198A"/>
    <w:rsid w:val="006624F0"/>
    <w:rsid w:val="0066263D"/>
    <w:rsid w:val="00662962"/>
    <w:rsid w:val="00663E14"/>
    <w:rsid w:val="00665ACA"/>
    <w:rsid w:val="00665CAF"/>
    <w:rsid w:val="006666B5"/>
    <w:rsid w:val="00666DD3"/>
    <w:rsid w:val="00670364"/>
    <w:rsid w:val="00670807"/>
    <w:rsid w:val="00671170"/>
    <w:rsid w:val="00671295"/>
    <w:rsid w:val="006716A7"/>
    <w:rsid w:val="006734AA"/>
    <w:rsid w:val="00674311"/>
    <w:rsid w:val="00674F99"/>
    <w:rsid w:val="00675613"/>
    <w:rsid w:val="00676264"/>
    <w:rsid w:val="0067667A"/>
    <w:rsid w:val="0068110C"/>
    <w:rsid w:val="00681843"/>
    <w:rsid w:val="006851E7"/>
    <w:rsid w:val="00685EB1"/>
    <w:rsid w:val="00686775"/>
    <w:rsid w:val="00690512"/>
    <w:rsid w:val="00691BDA"/>
    <w:rsid w:val="00691CE2"/>
    <w:rsid w:val="00693E4E"/>
    <w:rsid w:val="0069780F"/>
    <w:rsid w:val="006A06BE"/>
    <w:rsid w:val="006A0910"/>
    <w:rsid w:val="006A2C55"/>
    <w:rsid w:val="006A3CA5"/>
    <w:rsid w:val="006A4CA2"/>
    <w:rsid w:val="006A5EB7"/>
    <w:rsid w:val="006A61AF"/>
    <w:rsid w:val="006A7653"/>
    <w:rsid w:val="006A767B"/>
    <w:rsid w:val="006B3805"/>
    <w:rsid w:val="006B54B3"/>
    <w:rsid w:val="006C093B"/>
    <w:rsid w:val="006C37D3"/>
    <w:rsid w:val="006C4B68"/>
    <w:rsid w:val="006D0696"/>
    <w:rsid w:val="006D0BA0"/>
    <w:rsid w:val="006D14C4"/>
    <w:rsid w:val="006D39B4"/>
    <w:rsid w:val="006D3CCF"/>
    <w:rsid w:val="006D4A01"/>
    <w:rsid w:val="006D7292"/>
    <w:rsid w:val="006E04D0"/>
    <w:rsid w:val="006E05F4"/>
    <w:rsid w:val="006E2549"/>
    <w:rsid w:val="006E3063"/>
    <w:rsid w:val="006E415B"/>
    <w:rsid w:val="006E70AB"/>
    <w:rsid w:val="006F0C52"/>
    <w:rsid w:val="006F10EB"/>
    <w:rsid w:val="006F1A56"/>
    <w:rsid w:val="006F2CF3"/>
    <w:rsid w:val="006F2FC2"/>
    <w:rsid w:val="00701424"/>
    <w:rsid w:val="007016C3"/>
    <w:rsid w:val="0070178F"/>
    <w:rsid w:val="00701CF4"/>
    <w:rsid w:val="007045CA"/>
    <w:rsid w:val="00704ADE"/>
    <w:rsid w:val="00705680"/>
    <w:rsid w:val="00705825"/>
    <w:rsid w:val="00707482"/>
    <w:rsid w:val="00710241"/>
    <w:rsid w:val="00713214"/>
    <w:rsid w:val="00713F1E"/>
    <w:rsid w:val="00714125"/>
    <w:rsid w:val="00714320"/>
    <w:rsid w:val="007163B6"/>
    <w:rsid w:val="00717B6A"/>
    <w:rsid w:val="00720514"/>
    <w:rsid w:val="00720ADD"/>
    <w:rsid w:val="0072114B"/>
    <w:rsid w:val="00721400"/>
    <w:rsid w:val="00723AB8"/>
    <w:rsid w:val="0072600A"/>
    <w:rsid w:val="00726E5B"/>
    <w:rsid w:val="0072760C"/>
    <w:rsid w:val="00727A22"/>
    <w:rsid w:val="007331D2"/>
    <w:rsid w:val="007334F9"/>
    <w:rsid w:val="00733E8E"/>
    <w:rsid w:val="007340BF"/>
    <w:rsid w:val="007357A6"/>
    <w:rsid w:val="00737441"/>
    <w:rsid w:val="00737650"/>
    <w:rsid w:val="00737F0D"/>
    <w:rsid w:val="007413FE"/>
    <w:rsid w:val="00744DE2"/>
    <w:rsid w:val="0074518F"/>
    <w:rsid w:val="00746772"/>
    <w:rsid w:val="00746D5C"/>
    <w:rsid w:val="007477BD"/>
    <w:rsid w:val="007478C4"/>
    <w:rsid w:val="00747CCA"/>
    <w:rsid w:val="007522BF"/>
    <w:rsid w:val="007522DD"/>
    <w:rsid w:val="00755085"/>
    <w:rsid w:val="00755339"/>
    <w:rsid w:val="0075700A"/>
    <w:rsid w:val="00757DAF"/>
    <w:rsid w:val="007621CC"/>
    <w:rsid w:val="0076226B"/>
    <w:rsid w:val="0076461D"/>
    <w:rsid w:val="00764749"/>
    <w:rsid w:val="007650FA"/>
    <w:rsid w:val="00766AE7"/>
    <w:rsid w:val="00767506"/>
    <w:rsid w:val="00770E30"/>
    <w:rsid w:val="007713D1"/>
    <w:rsid w:val="007724AB"/>
    <w:rsid w:val="0077291C"/>
    <w:rsid w:val="007730BF"/>
    <w:rsid w:val="0077377A"/>
    <w:rsid w:val="00774645"/>
    <w:rsid w:val="0077679B"/>
    <w:rsid w:val="007771CC"/>
    <w:rsid w:val="00781CB1"/>
    <w:rsid w:val="007831D9"/>
    <w:rsid w:val="007837D4"/>
    <w:rsid w:val="00785FD2"/>
    <w:rsid w:val="00790704"/>
    <w:rsid w:val="0079213E"/>
    <w:rsid w:val="0079257D"/>
    <w:rsid w:val="007955DA"/>
    <w:rsid w:val="00795AC2"/>
    <w:rsid w:val="00795C73"/>
    <w:rsid w:val="00797A50"/>
    <w:rsid w:val="007A05CC"/>
    <w:rsid w:val="007A352B"/>
    <w:rsid w:val="007A43B2"/>
    <w:rsid w:val="007A6BA8"/>
    <w:rsid w:val="007A6BC1"/>
    <w:rsid w:val="007B049C"/>
    <w:rsid w:val="007B086D"/>
    <w:rsid w:val="007B2550"/>
    <w:rsid w:val="007B2EBB"/>
    <w:rsid w:val="007B5D59"/>
    <w:rsid w:val="007B656C"/>
    <w:rsid w:val="007B6E22"/>
    <w:rsid w:val="007B7A87"/>
    <w:rsid w:val="007B7EED"/>
    <w:rsid w:val="007C283A"/>
    <w:rsid w:val="007C3C66"/>
    <w:rsid w:val="007C4036"/>
    <w:rsid w:val="007C52CB"/>
    <w:rsid w:val="007C5D63"/>
    <w:rsid w:val="007C5D85"/>
    <w:rsid w:val="007C7B13"/>
    <w:rsid w:val="007D0F38"/>
    <w:rsid w:val="007D2E94"/>
    <w:rsid w:val="007D5501"/>
    <w:rsid w:val="007D6CAE"/>
    <w:rsid w:val="007D74B2"/>
    <w:rsid w:val="007D758D"/>
    <w:rsid w:val="007E0103"/>
    <w:rsid w:val="007E0438"/>
    <w:rsid w:val="007E059E"/>
    <w:rsid w:val="007E06AE"/>
    <w:rsid w:val="007E1C77"/>
    <w:rsid w:val="007E1F33"/>
    <w:rsid w:val="007E3665"/>
    <w:rsid w:val="007E7A02"/>
    <w:rsid w:val="007F0357"/>
    <w:rsid w:val="007F1164"/>
    <w:rsid w:val="007F3D16"/>
    <w:rsid w:val="007F464B"/>
    <w:rsid w:val="007F727F"/>
    <w:rsid w:val="008006F9"/>
    <w:rsid w:val="008011DB"/>
    <w:rsid w:val="008026B1"/>
    <w:rsid w:val="00804BD1"/>
    <w:rsid w:val="0080594D"/>
    <w:rsid w:val="00811D72"/>
    <w:rsid w:val="00814419"/>
    <w:rsid w:val="00814823"/>
    <w:rsid w:val="00821825"/>
    <w:rsid w:val="0082401B"/>
    <w:rsid w:val="00825A88"/>
    <w:rsid w:val="00826D8C"/>
    <w:rsid w:val="00827C8A"/>
    <w:rsid w:val="008300A9"/>
    <w:rsid w:val="00832834"/>
    <w:rsid w:val="00833BEC"/>
    <w:rsid w:val="00835BCF"/>
    <w:rsid w:val="008370F8"/>
    <w:rsid w:val="00841B30"/>
    <w:rsid w:val="0084351D"/>
    <w:rsid w:val="00844DAC"/>
    <w:rsid w:val="00845189"/>
    <w:rsid w:val="00846FA5"/>
    <w:rsid w:val="00851395"/>
    <w:rsid w:val="00852DC7"/>
    <w:rsid w:val="00853C15"/>
    <w:rsid w:val="00857A62"/>
    <w:rsid w:val="00860630"/>
    <w:rsid w:val="008609D4"/>
    <w:rsid w:val="00860E07"/>
    <w:rsid w:val="00861332"/>
    <w:rsid w:val="00861D95"/>
    <w:rsid w:val="00861DE3"/>
    <w:rsid w:val="00862420"/>
    <w:rsid w:val="00866B71"/>
    <w:rsid w:val="00870284"/>
    <w:rsid w:val="0087051C"/>
    <w:rsid w:val="00871BF5"/>
    <w:rsid w:val="008738B8"/>
    <w:rsid w:val="00873E99"/>
    <w:rsid w:val="00873F4B"/>
    <w:rsid w:val="008746D9"/>
    <w:rsid w:val="0087479E"/>
    <w:rsid w:val="00875184"/>
    <w:rsid w:val="00875BCE"/>
    <w:rsid w:val="00875FE8"/>
    <w:rsid w:val="008773A5"/>
    <w:rsid w:val="00883565"/>
    <w:rsid w:val="0088381C"/>
    <w:rsid w:val="00883F6C"/>
    <w:rsid w:val="0088795D"/>
    <w:rsid w:val="00887BC0"/>
    <w:rsid w:val="00890683"/>
    <w:rsid w:val="00890DD3"/>
    <w:rsid w:val="0089625A"/>
    <w:rsid w:val="0089713D"/>
    <w:rsid w:val="0089792E"/>
    <w:rsid w:val="00897CAE"/>
    <w:rsid w:val="008A0B5A"/>
    <w:rsid w:val="008A0CE3"/>
    <w:rsid w:val="008A0EFD"/>
    <w:rsid w:val="008A25DF"/>
    <w:rsid w:val="008A32DE"/>
    <w:rsid w:val="008A5B85"/>
    <w:rsid w:val="008A638C"/>
    <w:rsid w:val="008B0C55"/>
    <w:rsid w:val="008B5403"/>
    <w:rsid w:val="008B578D"/>
    <w:rsid w:val="008B6C41"/>
    <w:rsid w:val="008C0DD7"/>
    <w:rsid w:val="008C0EE2"/>
    <w:rsid w:val="008C7E9E"/>
    <w:rsid w:val="008C7F6B"/>
    <w:rsid w:val="008D01E1"/>
    <w:rsid w:val="008D02F2"/>
    <w:rsid w:val="008D10D8"/>
    <w:rsid w:val="008D22B8"/>
    <w:rsid w:val="008D257D"/>
    <w:rsid w:val="008D2998"/>
    <w:rsid w:val="008D32F8"/>
    <w:rsid w:val="008D3533"/>
    <w:rsid w:val="008D5C4D"/>
    <w:rsid w:val="008D617F"/>
    <w:rsid w:val="008D61E7"/>
    <w:rsid w:val="008D6865"/>
    <w:rsid w:val="008E13F0"/>
    <w:rsid w:val="008E2932"/>
    <w:rsid w:val="008E35EC"/>
    <w:rsid w:val="008E4E39"/>
    <w:rsid w:val="008E7053"/>
    <w:rsid w:val="008E73DE"/>
    <w:rsid w:val="008E7821"/>
    <w:rsid w:val="008E795A"/>
    <w:rsid w:val="008F0402"/>
    <w:rsid w:val="008F0EC5"/>
    <w:rsid w:val="008F4F59"/>
    <w:rsid w:val="008F5139"/>
    <w:rsid w:val="008F6910"/>
    <w:rsid w:val="00900233"/>
    <w:rsid w:val="00900249"/>
    <w:rsid w:val="009009F5"/>
    <w:rsid w:val="0090323A"/>
    <w:rsid w:val="00903930"/>
    <w:rsid w:val="00904143"/>
    <w:rsid w:val="0090687E"/>
    <w:rsid w:val="009078BF"/>
    <w:rsid w:val="009078E3"/>
    <w:rsid w:val="00910C68"/>
    <w:rsid w:val="00911286"/>
    <w:rsid w:val="009139B6"/>
    <w:rsid w:val="00916A42"/>
    <w:rsid w:val="00920D8E"/>
    <w:rsid w:val="009227CE"/>
    <w:rsid w:val="0092397F"/>
    <w:rsid w:val="00926325"/>
    <w:rsid w:val="00927C7E"/>
    <w:rsid w:val="00930BCD"/>
    <w:rsid w:val="00931CCD"/>
    <w:rsid w:val="009321F0"/>
    <w:rsid w:val="00932BCB"/>
    <w:rsid w:val="00934292"/>
    <w:rsid w:val="0093436F"/>
    <w:rsid w:val="00935D58"/>
    <w:rsid w:val="0093649B"/>
    <w:rsid w:val="0093781C"/>
    <w:rsid w:val="00942900"/>
    <w:rsid w:val="00942C75"/>
    <w:rsid w:val="00943210"/>
    <w:rsid w:val="00945E89"/>
    <w:rsid w:val="00945F74"/>
    <w:rsid w:val="00946F38"/>
    <w:rsid w:val="009508A7"/>
    <w:rsid w:val="00952B72"/>
    <w:rsid w:val="009551DF"/>
    <w:rsid w:val="00957BCD"/>
    <w:rsid w:val="00961F87"/>
    <w:rsid w:val="00962D74"/>
    <w:rsid w:val="00962FC9"/>
    <w:rsid w:val="00963AC0"/>
    <w:rsid w:val="009644E0"/>
    <w:rsid w:val="00965299"/>
    <w:rsid w:val="00965738"/>
    <w:rsid w:val="00965D22"/>
    <w:rsid w:val="00971E99"/>
    <w:rsid w:val="00974433"/>
    <w:rsid w:val="00974FD3"/>
    <w:rsid w:val="00976838"/>
    <w:rsid w:val="00984A83"/>
    <w:rsid w:val="009851A6"/>
    <w:rsid w:val="00985252"/>
    <w:rsid w:val="00985680"/>
    <w:rsid w:val="0098796E"/>
    <w:rsid w:val="00991BE5"/>
    <w:rsid w:val="0099394C"/>
    <w:rsid w:val="00994B4F"/>
    <w:rsid w:val="009963B6"/>
    <w:rsid w:val="009977A4"/>
    <w:rsid w:val="009A040D"/>
    <w:rsid w:val="009A08AF"/>
    <w:rsid w:val="009A3417"/>
    <w:rsid w:val="009A3739"/>
    <w:rsid w:val="009A515E"/>
    <w:rsid w:val="009A65FC"/>
    <w:rsid w:val="009A6D23"/>
    <w:rsid w:val="009A7D8D"/>
    <w:rsid w:val="009B0161"/>
    <w:rsid w:val="009B086E"/>
    <w:rsid w:val="009B15D4"/>
    <w:rsid w:val="009B3134"/>
    <w:rsid w:val="009B6623"/>
    <w:rsid w:val="009B6DA0"/>
    <w:rsid w:val="009B7C10"/>
    <w:rsid w:val="009C0B81"/>
    <w:rsid w:val="009C1AC1"/>
    <w:rsid w:val="009C29D9"/>
    <w:rsid w:val="009C2FA0"/>
    <w:rsid w:val="009C3363"/>
    <w:rsid w:val="009C33C2"/>
    <w:rsid w:val="009C3B33"/>
    <w:rsid w:val="009C43FE"/>
    <w:rsid w:val="009C6472"/>
    <w:rsid w:val="009C6E62"/>
    <w:rsid w:val="009D0C7D"/>
    <w:rsid w:val="009D2557"/>
    <w:rsid w:val="009D26E4"/>
    <w:rsid w:val="009D38D1"/>
    <w:rsid w:val="009D4012"/>
    <w:rsid w:val="009D6227"/>
    <w:rsid w:val="009D6779"/>
    <w:rsid w:val="009D68A7"/>
    <w:rsid w:val="009D6BF9"/>
    <w:rsid w:val="009D7265"/>
    <w:rsid w:val="009E0CA5"/>
    <w:rsid w:val="009E3759"/>
    <w:rsid w:val="009E3F94"/>
    <w:rsid w:val="009E42C8"/>
    <w:rsid w:val="009E52E1"/>
    <w:rsid w:val="009E6D0F"/>
    <w:rsid w:val="009F0109"/>
    <w:rsid w:val="009F2630"/>
    <w:rsid w:val="009F3D28"/>
    <w:rsid w:val="009F49F9"/>
    <w:rsid w:val="009F6179"/>
    <w:rsid w:val="009F7104"/>
    <w:rsid w:val="009F7724"/>
    <w:rsid w:val="00A009E9"/>
    <w:rsid w:val="00A028B7"/>
    <w:rsid w:val="00A02A58"/>
    <w:rsid w:val="00A07BCD"/>
    <w:rsid w:val="00A102A3"/>
    <w:rsid w:val="00A14388"/>
    <w:rsid w:val="00A211C1"/>
    <w:rsid w:val="00A21A99"/>
    <w:rsid w:val="00A21E43"/>
    <w:rsid w:val="00A2480F"/>
    <w:rsid w:val="00A27038"/>
    <w:rsid w:val="00A275F4"/>
    <w:rsid w:val="00A3102C"/>
    <w:rsid w:val="00A31F0A"/>
    <w:rsid w:val="00A35464"/>
    <w:rsid w:val="00A36C6D"/>
    <w:rsid w:val="00A4678A"/>
    <w:rsid w:val="00A52639"/>
    <w:rsid w:val="00A52EA6"/>
    <w:rsid w:val="00A5347A"/>
    <w:rsid w:val="00A542D2"/>
    <w:rsid w:val="00A54AB6"/>
    <w:rsid w:val="00A56D9E"/>
    <w:rsid w:val="00A60B2D"/>
    <w:rsid w:val="00A616C7"/>
    <w:rsid w:val="00A646BA"/>
    <w:rsid w:val="00A6557B"/>
    <w:rsid w:val="00A65807"/>
    <w:rsid w:val="00A700F5"/>
    <w:rsid w:val="00A724E9"/>
    <w:rsid w:val="00A740AE"/>
    <w:rsid w:val="00A7512D"/>
    <w:rsid w:val="00A75C38"/>
    <w:rsid w:val="00A76D94"/>
    <w:rsid w:val="00A80943"/>
    <w:rsid w:val="00A81ECB"/>
    <w:rsid w:val="00A8316F"/>
    <w:rsid w:val="00A867CE"/>
    <w:rsid w:val="00A86ACA"/>
    <w:rsid w:val="00A87C9E"/>
    <w:rsid w:val="00A87EEF"/>
    <w:rsid w:val="00A91E3E"/>
    <w:rsid w:val="00A95193"/>
    <w:rsid w:val="00AA1FB8"/>
    <w:rsid w:val="00AA3136"/>
    <w:rsid w:val="00AA40DB"/>
    <w:rsid w:val="00AA6489"/>
    <w:rsid w:val="00AA7A4C"/>
    <w:rsid w:val="00AB41C5"/>
    <w:rsid w:val="00AB6222"/>
    <w:rsid w:val="00AC032D"/>
    <w:rsid w:val="00AC2CBC"/>
    <w:rsid w:val="00AC2E3F"/>
    <w:rsid w:val="00AC2E7F"/>
    <w:rsid w:val="00AC4145"/>
    <w:rsid w:val="00AC45DE"/>
    <w:rsid w:val="00AC6197"/>
    <w:rsid w:val="00AC7BC3"/>
    <w:rsid w:val="00AD0A67"/>
    <w:rsid w:val="00AD3793"/>
    <w:rsid w:val="00AD3B09"/>
    <w:rsid w:val="00AD3BBB"/>
    <w:rsid w:val="00AD3CC7"/>
    <w:rsid w:val="00AD6542"/>
    <w:rsid w:val="00AD6BA9"/>
    <w:rsid w:val="00AE1D39"/>
    <w:rsid w:val="00AE35AF"/>
    <w:rsid w:val="00AE3A28"/>
    <w:rsid w:val="00AE68B5"/>
    <w:rsid w:val="00AE695D"/>
    <w:rsid w:val="00AE7377"/>
    <w:rsid w:val="00AF0E3E"/>
    <w:rsid w:val="00AF1030"/>
    <w:rsid w:val="00AF12CB"/>
    <w:rsid w:val="00AF23A0"/>
    <w:rsid w:val="00AF522F"/>
    <w:rsid w:val="00AF5F1D"/>
    <w:rsid w:val="00B015A8"/>
    <w:rsid w:val="00B03B17"/>
    <w:rsid w:val="00B05585"/>
    <w:rsid w:val="00B06F1C"/>
    <w:rsid w:val="00B07B6E"/>
    <w:rsid w:val="00B104C8"/>
    <w:rsid w:val="00B135B2"/>
    <w:rsid w:val="00B140AF"/>
    <w:rsid w:val="00B151D2"/>
    <w:rsid w:val="00B17816"/>
    <w:rsid w:val="00B221D2"/>
    <w:rsid w:val="00B22292"/>
    <w:rsid w:val="00B222EB"/>
    <w:rsid w:val="00B228FE"/>
    <w:rsid w:val="00B24701"/>
    <w:rsid w:val="00B26B90"/>
    <w:rsid w:val="00B312FB"/>
    <w:rsid w:val="00B40824"/>
    <w:rsid w:val="00B4092B"/>
    <w:rsid w:val="00B4417E"/>
    <w:rsid w:val="00B457DA"/>
    <w:rsid w:val="00B47DB9"/>
    <w:rsid w:val="00B50865"/>
    <w:rsid w:val="00B50907"/>
    <w:rsid w:val="00B519A0"/>
    <w:rsid w:val="00B546B9"/>
    <w:rsid w:val="00B5512C"/>
    <w:rsid w:val="00B56B14"/>
    <w:rsid w:val="00B5704A"/>
    <w:rsid w:val="00B57457"/>
    <w:rsid w:val="00B6021C"/>
    <w:rsid w:val="00B60317"/>
    <w:rsid w:val="00B6218A"/>
    <w:rsid w:val="00B62434"/>
    <w:rsid w:val="00B6360D"/>
    <w:rsid w:val="00B64337"/>
    <w:rsid w:val="00B70BE4"/>
    <w:rsid w:val="00B762AB"/>
    <w:rsid w:val="00B76B52"/>
    <w:rsid w:val="00B76D34"/>
    <w:rsid w:val="00B81AE6"/>
    <w:rsid w:val="00B8378B"/>
    <w:rsid w:val="00B84363"/>
    <w:rsid w:val="00B84C1E"/>
    <w:rsid w:val="00B918A2"/>
    <w:rsid w:val="00B926C7"/>
    <w:rsid w:val="00B92952"/>
    <w:rsid w:val="00B92F86"/>
    <w:rsid w:val="00B94B19"/>
    <w:rsid w:val="00B95897"/>
    <w:rsid w:val="00B967BB"/>
    <w:rsid w:val="00B96D95"/>
    <w:rsid w:val="00BA3AB2"/>
    <w:rsid w:val="00BA520A"/>
    <w:rsid w:val="00BA630E"/>
    <w:rsid w:val="00BA65FF"/>
    <w:rsid w:val="00BA6BC5"/>
    <w:rsid w:val="00BA7565"/>
    <w:rsid w:val="00BA7C02"/>
    <w:rsid w:val="00BB0AFD"/>
    <w:rsid w:val="00BB0F87"/>
    <w:rsid w:val="00BB62BA"/>
    <w:rsid w:val="00BB7A62"/>
    <w:rsid w:val="00BC0693"/>
    <w:rsid w:val="00BC100B"/>
    <w:rsid w:val="00BC1812"/>
    <w:rsid w:val="00BC3282"/>
    <w:rsid w:val="00BC46B4"/>
    <w:rsid w:val="00BC4AAD"/>
    <w:rsid w:val="00BC4B1E"/>
    <w:rsid w:val="00BC5B50"/>
    <w:rsid w:val="00BC7724"/>
    <w:rsid w:val="00BD0644"/>
    <w:rsid w:val="00BD1E74"/>
    <w:rsid w:val="00BD230F"/>
    <w:rsid w:val="00BD25A9"/>
    <w:rsid w:val="00BD3F54"/>
    <w:rsid w:val="00BD646F"/>
    <w:rsid w:val="00BE1ACA"/>
    <w:rsid w:val="00BE38E5"/>
    <w:rsid w:val="00BE5D42"/>
    <w:rsid w:val="00BF7B3D"/>
    <w:rsid w:val="00C011AD"/>
    <w:rsid w:val="00C0139B"/>
    <w:rsid w:val="00C02FCD"/>
    <w:rsid w:val="00C04242"/>
    <w:rsid w:val="00C04912"/>
    <w:rsid w:val="00C04A05"/>
    <w:rsid w:val="00C05BC8"/>
    <w:rsid w:val="00C06BA2"/>
    <w:rsid w:val="00C07B87"/>
    <w:rsid w:val="00C110D5"/>
    <w:rsid w:val="00C12561"/>
    <w:rsid w:val="00C14AE3"/>
    <w:rsid w:val="00C14E26"/>
    <w:rsid w:val="00C17B72"/>
    <w:rsid w:val="00C20134"/>
    <w:rsid w:val="00C21770"/>
    <w:rsid w:val="00C23A74"/>
    <w:rsid w:val="00C23DA7"/>
    <w:rsid w:val="00C244F6"/>
    <w:rsid w:val="00C25190"/>
    <w:rsid w:val="00C30B86"/>
    <w:rsid w:val="00C30D87"/>
    <w:rsid w:val="00C320E6"/>
    <w:rsid w:val="00C32F59"/>
    <w:rsid w:val="00C3339E"/>
    <w:rsid w:val="00C33739"/>
    <w:rsid w:val="00C34CB2"/>
    <w:rsid w:val="00C34D94"/>
    <w:rsid w:val="00C36C73"/>
    <w:rsid w:val="00C406C7"/>
    <w:rsid w:val="00C411CA"/>
    <w:rsid w:val="00C46619"/>
    <w:rsid w:val="00C53A82"/>
    <w:rsid w:val="00C54CE3"/>
    <w:rsid w:val="00C563A4"/>
    <w:rsid w:val="00C56881"/>
    <w:rsid w:val="00C57AF3"/>
    <w:rsid w:val="00C57CB7"/>
    <w:rsid w:val="00C63A32"/>
    <w:rsid w:val="00C63EED"/>
    <w:rsid w:val="00C66E78"/>
    <w:rsid w:val="00C6799E"/>
    <w:rsid w:val="00C712EB"/>
    <w:rsid w:val="00C71F3C"/>
    <w:rsid w:val="00C73BE4"/>
    <w:rsid w:val="00C75443"/>
    <w:rsid w:val="00C75567"/>
    <w:rsid w:val="00C80ADE"/>
    <w:rsid w:val="00C83203"/>
    <w:rsid w:val="00C83280"/>
    <w:rsid w:val="00C8352D"/>
    <w:rsid w:val="00C91250"/>
    <w:rsid w:val="00C91C71"/>
    <w:rsid w:val="00C91FEE"/>
    <w:rsid w:val="00C92C61"/>
    <w:rsid w:val="00C93042"/>
    <w:rsid w:val="00C96FE3"/>
    <w:rsid w:val="00CA00DB"/>
    <w:rsid w:val="00CA1618"/>
    <w:rsid w:val="00CA3791"/>
    <w:rsid w:val="00CA48D0"/>
    <w:rsid w:val="00CB3012"/>
    <w:rsid w:val="00CB30D1"/>
    <w:rsid w:val="00CB498A"/>
    <w:rsid w:val="00CB7ABF"/>
    <w:rsid w:val="00CC24F3"/>
    <w:rsid w:val="00CC2C19"/>
    <w:rsid w:val="00CC3DD8"/>
    <w:rsid w:val="00CC5299"/>
    <w:rsid w:val="00CC58DF"/>
    <w:rsid w:val="00CC5BBF"/>
    <w:rsid w:val="00CC5C73"/>
    <w:rsid w:val="00CC705E"/>
    <w:rsid w:val="00CC7C29"/>
    <w:rsid w:val="00CD0AEE"/>
    <w:rsid w:val="00CD4B3B"/>
    <w:rsid w:val="00CD69FE"/>
    <w:rsid w:val="00CD7D2A"/>
    <w:rsid w:val="00CE06A3"/>
    <w:rsid w:val="00CE1257"/>
    <w:rsid w:val="00CE2205"/>
    <w:rsid w:val="00CE2CE3"/>
    <w:rsid w:val="00CE45A9"/>
    <w:rsid w:val="00CE4F4B"/>
    <w:rsid w:val="00CE6D0F"/>
    <w:rsid w:val="00CE797F"/>
    <w:rsid w:val="00CF2D39"/>
    <w:rsid w:val="00CF3823"/>
    <w:rsid w:val="00CF4A53"/>
    <w:rsid w:val="00CF504C"/>
    <w:rsid w:val="00CF53B4"/>
    <w:rsid w:val="00CF5FC2"/>
    <w:rsid w:val="00D01BBB"/>
    <w:rsid w:val="00D0264D"/>
    <w:rsid w:val="00D02804"/>
    <w:rsid w:val="00D0391B"/>
    <w:rsid w:val="00D04586"/>
    <w:rsid w:val="00D0586F"/>
    <w:rsid w:val="00D07BFC"/>
    <w:rsid w:val="00D1106A"/>
    <w:rsid w:val="00D11BDB"/>
    <w:rsid w:val="00D14275"/>
    <w:rsid w:val="00D1478F"/>
    <w:rsid w:val="00D149EA"/>
    <w:rsid w:val="00D15057"/>
    <w:rsid w:val="00D15766"/>
    <w:rsid w:val="00D210F9"/>
    <w:rsid w:val="00D2125E"/>
    <w:rsid w:val="00D2129B"/>
    <w:rsid w:val="00D216A6"/>
    <w:rsid w:val="00D218EA"/>
    <w:rsid w:val="00D22011"/>
    <w:rsid w:val="00D22DFA"/>
    <w:rsid w:val="00D23408"/>
    <w:rsid w:val="00D24CA0"/>
    <w:rsid w:val="00D27236"/>
    <w:rsid w:val="00D27F12"/>
    <w:rsid w:val="00D30A63"/>
    <w:rsid w:val="00D319D6"/>
    <w:rsid w:val="00D32FE2"/>
    <w:rsid w:val="00D337D5"/>
    <w:rsid w:val="00D35BCF"/>
    <w:rsid w:val="00D36289"/>
    <w:rsid w:val="00D36437"/>
    <w:rsid w:val="00D36B36"/>
    <w:rsid w:val="00D41C57"/>
    <w:rsid w:val="00D426C4"/>
    <w:rsid w:val="00D44594"/>
    <w:rsid w:val="00D5298C"/>
    <w:rsid w:val="00D53318"/>
    <w:rsid w:val="00D5481F"/>
    <w:rsid w:val="00D555CB"/>
    <w:rsid w:val="00D5603B"/>
    <w:rsid w:val="00D56892"/>
    <w:rsid w:val="00D57114"/>
    <w:rsid w:val="00D57585"/>
    <w:rsid w:val="00D60484"/>
    <w:rsid w:val="00D6169F"/>
    <w:rsid w:val="00D62386"/>
    <w:rsid w:val="00D626B2"/>
    <w:rsid w:val="00D648D5"/>
    <w:rsid w:val="00D65467"/>
    <w:rsid w:val="00D660BF"/>
    <w:rsid w:val="00D664B1"/>
    <w:rsid w:val="00D66766"/>
    <w:rsid w:val="00D6766E"/>
    <w:rsid w:val="00D70169"/>
    <w:rsid w:val="00D719D8"/>
    <w:rsid w:val="00D7345A"/>
    <w:rsid w:val="00D74853"/>
    <w:rsid w:val="00D74C5D"/>
    <w:rsid w:val="00D7661A"/>
    <w:rsid w:val="00D80C84"/>
    <w:rsid w:val="00D8150D"/>
    <w:rsid w:val="00D81595"/>
    <w:rsid w:val="00D8233C"/>
    <w:rsid w:val="00D83237"/>
    <w:rsid w:val="00D85222"/>
    <w:rsid w:val="00D8645A"/>
    <w:rsid w:val="00D9105F"/>
    <w:rsid w:val="00D929BB"/>
    <w:rsid w:val="00D93C88"/>
    <w:rsid w:val="00D946FD"/>
    <w:rsid w:val="00D94D6D"/>
    <w:rsid w:val="00D95230"/>
    <w:rsid w:val="00DA1744"/>
    <w:rsid w:val="00DA3946"/>
    <w:rsid w:val="00DA6CFB"/>
    <w:rsid w:val="00DA7989"/>
    <w:rsid w:val="00DB02DF"/>
    <w:rsid w:val="00DB0D1E"/>
    <w:rsid w:val="00DB12CB"/>
    <w:rsid w:val="00DB1A77"/>
    <w:rsid w:val="00DB1B1E"/>
    <w:rsid w:val="00DB1CE1"/>
    <w:rsid w:val="00DB2259"/>
    <w:rsid w:val="00DB3881"/>
    <w:rsid w:val="00DB3EDF"/>
    <w:rsid w:val="00DB6B60"/>
    <w:rsid w:val="00DB76D1"/>
    <w:rsid w:val="00DB7CA3"/>
    <w:rsid w:val="00DB7EFE"/>
    <w:rsid w:val="00DC077A"/>
    <w:rsid w:val="00DC34F3"/>
    <w:rsid w:val="00DC71D4"/>
    <w:rsid w:val="00DD11AC"/>
    <w:rsid w:val="00DD214C"/>
    <w:rsid w:val="00DD2886"/>
    <w:rsid w:val="00DD44BE"/>
    <w:rsid w:val="00DD6986"/>
    <w:rsid w:val="00DE200C"/>
    <w:rsid w:val="00DE2ACE"/>
    <w:rsid w:val="00DE3AC6"/>
    <w:rsid w:val="00DE467E"/>
    <w:rsid w:val="00DF25FA"/>
    <w:rsid w:val="00DF350C"/>
    <w:rsid w:val="00DF40BC"/>
    <w:rsid w:val="00DF42AF"/>
    <w:rsid w:val="00DF58A1"/>
    <w:rsid w:val="00DF5A57"/>
    <w:rsid w:val="00E00180"/>
    <w:rsid w:val="00E00A3D"/>
    <w:rsid w:val="00E00DE0"/>
    <w:rsid w:val="00E015FF"/>
    <w:rsid w:val="00E02BD1"/>
    <w:rsid w:val="00E02FF4"/>
    <w:rsid w:val="00E043CB"/>
    <w:rsid w:val="00E04F00"/>
    <w:rsid w:val="00E065C7"/>
    <w:rsid w:val="00E067BF"/>
    <w:rsid w:val="00E07573"/>
    <w:rsid w:val="00E10165"/>
    <w:rsid w:val="00E11DCD"/>
    <w:rsid w:val="00E13952"/>
    <w:rsid w:val="00E14FB3"/>
    <w:rsid w:val="00E16263"/>
    <w:rsid w:val="00E16425"/>
    <w:rsid w:val="00E200EE"/>
    <w:rsid w:val="00E20168"/>
    <w:rsid w:val="00E21910"/>
    <w:rsid w:val="00E239EF"/>
    <w:rsid w:val="00E23D1C"/>
    <w:rsid w:val="00E248F7"/>
    <w:rsid w:val="00E24B4E"/>
    <w:rsid w:val="00E24C50"/>
    <w:rsid w:val="00E24F59"/>
    <w:rsid w:val="00E2577D"/>
    <w:rsid w:val="00E27BB0"/>
    <w:rsid w:val="00E319C7"/>
    <w:rsid w:val="00E36DE7"/>
    <w:rsid w:val="00E40E6C"/>
    <w:rsid w:val="00E410D3"/>
    <w:rsid w:val="00E4189E"/>
    <w:rsid w:val="00E46B89"/>
    <w:rsid w:val="00E50448"/>
    <w:rsid w:val="00E51F58"/>
    <w:rsid w:val="00E526A7"/>
    <w:rsid w:val="00E579DE"/>
    <w:rsid w:val="00E6041C"/>
    <w:rsid w:val="00E606C7"/>
    <w:rsid w:val="00E60B5F"/>
    <w:rsid w:val="00E61442"/>
    <w:rsid w:val="00E61B09"/>
    <w:rsid w:val="00E66BAF"/>
    <w:rsid w:val="00E66D22"/>
    <w:rsid w:val="00E7038C"/>
    <w:rsid w:val="00E725BE"/>
    <w:rsid w:val="00E75277"/>
    <w:rsid w:val="00E7583F"/>
    <w:rsid w:val="00E75874"/>
    <w:rsid w:val="00E76BDA"/>
    <w:rsid w:val="00E7785D"/>
    <w:rsid w:val="00E83A2C"/>
    <w:rsid w:val="00E83C0B"/>
    <w:rsid w:val="00E84832"/>
    <w:rsid w:val="00E85BBE"/>
    <w:rsid w:val="00E864F9"/>
    <w:rsid w:val="00E90F93"/>
    <w:rsid w:val="00E9385E"/>
    <w:rsid w:val="00E93A1E"/>
    <w:rsid w:val="00E94A34"/>
    <w:rsid w:val="00E94C6F"/>
    <w:rsid w:val="00E96003"/>
    <w:rsid w:val="00E975D7"/>
    <w:rsid w:val="00E97667"/>
    <w:rsid w:val="00EA01F7"/>
    <w:rsid w:val="00EA06EA"/>
    <w:rsid w:val="00EA0C73"/>
    <w:rsid w:val="00EA1707"/>
    <w:rsid w:val="00EA5201"/>
    <w:rsid w:val="00EA5310"/>
    <w:rsid w:val="00EA56C4"/>
    <w:rsid w:val="00EA58F6"/>
    <w:rsid w:val="00EA5F9A"/>
    <w:rsid w:val="00EA6FA7"/>
    <w:rsid w:val="00EA7C91"/>
    <w:rsid w:val="00EA7E4F"/>
    <w:rsid w:val="00EB1455"/>
    <w:rsid w:val="00EB2A60"/>
    <w:rsid w:val="00EB63D9"/>
    <w:rsid w:val="00EB63DC"/>
    <w:rsid w:val="00EC076B"/>
    <w:rsid w:val="00EC0E00"/>
    <w:rsid w:val="00EC12E7"/>
    <w:rsid w:val="00EC20E2"/>
    <w:rsid w:val="00EC3697"/>
    <w:rsid w:val="00EC36AD"/>
    <w:rsid w:val="00EC3C3C"/>
    <w:rsid w:val="00EC42D8"/>
    <w:rsid w:val="00EC4795"/>
    <w:rsid w:val="00EC7B84"/>
    <w:rsid w:val="00ED0033"/>
    <w:rsid w:val="00ED0294"/>
    <w:rsid w:val="00ED07ED"/>
    <w:rsid w:val="00ED20C1"/>
    <w:rsid w:val="00ED2B50"/>
    <w:rsid w:val="00ED2E5A"/>
    <w:rsid w:val="00ED3106"/>
    <w:rsid w:val="00ED4A1E"/>
    <w:rsid w:val="00ED5AF1"/>
    <w:rsid w:val="00ED5EDF"/>
    <w:rsid w:val="00ED6A60"/>
    <w:rsid w:val="00EE122B"/>
    <w:rsid w:val="00EE185A"/>
    <w:rsid w:val="00EE3127"/>
    <w:rsid w:val="00EE3652"/>
    <w:rsid w:val="00EE3C9F"/>
    <w:rsid w:val="00EE4A79"/>
    <w:rsid w:val="00EF03C6"/>
    <w:rsid w:val="00EF1988"/>
    <w:rsid w:val="00EF309B"/>
    <w:rsid w:val="00EF30F2"/>
    <w:rsid w:val="00EF3100"/>
    <w:rsid w:val="00EF3A53"/>
    <w:rsid w:val="00EF468A"/>
    <w:rsid w:val="00EF519D"/>
    <w:rsid w:val="00EF593D"/>
    <w:rsid w:val="00EF6706"/>
    <w:rsid w:val="00EF6E74"/>
    <w:rsid w:val="00EF78CA"/>
    <w:rsid w:val="00F03A31"/>
    <w:rsid w:val="00F05BD4"/>
    <w:rsid w:val="00F0772B"/>
    <w:rsid w:val="00F10600"/>
    <w:rsid w:val="00F10900"/>
    <w:rsid w:val="00F11537"/>
    <w:rsid w:val="00F118F6"/>
    <w:rsid w:val="00F1308D"/>
    <w:rsid w:val="00F21405"/>
    <w:rsid w:val="00F2234B"/>
    <w:rsid w:val="00F26415"/>
    <w:rsid w:val="00F26571"/>
    <w:rsid w:val="00F314E3"/>
    <w:rsid w:val="00F31BDA"/>
    <w:rsid w:val="00F325CE"/>
    <w:rsid w:val="00F33995"/>
    <w:rsid w:val="00F339F1"/>
    <w:rsid w:val="00F34B18"/>
    <w:rsid w:val="00F360D3"/>
    <w:rsid w:val="00F36893"/>
    <w:rsid w:val="00F36B2D"/>
    <w:rsid w:val="00F379A0"/>
    <w:rsid w:val="00F379E4"/>
    <w:rsid w:val="00F37B6B"/>
    <w:rsid w:val="00F411E9"/>
    <w:rsid w:val="00F4141B"/>
    <w:rsid w:val="00F425BF"/>
    <w:rsid w:val="00F45206"/>
    <w:rsid w:val="00F452A6"/>
    <w:rsid w:val="00F45BE0"/>
    <w:rsid w:val="00F46C6A"/>
    <w:rsid w:val="00F53625"/>
    <w:rsid w:val="00F54036"/>
    <w:rsid w:val="00F54506"/>
    <w:rsid w:val="00F55177"/>
    <w:rsid w:val="00F60512"/>
    <w:rsid w:val="00F606C0"/>
    <w:rsid w:val="00F60BF5"/>
    <w:rsid w:val="00F6170E"/>
    <w:rsid w:val="00F64A1D"/>
    <w:rsid w:val="00F6704E"/>
    <w:rsid w:val="00F72E79"/>
    <w:rsid w:val="00F73EDA"/>
    <w:rsid w:val="00F7539E"/>
    <w:rsid w:val="00F75947"/>
    <w:rsid w:val="00F812A4"/>
    <w:rsid w:val="00F82EE7"/>
    <w:rsid w:val="00F836DC"/>
    <w:rsid w:val="00F85EA0"/>
    <w:rsid w:val="00F86E31"/>
    <w:rsid w:val="00F93868"/>
    <w:rsid w:val="00F94259"/>
    <w:rsid w:val="00F94AAF"/>
    <w:rsid w:val="00F95523"/>
    <w:rsid w:val="00F95675"/>
    <w:rsid w:val="00F964AB"/>
    <w:rsid w:val="00F97DB3"/>
    <w:rsid w:val="00FA0EB4"/>
    <w:rsid w:val="00FA203A"/>
    <w:rsid w:val="00FA6EEE"/>
    <w:rsid w:val="00FB2610"/>
    <w:rsid w:val="00FB2E37"/>
    <w:rsid w:val="00FB480F"/>
    <w:rsid w:val="00FB71F9"/>
    <w:rsid w:val="00FC001D"/>
    <w:rsid w:val="00FC1257"/>
    <w:rsid w:val="00FC2C35"/>
    <w:rsid w:val="00FC4678"/>
    <w:rsid w:val="00FC76EF"/>
    <w:rsid w:val="00FD2694"/>
    <w:rsid w:val="00FD2DE9"/>
    <w:rsid w:val="00FD4DCD"/>
    <w:rsid w:val="00FD4EB7"/>
    <w:rsid w:val="00FE0374"/>
    <w:rsid w:val="00FE20A1"/>
    <w:rsid w:val="00FE5175"/>
    <w:rsid w:val="00FF0F50"/>
    <w:rsid w:val="00FF44C5"/>
    <w:rsid w:val="00FF73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fillcolor="white" stroke="f">
      <v:fill color="white"/>
      <v:stroke on="f"/>
    </o:shapedefaults>
    <o:shapelayout v:ext="edit">
      <o:idmap v:ext="edit" data="1"/>
    </o:shapelayout>
  </w:shapeDefaults>
  <w:decimalSymbol w:val="."/>
  <w:listSeparator w:val=","/>
  <w14:docId w14:val="14CFE2D9"/>
  <w15:docId w15:val="{4B652B69-6926-4E3B-BA67-C3C000962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650"/>
    <w:pPr>
      <w:spacing w:after="120"/>
      <w:jc w:val="both"/>
    </w:pPr>
    <w:rPr>
      <w:sz w:val="24"/>
    </w:rPr>
  </w:style>
  <w:style w:type="paragraph" w:styleId="Heading1">
    <w:name w:val="heading 1"/>
    <w:basedOn w:val="Normal"/>
    <w:next w:val="Normal"/>
    <w:qFormat/>
    <w:rsid w:val="00CE2CE3"/>
    <w:pPr>
      <w:keepNext/>
      <w:pageBreakBefore/>
      <w:numPr>
        <w:numId w:val="1"/>
      </w:numPr>
      <w:outlineLvl w:val="0"/>
    </w:pPr>
    <w:rPr>
      <w:rFonts w:ascii="Arial" w:hAnsi="Arial"/>
      <w:b/>
      <w:sz w:val="28"/>
    </w:rPr>
  </w:style>
  <w:style w:type="paragraph" w:styleId="Heading2">
    <w:name w:val="heading 2"/>
    <w:basedOn w:val="Normal"/>
    <w:next w:val="Normal"/>
    <w:qFormat/>
    <w:rsid w:val="00737650"/>
    <w:pPr>
      <w:keepNext/>
      <w:numPr>
        <w:ilvl w:val="1"/>
        <w:numId w:val="1"/>
      </w:numPr>
      <w:tabs>
        <w:tab w:val="clear" w:pos="936"/>
        <w:tab w:val="left" w:pos="720"/>
      </w:tabs>
      <w:spacing w:before="120"/>
      <w:ind w:left="720" w:hanging="720"/>
      <w:outlineLvl w:val="1"/>
    </w:pPr>
    <w:rPr>
      <w:rFonts w:ascii="Arial" w:hAnsi="Arial"/>
      <w:b/>
      <w:snapToGrid w:val="0"/>
      <w:sz w:val="26"/>
    </w:rPr>
  </w:style>
  <w:style w:type="paragraph" w:styleId="Heading3">
    <w:name w:val="heading 3"/>
    <w:basedOn w:val="Normal"/>
    <w:next w:val="Normal"/>
    <w:qFormat/>
    <w:rsid w:val="00737650"/>
    <w:pPr>
      <w:keepNext/>
      <w:numPr>
        <w:ilvl w:val="2"/>
        <w:numId w:val="1"/>
      </w:numPr>
      <w:tabs>
        <w:tab w:val="clear" w:pos="990"/>
        <w:tab w:val="left" w:pos="720"/>
      </w:tabs>
      <w:ind w:left="720"/>
      <w:outlineLvl w:val="2"/>
    </w:pPr>
    <w:rPr>
      <w:rFonts w:ascii="Arial" w:hAnsi="Arial"/>
      <w:b/>
      <w:snapToGrid w:val="0"/>
    </w:rPr>
  </w:style>
  <w:style w:type="paragraph" w:styleId="Heading4">
    <w:name w:val="heading 4"/>
    <w:basedOn w:val="Normal"/>
    <w:next w:val="Normal"/>
    <w:qFormat/>
    <w:rsid w:val="00737650"/>
    <w:pPr>
      <w:keepNext/>
      <w:numPr>
        <w:ilvl w:val="3"/>
        <w:numId w:val="1"/>
      </w:numPr>
      <w:spacing w:after="60"/>
      <w:outlineLvl w:val="3"/>
    </w:pPr>
    <w:rPr>
      <w:rFonts w:ascii="Arial" w:hAnsi="Arial"/>
      <w:b/>
      <w:snapToGrid w:val="0"/>
    </w:rPr>
  </w:style>
  <w:style w:type="paragraph" w:styleId="Heading5">
    <w:name w:val="heading 5"/>
    <w:basedOn w:val="Normal"/>
    <w:next w:val="Normal"/>
    <w:qFormat/>
    <w:rsid w:val="00CE2CE3"/>
    <w:pPr>
      <w:numPr>
        <w:ilvl w:val="4"/>
        <w:numId w:val="1"/>
      </w:numPr>
      <w:spacing w:before="240" w:after="60"/>
      <w:outlineLvl w:val="4"/>
    </w:pPr>
    <w:rPr>
      <w:snapToGrid w:val="0"/>
      <w:sz w:val="22"/>
    </w:rPr>
  </w:style>
  <w:style w:type="paragraph" w:styleId="Heading6">
    <w:name w:val="heading 6"/>
    <w:basedOn w:val="Normal"/>
    <w:next w:val="Normal"/>
    <w:qFormat/>
    <w:rsid w:val="00CE2CE3"/>
    <w:pPr>
      <w:numPr>
        <w:ilvl w:val="5"/>
        <w:numId w:val="1"/>
      </w:numPr>
      <w:spacing w:before="240" w:after="60"/>
      <w:outlineLvl w:val="5"/>
    </w:pPr>
    <w:rPr>
      <w:i/>
    </w:rPr>
  </w:style>
  <w:style w:type="paragraph" w:styleId="Heading7">
    <w:name w:val="heading 7"/>
    <w:basedOn w:val="Normal"/>
    <w:next w:val="Normal"/>
    <w:qFormat/>
    <w:rsid w:val="00CE2CE3"/>
    <w:pPr>
      <w:keepNext/>
      <w:numPr>
        <w:ilvl w:val="6"/>
        <w:numId w:val="1"/>
      </w:numPr>
      <w:spacing w:before="120"/>
      <w:outlineLvl w:val="6"/>
    </w:pPr>
    <w:rPr>
      <w:b/>
      <w:snapToGrid w:val="0"/>
    </w:rPr>
  </w:style>
  <w:style w:type="paragraph" w:styleId="Heading8">
    <w:name w:val="heading 8"/>
    <w:basedOn w:val="Normal"/>
    <w:next w:val="Normal"/>
    <w:qFormat/>
    <w:rsid w:val="00CE2CE3"/>
    <w:pPr>
      <w:keepNext/>
      <w:numPr>
        <w:ilvl w:val="7"/>
        <w:numId w:val="1"/>
      </w:numPr>
      <w:spacing w:before="120"/>
      <w:outlineLvl w:val="7"/>
    </w:pPr>
    <w:rPr>
      <w:rFonts w:ascii="Arial" w:hAnsi="Arial"/>
      <w:b/>
      <w:snapToGrid w:val="0"/>
    </w:rPr>
  </w:style>
  <w:style w:type="paragraph" w:styleId="Heading9">
    <w:name w:val="heading 9"/>
    <w:basedOn w:val="Normal"/>
    <w:next w:val="Normal"/>
    <w:qFormat/>
    <w:rsid w:val="00CE2CE3"/>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CE2CE3"/>
    <w:pPr>
      <w:spacing w:before="120"/>
    </w:pPr>
    <w:rPr>
      <w:snapToGrid w:val="0"/>
    </w:rPr>
  </w:style>
  <w:style w:type="character" w:styleId="Emphasis">
    <w:name w:val="Emphasis"/>
    <w:basedOn w:val="DefaultParagraphFont"/>
    <w:qFormat/>
    <w:rsid w:val="00CE2CE3"/>
    <w:rPr>
      <w:i/>
      <w:iCs/>
    </w:rPr>
  </w:style>
  <w:style w:type="paragraph" w:styleId="TOC1">
    <w:name w:val="toc 1"/>
    <w:basedOn w:val="Normal"/>
    <w:next w:val="Normal"/>
    <w:uiPriority w:val="39"/>
    <w:rsid w:val="00CE2CE3"/>
    <w:pPr>
      <w:spacing w:before="120" w:after="0"/>
      <w:jc w:val="left"/>
    </w:pPr>
    <w:rPr>
      <w:rFonts w:asciiTheme="minorHAnsi" w:hAnsiTheme="minorHAnsi"/>
      <w:b/>
      <w:szCs w:val="24"/>
    </w:rPr>
  </w:style>
  <w:style w:type="paragraph" w:styleId="TOC2">
    <w:name w:val="toc 2"/>
    <w:basedOn w:val="Normal"/>
    <w:next w:val="Normal"/>
    <w:autoRedefine/>
    <w:uiPriority w:val="39"/>
    <w:rsid w:val="00CE2CE3"/>
    <w:pPr>
      <w:spacing w:after="0"/>
      <w:ind w:left="240"/>
      <w:jc w:val="left"/>
    </w:pPr>
    <w:rPr>
      <w:rFonts w:asciiTheme="minorHAnsi" w:hAnsiTheme="minorHAnsi"/>
      <w:b/>
      <w:sz w:val="22"/>
      <w:szCs w:val="22"/>
    </w:rPr>
  </w:style>
  <w:style w:type="paragraph" w:styleId="TOC3">
    <w:name w:val="toc 3"/>
    <w:basedOn w:val="Normal"/>
    <w:next w:val="Normal"/>
    <w:autoRedefine/>
    <w:uiPriority w:val="39"/>
    <w:rsid w:val="00CE2CE3"/>
    <w:pPr>
      <w:spacing w:after="0"/>
      <w:ind w:left="480"/>
      <w:jc w:val="left"/>
    </w:pPr>
    <w:rPr>
      <w:rFonts w:asciiTheme="minorHAnsi" w:hAnsiTheme="minorHAnsi"/>
      <w:sz w:val="22"/>
      <w:szCs w:val="22"/>
    </w:rPr>
  </w:style>
  <w:style w:type="paragraph" w:styleId="TableofFigures">
    <w:name w:val="table of figures"/>
    <w:basedOn w:val="Normal"/>
    <w:next w:val="Normal"/>
    <w:uiPriority w:val="99"/>
    <w:rsid w:val="00CE2CE3"/>
    <w:pPr>
      <w:spacing w:before="120"/>
      <w:ind w:left="480" w:hanging="480"/>
    </w:pPr>
    <w:rPr>
      <w:snapToGrid w:val="0"/>
    </w:rPr>
  </w:style>
  <w:style w:type="paragraph" w:styleId="Caption">
    <w:name w:val="caption"/>
    <w:basedOn w:val="Normal"/>
    <w:next w:val="Normal"/>
    <w:qFormat/>
    <w:rsid w:val="002A6884"/>
    <w:pPr>
      <w:spacing w:before="120"/>
    </w:pPr>
    <w:rPr>
      <w:i/>
      <w:snapToGrid w:val="0"/>
      <w:sz w:val="20"/>
    </w:rPr>
  </w:style>
  <w:style w:type="character" w:styleId="Hyperlink">
    <w:name w:val="Hyperlink"/>
    <w:basedOn w:val="DefaultParagraphFont"/>
    <w:uiPriority w:val="99"/>
    <w:rsid w:val="00CE2CE3"/>
    <w:rPr>
      <w:color w:val="0000FF"/>
      <w:u w:val="single"/>
    </w:rPr>
  </w:style>
  <w:style w:type="paragraph" w:customStyle="1" w:styleId="TableText">
    <w:name w:val="Table Text"/>
    <w:basedOn w:val="Normal"/>
    <w:rsid w:val="00CE2CE3"/>
    <w:pPr>
      <w:suppressAutoHyphens/>
      <w:spacing w:before="120"/>
    </w:pPr>
    <w:rPr>
      <w:rFonts w:ascii="Arial" w:hAnsi="Arial"/>
      <w:snapToGrid w:val="0"/>
      <w:sz w:val="18"/>
    </w:rPr>
  </w:style>
  <w:style w:type="paragraph" w:styleId="BodyText">
    <w:name w:val="Body Text"/>
    <w:basedOn w:val="Normal"/>
    <w:rsid w:val="00CE2CE3"/>
    <w:pPr>
      <w:ind w:firstLine="432"/>
    </w:pPr>
  </w:style>
  <w:style w:type="paragraph" w:styleId="NormalWeb">
    <w:name w:val="Normal (Web)"/>
    <w:basedOn w:val="Normal"/>
    <w:rsid w:val="00CE2CE3"/>
    <w:pPr>
      <w:spacing w:before="100" w:after="100"/>
    </w:pPr>
  </w:style>
  <w:style w:type="paragraph" w:customStyle="1" w:styleId="reference">
    <w:name w:val="reference"/>
    <w:basedOn w:val="BodyText"/>
    <w:rsid w:val="00CE2CE3"/>
    <w:pPr>
      <w:ind w:left="432" w:hanging="432"/>
    </w:pPr>
  </w:style>
  <w:style w:type="paragraph" w:styleId="BodyText3">
    <w:name w:val="Body Text 3"/>
    <w:basedOn w:val="Normal"/>
    <w:rsid w:val="00CE2CE3"/>
    <w:pPr>
      <w:spacing w:before="120"/>
    </w:pPr>
    <w:rPr>
      <w:snapToGrid w:val="0"/>
      <w:color w:val="FF0000"/>
    </w:rPr>
  </w:style>
  <w:style w:type="paragraph" w:styleId="BodyTextIndent">
    <w:name w:val="Body Text Indent"/>
    <w:basedOn w:val="Normal"/>
    <w:rsid w:val="00CE2CE3"/>
    <w:pPr>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8679"/>
        <w:tab w:val="left" w:pos="9360"/>
      </w:tabs>
      <w:suppressAutoHyphens/>
      <w:spacing w:before="120"/>
      <w:ind w:left="19"/>
    </w:pPr>
    <w:rPr>
      <w:snapToGrid w:val="0"/>
      <w:color w:val="FF0000"/>
    </w:rPr>
  </w:style>
  <w:style w:type="paragraph" w:customStyle="1" w:styleId="text-body">
    <w:name w:val="text-body"/>
    <w:basedOn w:val="Normal"/>
    <w:rsid w:val="00CE2CE3"/>
    <w:pPr>
      <w:spacing w:before="100" w:after="100"/>
    </w:pPr>
  </w:style>
  <w:style w:type="paragraph" w:styleId="Header">
    <w:name w:val="header"/>
    <w:basedOn w:val="Normal"/>
    <w:rsid w:val="00CE2CE3"/>
    <w:pPr>
      <w:tabs>
        <w:tab w:val="center" w:pos="4320"/>
        <w:tab w:val="right" w:pos="8640"/>
      </w:tabs>
      <w:spacing w:before="120"/>
    </w:pPr>
    <w:rPr>
      <w:snapToGrid w:val="0"/>
    </w:rPr>
  </w:style>
  <w:style w:type="character" w:styleId="PageNumber">
    <w:name w:val="page number"/>
    <w:basedOn w:val="DefaultParagraphFont"/>
    <w:rsid w:val="00CE2CE3"/>
  </w:style>
  <w:style w:type="paragraph" w:styleId="Footer">
    <w:name w:val="footer"/>
    <w:basedOn w:val="Normal"/>
    <w:link w:val="FooterChar"/>
    <w:rsid w:val="00CE2CE3"/>
    <w:pPr>
      <w:tabs>
        <w:tab w:val="center" w:pos="4320"/>
        <w:tab w:val="right" w:pos="8640"/>
      </w:tabs>
      <w:spacing w:before="120"/>
    </w:pPr>
    <w:rPr>
      <w:snapToGrid w:val="0"/>
    </w:rPr>
  </w:style>
  <w:style w:type="paragraph" w:styleId="BodyText2">
    <w:name w:val="Body Text 2"/>
    <w:basedOn w:val="Normal"/>
    <w:rsid w:val="00CE2CE3"/>
    <w:pPr>
      <w:spacing w:before="120"/>
      <w:jc w:val="center"/>
    </w:pPr>
    <w:rPr>
      <w:rFonts w:ascii="Arial" w:hAnsi="Arial"/>
      <w:snapToGrid w:val="0"/>
      <w:sz w:val="18"/>
    </w:rPr>
  </w:style>
  <w:style w:type="character" w:styleId="FollowedHyperlink">
    <w:name w:val="FollowedHyperlink"/>
    <w:basedOn w:val="DefaultParagraphFont"/>
    <w:rsid w:val="00CE2CE3"/>
    <w:rPr>
      <w:color w:val="800080"/>
      <w:u w:val="single"/>
    </w:rPr>
  </w:style>
  <w:style w:type="character" w:styleId="CommentReference">
    <w:name w:val="annotation reference"/>
    <w:basedOn w:val="DefaultParagraphFont"/>
    <w:semiHidden/>
    <w:rsid w:val="00CE2CE3"/>
    <w:rPr>
      <w:sz w:val="16"/>
      <w:szCs w:val="16"/>
    </w:rPr>
  </w:style>
  <w:style w:type="paragraph" w:styleId="CommentText">
    <w:name w:val="annotation text"/>
    <w:basedOn w:val="Normal"/>
    <w:link w:val="CommentTextChar"/>
    <w:semiHidden/>
    <w:rsid w:val="00CE2CE3"/>
  </w:style>
  <w:style w:type="paragraph" w:styleId="BodyTextIndent2">
    <w:name w:val="Body Text Indent 2"/>
    <w:basedOn w:val="Normal"/>
    <w:rsid w:val="00CE2CE3"/>
    <w:pPr>
      <w:tabs>
        <w:tab w:val="left" w:pos="720"/>
      </w:tabs>
      <w:ind w:left="720" w:hanging="720"/>
    </w:pPr>
  </w:style>
  <w:style w:type="paragraph" w:styleId="PlainText">
    <w:name w:val="Plain Text"/>
    <w:basedOn w:val="Normal"/>
    <w:rsid w:val="00CE2CE3"/>
    <w:pPr>
      <w:widowControl w:val="0"/>
      <w:overflowPunct w:val="0"/>
      <w:autoSpaceDE w:val="0"/>
      <w:autoSpaceDN w:val="0"/>
      <w:adjustRightInd w:val="0"/>
      <w:jc w:val="left"/>
      <w:textAlignment w:val="baseline"/>
    </w:pPr>
    <w:rPr>
      <w:rFonts w:ascii="Courier New" w:hAnsi="Courier New"/>
    </w:rPr>
  </w:style>
  <w:style w:type="paragraph" w:styleId="BalloonText">
    <w:name w:val="Balloon Text"/>
    <w:basedOn w:val="Normal"/>
    <w:semiHidden/>
    <w:rsid w:val="00CE2CE3"/>
    <w:rPr>
      <w:rFonts w:ascii="Tahoma" w:hAnsi="Tahoma" w:cs="Courier"/>
      <w:sz w:val="16"/>
      <w:szCs w:val="16"/>
    </w:rPr>
  </w:style>
  <w:style w:type="character" w:styleId="Strong">
    <w:name w:val="Strong"/>
    <w:basedOn w:val="DefaultParagraphFont"/>
    <w:qFormat/>
    <w:rsid w:val="00CE2CE3"/>
    <w:rPr>
      <w:b/>
    </w:rPr>
  </w:style>
  <w:style w:type="character" w:customStyle="1" w:styleId="Code">
    <w:name w:val="Code"/>
    <w:rsid w:val="00CE2CE3"/>
    <w:rPr>
      <w:rFonts w:ascii="Courier" w:hAnsi="Courier"/>
    </w:rPr>
  </w:style>
  <w:style w:type="paragraph" w:styleId="TOC6">
    <w:name w:val="toc 6"/>
    <w:basedOn w:val="Normal"/>
    <w:next w:val="Normal"/>
    <w:semiHidden/>
    <w:rsid w:val="00CE2CE3"/>
    <w:pPr>
      <w:spacing w:after="0"/>
      <w:ind w:left="1200"/>
      <w:jc w:val="left"/>
    </w:pPr>
    <w:rPr>
      <w:rFonts w:asciiTheme="minorHAnsi" w:hAnsiTheme="minorHAnsi"/>
      <w:sz w:val="20"/>
    </w:rPr>
  </w:style>
  <w:style w:type="paragraph" w:customStyle="1" w:styleId="CellBody">
    <w:name w:val="CellBody"/>
    <w:rsid w:val="00CE2CE3"/>
    <w:pPr>
      <w:widowControl w:val="0"/>
      <w:autoSpaceDE w:val="0"/>
      <w:autoSpaceDN w:val="0"/>
      <w:adjustRightInd w:val="0"/>
    </w:pPr>
    <w:rPr>
      <w:noProof/>
      <w:color w:val="000000"/>
      <w:sz w:val="22"/>
    </w:rPr>
  </w:style>
  <w:style w:type="paragraph" w:customStyle="1" w:styleId="CellHeading">
    <w:name w:val="CellHeading"/>
    <w:rsid w:val="00CE2CE3"/>
    <w:pPr>
      <w:widowControl w:val="0"/>
      <w:autoSpaceDE w:val="0"/>
      <w:autoSpaceDN w:val="0"/>
      <w:adjustRightInd w:val="0"/>
      <w:jc w:val="center"/>
    </w:pPr>
    <w:rPr>
      <w:rFonts w:ascii="Helvetica" w:hAnsi="Helvetica"/>
      <w:b/>
      <w:noProof/>
      <w:color w:val="000000"/>
    </w:rPr>
  </w:style>
  <w:style w:type="paragraph" w:customStyle="1" w:styleId="Document">
    <w:name w:val="Document"/>
    <w:rsid w:val="00CE2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0" w:after="20"/>
      <w:jc w:val="center"/>
    </w:pPr>
    <w:rPr>
      <w:noProof/>
      <w:color w:val="000000"/>
      <w:sz w:val="22"/>
    </w:rPr>
  </w:style>
  <w:style w:type="paragraph" w:customStyle="1" w:styleId="TableFootnote">
    <w:name w:val="TableFootnote"/>
    <w:rsid w:val="00CE2CE3"/>
    <w:pPr>
      <w:widowControl w:val="0"/>
      <w:tabs>
        <w:tab w:val="left" w:pos="600"/>
      </w:tabs>
      <w:autoSpaceDE w:val="0"/>
      <w:autoSpaceDN w:val="0"/>
      <w:adjustRightInd w:val="0"/>
      <w:ind w:left="600" w:right="360"/>
    </w:pPr>
    <w:rPr>
      <w:noProof/>
      <w:color w:val="000000"/>
    </w:rPr>
  </w:style>
  <w:style w:type="paragraph" w:customStyle="1" w:styleId="TableTitle">
    <w:name w:val="TableTitle"/>
    <w:rsid w:val="00CE2CE3"/>
    <w:pPr>
      <w:widowControl w:val="0"/>
      <w:autoSpaceDE w:val="0"/>
      <w:autoSpaceDN w:val="0"/>
      <w:adjustRightInd w:val="0"/>
      <w:jc w:val="center"/>
    </w:pPr>
    <w:rPr>
      <w:b/>
      <w:noProof/>
      <w:color w:val="000000"/>
      <w:sz w:val="24"/>
    </w:rPr>
  </w:style>
  <w:style w:type="paragraph" w:styleId="FootnoteText">
    <w:name w:val="footnote text"/>
    <w:basedOn w:val="Normal"/>
    <w:semiHidden/>
    <w:rsid w:val="00CE2CE3"/>
  </w:style>
  <w:style w:type="character" w:styleId="FootnoteReference">
    <w:name w:val="footnote reference"/>
    <w:basedOn w:val="DefaultParagraphFont"/>
    <w:semiHidden/>
    <w:rsid w:val="00CE2CE3"/>
    <w:rPr>
      <w:vertAlign w:val="superscript"/>
    </w:rPr>
  </w:style>
  <w:style w:type="paragraph" w:styleId="TOC4">
    <w:name w:val="toc 4"/>
    <w:basedOn w:val="Normal"/>
    <w:next w:val="Normal"/>
    <w:autoRedefine/>
    <w:semiHidden/>
    <w:rsid w:val="00CE2CE3"/>
    <w:pPr>
      <w:spacing w:after="0"/>
      <w:ind w:left="720"/>
      <w:jc w:val="left"/>
    </w:pPr>
    <w:rPr>
      <w:rFonts w:asciiTheme="minorHAnsi" w:hAnsiTheme="minorHAnsi"/>
      <w:sz w:val="20"/>
    </w:rPr>
  </w:style>
  <w:style w:type="paragraph" w:styleId="TOC5">
    <w:name w:val="toc 5"/>
    <w:basedOn w:val="Normal"/>
    <w:next w:val="Normal"/>
    <w:autoRedefine/>
    <w:semiHidden/>
    <w:rsid w:val="00CE2CE3"/>
    <w:pPr>
      <w:spacing w:after="0"/>
      <w:ind w:left="960"/>
      <w:jc w:val="left"/>
    </w:pPr>
    <w:rPr>
      <w:rFonts w:asciiTheme="minorHAnsi" w:hAnsiTheme="minorHAnsi"/>
      <w:sz w:val="20"/>
    </w:rPr>
  </w:style>
  <w:style w:type="paragraph" w:styleId="TOC7">
    <w:name w:val="toc 7"/>
    <w:basedOn w:val="Normal"/>
    <w:next w:val="Normal"/>
    <w:autoRedefine/>
    <w:semiHidden/>
    <w:rsid w:val="00CE2CE3"/>
    <w:pPr>
      <w:spacing w:after="0"/>
      <w:ind w:left="1440"/>
      <w:jc w:val="left"/>
    </w:pPr>
    <w:rPr>
      <w:rFonts w:asciiTheme="minorHAnsi" w:hAnsiTheme="minorHAnsi"/>
      <w:sz w:val="20"/>
    </w:rPr>
  </w:style>
  <w:style w:type="paragraph" w:styleId="TOC8">
    <w:name w:val="toc 8"/>
    <w:basedOn w:val="Normal"/>
    <w:next w:val="Normal"/>
    <w:autoRedefine/>
    <w:semiHidden/>
    <w:rsid w:val="00CE2CE3"/>
    <w:pPr>
      <w:spacing w:after="0"/>
      <w:ind w:left="1680"/>
      <w:jc w:val="left"/>
    </w:pPr>
    <w:rPr>
      <w:rFonts w:asciiTheme="minorHAnsi" w:hAnsiTheme="minorHAnsi"/>
      <w:sz w:val="20"/>
    </w:rPr>
  </w:style>
  <w:style w:type="paragraph" w:styleId="TOC9">
    <w:name w:val="toc 9"/>
    <w:basedOn w:val="Normal"/>
    <w:next w:val="Normal"/>
    <w:autoRedefine/>
    <w:semiHidden/>
    <w:rsid w:val="00CE2CE3"/>
    <w:pPr>
      <w:spacing w:after="0"/>
      <w:ind w:left="1920"/>
      <w:jc w:val="left"/>
    </w:pPr>
    <w:rPr>
      <w:rFonts w:asciiTheme="minorHAnsi" w:hAnsiTheme="minorHAnsi"/>
      <w:sz w:val="20"/>
    </w:rPr>
  </w:style>
  <w:style w:type="paragraph" w:styleId="BodyTextIndent3">
    <w:name w:val="Body Text Indent 3"/>
    <w:basedOn w:val="Normal"/>
    <w:rsid w:val="00CE2CE3"/>
    <w:pPr>
      <w:tabs>
        <w:tab w:val="left" w:pos="720"/>
      </w:tabs>
      <w:spacing w:before="120"/>
      <w:ind w:left="720" w:hanging="720"/>
      <w:jc w:val="left"/>
    </w:pPr>
    <w:rPr>
      <w:rFonts w:ascii="Courier" w:hAnsi="Courier"/>
    </w:rPr>
  </w:style>
  <w:style w:type="paragraph" w:styleId="DocumentMap">
    <w:name w:val="Document Map"/>
    <w:basedOn w:val="Normal"/>
    <w:semiHidden/>
    <w:rsid w:val="000A6847"/>
    <w:pPr>
      <w:shd w:val="clear" w:color="auto" w:fill="000080"/>
    </w:pPr>
    <w:rPr>
      <w:rFonts w:ascii="Tahoma" w:hAnsi="Tahoma" w:cs="Tahoma"/>
    </w:rPr>
  </w:style>
  <w:style w:type="paragraph" w:customStyle="1" w:styleId="Appendix1">
    <w:name w:val="Appendix 1"/>
    <w:next w:val="Normal"/>
    <w:autoRedefine/>
    <w:rsid w:val="00C80ADE"/>
    <w:pPr>
      <w:keepNext/>
      <w:pageBreakBefore/>
      <w:spacing w:after="120"/>
      <w:outlineLvl w:val="0"/>
    </w:pPr>
    <w:rPr>
      <w:rFonts w:ascii="Helvetica" w:hAnsi="Helvetica"/>
      <w:b/>
      <w:noProof/>
      <w:sz w:val="28"/>
    </w:rPr>
  </w:style>
  <w:style w:type="paragraph" w:customStyle="1" w:styleId="Appendix2">
    <w:name w:val="Appendix 2"/>
    <w:basedOn w:val="Appendix1"/>
    <w:next w:val="Normal"/>
    <w:rsid w:val="00CE2CE3"/>
    <w:pPr>
      <w:pageBreakBefore w:val="0"/>
      <w:numPr>
        <w:ilvl w:val="1"/>
      </w:numPr>
      <w:spacing w:before="120"/>
      <w:outlineLvl w:val="1"/>
    </w:pPr>
    <w:rPr>
      <w:sz w:val="26"/>
    </w:rPr>
  </w:style>
  <w:style w:type="paragraph" w:customStyle="1" w:styleId="Appendix3">
    <w:name w:val="Appendix 3"/>
    <w:basedOn w:val="Appendix2"/>
    <w:next w:val="Normal"/>
    <w:autoRedefine/>
    <w:rsid w:val="00EF468A"/>
    <w:pPr>
      <w:numPr>
        <w:ilvl w:val="2"/>
      </w:numPr>
      <w:spacing w:before="240"/>
      <w:outlineLvl w:val="2"/>
    </w:pPr>
    <w:rPr>
      <w:sz w:val="24"/>
    </w:rPr>
  </w:style>
  <w:style w:type="paragraph" w:styleId="CommentSubject">
    <w:name w:val="annotation subject"/>
    <w:basedOn w:val="CommentText"/>
    <w:next w:val="CommentText"/>
    <w:semiHidden/>
    <w:rsid w:val="00C91250"/>
    <w:rPr>
      <w:b/>
      <w:bCs/>
    </w:rPr>
  </w:style>
  <w:style w:type="character" w:customStyle="1" w:styleId="CommentTextChar">
    <w:name w:val="Comment Text Char"/>
    <w:basedOn w:val="DefaultParagraphFont"/>
    <w:link w:val="CommentText"/>
    <w:semiHidden/>
    <w:rsid w:val="00E46B89"/>
  </w:style>
  <w:style w:type="paragraph" w:styleId="TOCHeading">
    <w:name w:val="TOC Heading"/>
    <w:basedOn w:val="Heading1"/>
    <w:next w:val="Normal"/>
    <w:uiPriority w:val="39"/>
    <w:unhideWhenUsed/>
    <w:qFormat/>
    <w:rsid w:val="001D2DDC"/>
    <w:pPr>
      <w:keepLines/>
      <w:pageBreakBefore w:val="0"/>
      <w:numPr>
        <w:numId w:val="0"/>
      </w:numPr>
      <w:spacing w:before="480" w:after="0" w:line="276" w:lineRule="auto"/>
      <w:jc w:val="left"/>
      <w:outlineLvl w:val="9"/>
    </w:pPr>
    <w:rPr>
      <w:rFonts w:ascii="Cambria" w:hAnsi="Cambria"/>
      <w:bCs/>
      <w:color w:val="365F91"/>
      <w:szCs w:val="28"/>
    </w:rPr>
  </w:style>
  <w:style w:type="paragraph" w:customStyle="1" w:styleId="Standard">
    <w:name w:val="Standard"/>
    <w:rsid w:val="00D27236"/>
    <w:pPr>
      <w:suppressAutoHyphens/>
      <w:autoSpaceDN w:val="0"/>
      <w:spacing w:after="120"/>
      <w:jc w:val="both"/>
      <w:textAlignment w:val="baseline"/>
    </w:pPr>
    <w:rPr>
      <w:kern w:val="3"/>
      <w:sz w:val="22"/>
    </w:rPr>
  </w:style>
  <w:style w:type="paragraph" w:customStyle="1" w:styleId="Textbody">
    <w:name w:val="Text body"/>
    <w:basedOn w:val="Standard"/>
    <w:rsid w:val="00D27236"/>
  </w:style>
  <w:style w:type="paragraph" w:styleId="Title">
    <w:name w:val="Title"/>
    <w:basedOn w:val="Normal"/>
    <w:next w:val="Subtitle"/>
    <w:link w:val="TitleChar"/>
    <w:rsid w:val="00D27236"/>
    <w:pPr>
      <w:keepNext/>
      <w:suppressAutoHyphens/>
      <w:autoSpaceDN w:val="0"/>
      <w:spacing w:before="240"/>
      <w:jc w:val="center"/>
      <w:textAlignment w:val="baseline"/>
    </w:pPr>
    <w:rPr>
      <w:rFonts w:ascii="Arial" w:eastAsia="Andale Sans UI" w:hAnsi="Arial" w:cs="Tahoma"/>
      <w:b/>
      <w:bCs/>
      <w:kern w:val="3"/>
      <w:sz w:val="36"/>
      <w:szCs w:val="36"/>
    </w:rPr>
  </w:style>
  <w:style w:type="character" w:customStyle="1" w:styleId="TitleChar">
    <w:name w:val="Title Char"/>
    <w:basedOn w:val="DefaultParagraphFont"/>
    <w:link w:val="Title"/>
    <w:rsid w:val="00D27236"/>
    <w:rPr>
      <w:rFonts w:ascii="Arial" w:eastAsia="Andale Sans UI" w:hAnsi="Arial" w:cs="Tahoma"/>
      <w:b/>
      <w:bCs/>
      <w:kern w:val="3"/>
      <w:sz w:val="36"/>
      <w:szCs w:val="36"/>
    </w:rPr>
  </w:style>
  <w:style w:type="paragraph" w:styleId="Subtitle">
    <w:name w:val="Subtitle"/>
    <w:basedOn w:val="Normal"/>
    <w:next w:val="Textbody"/>
    <w:link w:val="SubtitleChar"/>
    <w:rsid w:val="00D27236"/>
    <w:pPr>
      <w:keepNext/>
      <w:suppressAutoHyphens/>
      <w:autoSpaceDN w:val="0"/>
      <w:spacing w:before="240"/>
      <w:jc w:val="center"/>
      <w:textAlignment w:val="baseline"/>
    </w:pPr>
    <w:rPr>
      <w:rFonts w:ascii="Arial" w:eastAsia="Andale Sans UI" w:hAnsi="Arial" w:cs="Tahoma"/>
      <w:b/>
      <w:i/>
      <w:iCs/>
      <w:kern w:val="3"/>
      <w:sz w:val="32"/>
      <w:szCs w:val="28"/>
    </w:rPr>
  </w:style>
  <w:style w:type="character" w:customStyle="1" w:styleId="SubtitleChar">
    <w:name w:val="Subtitle Char"/>
    <w:basedOn w:val="DefaultParagraphFont"/>
    <w:link w:val="Subtitle"/>
    <w:rsid w:val="00D27236"/>
    <w:rPr>
      <w:rFonts w:ascii="Arial" w:eastAsia="Andale Sans UI" w:hAnsi="Arial" w:cs="Tahoma"/>
      <w:b/>
      <w:i/>
      <w:iCs/>
      <w:kern w:val="3"/>
      <w:sz w:val="32"/>
      <w:szCs w:val="28"/>
    </w:rPr>
  </w:style>
  <w:style w:type="character" w:customStyle="1" w:styleId="FooterChar">
    <w:name w:val="Footer Char"/>
    <w:basedOn w:val="DefaultParagraphFont"/>
    <w:link w:val="Footer"/>
    <w:rsid w:val="00D27236"/>
    <w:rPr>
      <w:snapToGrid w:val="0"/>
      <w:sz w:val="24"/>
    </w:rPr>
  </w:style>
  <w:style w:type="paragraph" w:customStyle="1" w:styleId="BulletedNormal">
    <w:name w:val="BulletedNormal"/>
    <w:basedOn w:val="Normal"/>
    <w:qFormat/>
    <w:rsid w:val="00BD1E74"/>
    <w:pPr>
      <w:widowControl w:val="0"/>
      <w:numPr>
        <w:numId w:val="5"/>
      </w:numPr>
      <w:jc w:val="left"/>
    </w:pPr>
    <w:rPr>
      <w:szCs w:val="24"/>
    </w:rPr>
  </w:style>
  <w:style w:type="table" w:styleId="TableGrid">
    <w:name w:val="Table Grid"/>
    <w:basedOn w:val="TableNormal"/>
    <w:rsid w:val="004A0D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0">
    <w:name w:val="Tabletext"/>
    <w:basedOn w:val="Normal"/>
    <w:rsid w:val="00440784"/>
    <w:pPr>
      <w:keepLines/>
      <w:widowControl w:val="0"/>
      <w:spacing w:line="240" w:lineRule="atLeast"/>
      <w:jc w:val="left"/>
    </w:pPr>
  </w:style>
  <w:style w:type="paragraph" w:customStyle="1" w:styleId="Default">
    <w:name w:val="Default"/>
    <w:rsid w:val="00EF30F2"/>
    <w:pPr>
      <w:autoSpaceDE w:val="0"/>
      <w:autoSpaceDN w:val="0"/>
      <w:adjustRightInd w:val="0"/>
    </w:pPr>
    <w:rPr>
      <w:color w:val="000000"/>
      <w:sz w:val="24"/>
      <w:szCs w:val="24"/>
    </w:rPr>
  </w:style>
  <w:style w:type="paragraph" w:styleId="HTMLPreformatted">
    <w:name w:val="HTML Preformatted"/>
    <w:basedOn w:val="Normal"/>
    <w:link w:val="HTMLPreformattedChar"/>
    <w:uiPriority w:val="99"/>
    <w:semiHidden/>
    <w:unhideWhenUsed/>
    <w:rsid w:val="00BC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BC3282"/>
    <w:rPr>
      <w:rFonts w:ascii="Courier New" w:hAnsi="Courier New" w:cs="Courier New"/>
    </w:rPr>
  </w:style>
  <w:style w:type="paragraph" w:styleId="ListParagraph">
    <w:name w:val="List Paragraph"/>
    <w:basedOn w:val="Normal"/>
    <w:uiPriority w:val="34"/>
    <w:qFormat/>
    <w:rsid w:val="0087479E"/>
    <w:pPr>
      <w:ind w:left="720"/>
      <w:contextualSpacing/>
    </w:pPr>
  </w:style>
  <w:style w:type="character" w:styleId="PlaceholderText">
    <w:name w:val="Placeholder Text"/>
    <w:basedOn w:val="DefaultParagraphFont"/>
    <w:uiPriority w:val="99"/>
    <w:semiHidden/>
    <w:rsid w:val="004B2156"/>
    <w:rPr>
      <w:color w:val="808080"/>
    </w:rPr>
  </w:style>
  <w:style w:type="paragraph" w:customStyle="1" w:styleId="FigureCaption">
    <w:name w:val="Figure Caption"/>
    <w:basedOn w:val="Caption"/>
    <w:qFormat/>
    <w:rsid w:val="00EC0E00"/>
  </w:style>
  <w:style w:type="paragraph" w:styleId="Revision">
    <w:name w:val="Revision"/>
    <w:hidden/>
    <w:uiPriority w:val="99"/>
    <w:semiHidden/>
    <w:rsid w:val="0052247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809020">
      <w:bodyDiv w:val="1"/>
      <w:marLeft w:val="0"/>
      <w:marRight w:val="0"/>
      <w:marTop w:val="0"/>
      <w:marBottom w:val="0"/>
      <w:divBdr>
        <w:top w:val="none" w:sz="0" w:space="0" w:color="auto"/>
        <w:left w:val="none" w:sz="0" w:space="0" w:color="auto"/>
        <w:bottom w:val="none" w:sz="0" w:space="0" w:color="auto"/>
        <w:right w:val="none" w:sz="0" w:space="0" w:color="auto"/>
      </w:divBdr>
    </w:div>
    <w:div w:id="1514958776">
      <w:bodyDiv w:val="1"/>
      <w:marLeft w:val="0"/>
      <w:marRight w:val="0"/>
      <w:marTop w:val="0"/>
      <w:marBottom w:val="0"/>
      <w:divBdr>
        <w:top w:val="none" w:sz="0" w:space="0" w:color="auto"/>
        <w:left w:val="none" w:sz="0" w:space="0" w:color="auto"/>
        <w:bottom w:val="none" w:sz="0" w:space="0" w:color="auto"/>
        <w:right w:val="none" w:sz="0" w:space="0" w:color="auto"/>
      </w:divBdr>
      <w:divsChild>
        <w:div w:id="751316333">
          <w:marLeft w:val="0"/>
          <w:marRight w:val="0"/>
          <w:marTop w:val="0"/>
          <w:marBottom w:val="0"/>
          <w:divBdr>
            <w:top w:val="none" w:sz="0" w:space="0" w:color="auto"/>
            <w:left w:val="none" w:sz="0" w:space="0" w:color="auto"/>
            <w:bottom w:val="none" w:sz="0" w:space="0" w:color="auto"/>
            <w:right w:val="none" w:sz="0" w:space="0" w:color="auto"/>
          </w:divBdr>
        </w:div>
        <w:div w:id="1249732248">
          <w:marLeft w:val="0"/>
          <w:marRight w:val="0"/>
          <w:marTop w:val="0"/>
          <w:marBottom w:val="0"/>
          <w:divBdr>
            <w:top w:val="none" w:sz="0" w:space="0" w:color="auto"/>
            <w:left w:val="none" w:sz="0" w:space="0" w:color="auto"/>
            <w:bottom w:val="none" w:sz="0" w:space="0" w:color="auto"/>
            <w:right w:val="none" w:sz="0" w:space="0" w:color="auto"/>
          </w:divBdr>
        </w:div>
        <w:div w:id="1930694801">
          <w:marLeft w:val="0"/>
          <w:marRight w:val="0"/>
          <w:marTop w:val="0"/>
          <w:marBottom w:val="0"/>
          <w:divBdr>
            <w:top w:val="none" w:sz="0" w:space="0" w:color="auto"/>
            <w:left w:val="none" w:sz="0" w:space="0" w:color="auto"/>
            <w:bottom w:val="none" w:sz="0" w:space="0" w:color="auto"/>
            <w:right w:val="none" w:sz="0" w:space="0" w:color="auto"/>
          </w:divBdr>
        </w:div>
        <w:div w:id="550191484">
          <w:marLeft w:val="0"/>
          <w:marRight w:val="0"/>
          <w:marTop w:val="0"/>
          <w:marBottom w:val="0"/>
          <w:divBdr>
            <w:top w:val="none" w:sz="0" w:space="0" w:color="auto"/>
            <w:left w:val="none" w:sz="0" w:space="0" w:color="auto"/>
            <w:bottom w:val="none" w:sz="0" w:space="0" w:color="auto"/>
            <w:right w:val="none" w:sz="0" w:space="0" w:color="auto"/>
          </w:divBdr>
        </w:div>
      </w:divsChild>
    </w:div>
    <w:div w:id="1556623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wmf"/><Relationship Id="rId26" Type="http://schemas.openxmlformats.org/officeDocument/2006/relationships/image" Target="media/image15.emf"/><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header" Target="header2.xml"/><Relationship Id="rId10" Type="http://schemas.openxmlformats.org/officeDocument/2006/relationships/hyperlink" Target="mailto:rwalker@igpp.ucla.edu" TargetMode="External"/><Relationship Id="rId19" Type="http://schemas.openxmlformats.org/officeDocument/2006/relationships/image" Target="media/image8.wmf"/><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sjoy@igpp.ucla.edu" TargetMode="Externa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BB1C70-83B1-4424-BB70-1B1D476A7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83</Pages>
  <Words>23142</Words>
  <Characters>131910</Characters>
  <Application>Microsoft Office Word</Application>
  <DocSecurity>0</DocSecurity>
  <Lines>1099</Lines>
  <Paragraphs>309</Paragraphs>
  <ScaleCrop>false</ScaleCrop>
  <HeadingPairs>
    <vt:vector size="2" baseType="variant">
      <vt:variant>
        <vt:lpstr>Title</vt:lpstr>
      </vt:variant>
      <vt:variant>
        <vt:i4>1</vt:i4>
      </vt:variant>
    </vt:vector>
  </HeadingPairs>
  <TitlesOfParts>
    <vt:vector size="1" baseType="lpstr">
      <vt:lpstr>CRaTER Standard Product Data Record and Archive Volume Software Interface Specification</vt:lpstr>
    </vt:vector>
  </TitlesOfParts>
  <Manager/>
  <Company>MIT Kavli Institute and PPI-node of NASA PDS at UCLA</Company>
  <LinksUpToDate>false</LinksUpToDate>
  <CharactersWithSpaces>154743</CharactersWithSpaces>
  <SharedDoc>false</SharedDoc>
  <HyperlinkBase/>
  <HLinks>
    <vt:vector size="396" baseType="variant">
      <vt:variant>
        <vt:i4>5046320</vt:i4>
      </vt:variant>
      <vt:variant>
        <vt:i4>477</vt:i4>
      </vt:variant>
      <vt:variant>
        <vt:i4>0</vt:i4>
      </vt:variant>
      <vt:variant>
        <vt:i4>5</vt:i4>
      </vt:variant>
      <vt:variant>
        <vt:lpwstr>mailto:rwalker@igpp.ucla.edu</vt:lpwstr>
      </vt:variant>
      <vt:variant>
        <vt:lpwstr/>
      </vt:variant>
      <vt:variant>
        <vt:i4>7995401</vt:i4>
      </vt:variant>
      <vt:variant>
        <vt:i4>474</vt:i4>
      </vt:variant>
      <vt:variant>
        <vt:i4>0</vt:i4>
      </vt:variant>
      <vt:variant>
        <vt:i4>5</vt:i4>
      </vt:variant>
      <vt:variant>
        <vt:lpwstr>mailto:sjoy@igpp.ucla.edu</vt:lpwstr>
      </vt:variant>
      <vt:variant>
        <vt:lpwstr/>
      </vt:variant>
      <vt:variant>
        <vt:i4>1900606</vt:i4>
      </vt:variant>
      <vt:variant>
        <vt:i4>380</vt:i4>
      </vt:variant>
      <vt:variant>
        <vt:i4>0</vt:i4>
      </vt:variant>
      <vt:variant>
        <vt:i4>5</vt:i4>
      </vt:variant>
      <vt:variant>
        <vt:lpwstr/>
      </vt:variant>
      <vt:variant>
        <vt:lpwstr>_Toc339637786</vt:lpwstr>
      </vt:variant>
      <vt:variant>
        <vt:i4>1900606</vt:i4>
      </vt:variant>
      <vt:variant>
        <vt:i4>374</vt:i4>
      </vt:variant>
      <vt:variant>
        <vt:i4>0</vt:i4>
      </vt:variant>
      <vt:variant>
        <vt:i4>5</vt:i4>
      </vt:variant>
      <vt:variant>
        <vt:lpwstr/>
      </vt:variant>
      <vt:variant>
        <vt:lpwstr>_Toc339637785</vt:lpwstr>
      </vt:variant>
      <vt:variant>
        <vt:i4>1900606</vt:i4>
      </vt:variant>
      <vt:variant>
        <vt:i4>368</vt:i4>
      </vt:variant>
      <vt:variant>
        <vt:i4>0</vt:i4>
      </vt:variant>
      <vt:variant>
        <vt:i4>5</vt:i4>
      </vt:variant>
      <vt:variant>
        <vt:lpwstr/>
      </vt:variant>
      <vt:variant>
        <vt:lpwstr>_Toc339637784</vt:lpwstr>
      </vt:variant>
      <vt:variant>
        <vt:i4>1900606</vt:i4>
      </vt:variant>
      <vt:variant>
        <vt:i4>362</vt:i4>
      </vt:variant>
      <vt:variant>
        <vt:i4>0</vt:i4>
      </vt:variant>
      <vt:variant>
        <vt:i4>5</vt:i4>
      </vt:variant>
      <vt:variant>
        <vt:lpwstr/>
      </vt:variant>
      <vt:variant>
        <vt:lpwstr>_Toc339637783</vt:lpwstr>
      </vt:variant>
      <vt:variant>
        <vt:i4>1900606</vt:i4>
      </vt:variant>
      <vt:variant>
        <vt:i4>356</vt:i4>
      </vt:variant>
      <vt:variant>
        <vt:i4>0</vt:i4>
      </vt:variant>
      <vt:variant>
        <vt:i4>5</vt:i4>
      </vt:variant>
      <vt:variant>
        <vt:lpwstr/>
      </vt:variant>
      <vt:variant>
        <vt:lpwstr>_Toc339637782</vt:lpwstr>
      </vt:variant>
      <vt:variant>
        <vt:i4>1900606</vt:i4>
      </vt:variant>
      <vt:variant>
        <vt:i4>350</vt:i4>
      </vt:variant>
      <vt:variant>
        <vt:i4>0</vt:i4>
      </vt:variant>
      <vt:variant>
        <vt:i4>5</vt:i4>
      </vt:variant>
      <vt:variant>
        <vt:lpwstr/>
      </vt:variant>
      <vt:variant>
        <vt:lpwstr>_Toc339637781</vt:lpwstr>
      </vt:variant>
      <vt:variant>
        <vt:i4>1900606</vt:i4>
      </vt:variant>
      <vt:variant>
        <vt:i4>344</vt:i4>
      </vt:variant>
      <vt:variant>
        <vt:i4>0</vt:i4>
      </vt:variant>
      <vt:variant>
        <vt:i4>5</vt:i4>
      </vt:variant>
      <vt:variant>
        <vt:lpwstr/>
      </vt:variant>
      <vt:variant>
        <vt:lpwstr>_Toc339637780</vt:lpwstr>
      </vt:variant>
      <vt:variant>
        <vt:i4>1179710</vt:i4>
      </vt:variant>
      <vt:variant>
        <vt:i4>338</vt:i4>
      </vt:variant>
      <vt:variant>
        <vt:i4>0</vt:i4>
      </vt:variant>
      <vt:variant>
        <vt:i4>5</vt:i4>
      </vt:variant>
      <vt:variant>
        <vt:lpwstr/>
      </vt:variant>
      <vt:variant>
        <vt:lpwstr>_Toc339637779</vt:lpwstr>
      </vt:variant>
      <vt:variant>
        <vt:i4>1179710</vt:i4>
      </vt:variant>
      <vt:variant>
        <vt:i4>332</vt:i4>
      </vt:variant>
      <vt:variant>
        <vt:i4>0</vt:i4>
      </vt:variant>
      <vt:variant>
        <vt:i4>5</vt:i4>
      </vt:variant>
      <vt:variant>
        <vt:lpwstr/>
      </vt:variant>
      <vt:variant>
        <vt:lpwstr>_Toc339637778</vt:lpwstr>
      </vt:variant>
      <vt:variant>
        <vt:i4>1179710</vt:i4>
      </vt:variant>
      <vt:variant>
        <vt:i4>326</vt:i4>
      </vt:variant>
      <vt:variant>
        <vt:i4>0</vt:i4>
      </vt:variant>
      <vt:variant>
        <vt:i4>5</vt:i4>
      </vt:variant>
      <vt:variant>
        <vt:lpwstr/>
      </vt:variant>
      <vt:variant>
        <vt:lpwstr>_Toc339637777</vt:lpwstr>
      </vt:variant>
      <vt:variant>
        <vt:i4>1179710</vt:i4>
      </vt:variant>
      <vt:variant>
        <vt:i4>320</vt:i4>
      </vt:variant>
      <vt:variant>
        <vt:i4>0</vt:i4>
      </vt:variant>
      <vt:variant>
        <vt:i4>5</vt:i4>
      </vt:variant>
      <vt:variant>
        <vt:lpwstr/>
      </vt:variant>
      <vt:variant>
        <vt:lpwstr>_Toc339637776</vt:lpwstr>
      </vt:variant>
      <vt:variant>
        <vt:i4>1179710</vt:i4>
      </vt:variant>
      <vt:variant>
        <vt:i4>314</vt:i4>
      </vt:variant>
      <vt:variant>
        <vt:i4>0</vt:i4>
      </vt:variant>
      <vt:variant>
        <vt:i4>5</vt:i4>
      </vt:variant>
      <vt:variant>
        <vt:lpwstr/>
      </vt:variant>
      <vt:variant>
        <vt:lpwstr>_Toc339637775</vt:lpwstr>
      </vt:variant>
      <vt:variant>
        <vt:i4>1179710</vt:i4>
      </vt:variant>
      <vt:variant>
        <vt:i4>308</vt:i4>
      </vt:variant>
      <vt:variant>
        <vt:i4>0</vt:i4>
      </vt:variant>
      <vt:variant>
        <vt:i4>5</vt:i4>
      </vt:variant>
      <vt:variant>
        <vt:lpwstr/>
      </vt:variant>
      <vt:variant>
        <vt:lpwstr>_Toc339637774</vt:lpwstr>
      </vt:variant>
      <vt:variant>
        <vt:i4>1179710</vt:i4>
      </vt:variant>
      <vt:variant>
        <vt:i4>302</vt:i4>
      </vt:variant>
      <vt:variant>
        <vt:i4>0</vt:i4>
      </vt:variant>
      <vt:variant>
        <vt:i4>5</vt:i4>
      </vt:variant>
      <vt:variant>
        <vt:lpwstr/>
      </vt:variant>
      <vt:variant>
        <vt:lpwstr>_Toc339637773</vt:lpwstr>
      </vt:variant>
      <vt:variant>
        <vt:i4>1179710</vt:i4>
      </vt:variant>
      <vt:variant>
        <vt:i4>296</vt:i4>
      </vt:variant>
      <vt:variant>
        <vt:i4>0</vt:i4>
      </vt:variant>
      <vt:variant>
        <vt:i4>5</vt:i4>
      </vt:variant>
      <vt:variant>
        <vt:lpwstr/>
      </vt:variant>
      <vt:variant>
        <vt:lpwstr>_Toc339637772</vt:lpwstr>
      </vt:variant>
      <vt:variant>
        <vt:i4>1179710</vt:i4>
      </vt:variant>
      <vt:variant>
        <vt:i4>290</vt:i4>
      </vt:variant>
      <vt:variant>
        <vt:i4>0</vt:i4>
      </vt:variant>
      <vt:variant>
        <vt:i4>5</vt:i4>
      </vt:variant>
      <vt:variant>
        <vt:lpwstr/>
      </vt:variant>
      <vt:variant>
        <vt:lpwstr>_Toc339637771</vt:lpwstr>
      </vt:variant>
      <vt:variant>
        <vt:i4>1179710</vt:i4>
      </vt:variant>
      <vt:variant>
        <vt:i4>284</vt:i4>
      </vt:variant>
      <vt:variant>
        <vt:i4>0</vt:i4>
      </vt:variant>
      <vt:variant>
        <vt:i4>5</vt:i4>
      </vt:variant>
      <vt:variant>
        <vt:lpwstr/>
      </vt:variant>
      <vt:variant>
        <vt:lpwstr>_Toc339637770</vt:lpwstr>
      </vt:variant>
      <vt:variant>
        <vt:i4>1245246</vt:i4>
      </vt:variant>
      <vt:variant>
        <vt:i4>278</vt:i4>
      </vt:variant>
      <vt:variant>
        <vt:i4>0</vt:i4>
      </vt:variant>
      <vt:variant>
        <vt:i4>5</vt:i4>
      </vt:variant>
      <vt:variant>
        <vt:lpwstr/>
      </vt:variant>
      <vt:variant>
        <vt:lpwstr>_Toc339637769</vt:lpwstr>
      </vt:variant>
      <vt:variant>
        <vt:i4>1245246</vt:i4>
      </vt:variant>
      <vt:variant>
        <vt:i4>272</vt:i4>
      </vt:variant>
      <vt:variant>
        <vt:i4>0</vt:i4>
      </vt:variant>
      <vt:variant>
        <vt:i4>5</vt:i4>
      </vt:variant>
      <vt:variant>
        <vt:lpwstr/>
      </vt:variant>
      <vt:variant>
        <vt:lpwstr>_Toc339637768</vt:lpwstr>
      </vt:variant>
      <vt:variant>
        <vt:i4>1245246</vt:i4>
      </vt:variant>
      <vt:variant>
        <vt:i4>266</vt:i4>
      </vt:variant>
      <vt:variant>
        <vt:i4>0</vt:i4>
      </vt:variant>
      <vt:variant>
        <vt:i4>5</vt:i4>
      </vt:variant>
      <vt:variant>
        <vt:lpwstr/>
      </vt:variant>
      <vt:variant>
        <vt:lpwstr>_Toc339637767</vt:lpwstr>
      </vt:variant>
      <vt:variant>
        <vt:i4>1245246</vt:i4>
      </vt:variant>
      <vt:variant>
        <vt:i4>260</vt:i4>
      </vt:variant>
      <vt:variant>
        <vt:i4>0</vt:i4>
      </vt:variant>
      <vt:variant>
        <vt:i4>5</vt:i4>
      </vt:variant>
      <vt:variant>
        <vt:lpwstr/>
      </vt:variant>
      <vt:variant>
        <vt:lpwstr>_Toc339637766</vt:lpwstr>
      </vt:variant>
      <vt:variant>
        <vt:i4>1245246</vt:i4>
      </vt:variant>
      <vt:variant>
        <vt:i4>254</vt:i4>
      </vt:variant>
      <vt:variant>
        <vt:i4>0</vt:i4>
      </vt:variant>
      <vt:variant>
        <vt:i4>5</vt:i4>
      </vt:variant>
      <vt:variant>
        <vt:lpwstr/>
      </vt:variant>
      <vt:variant>
        <vt:lpwstr>_Toc339637765</vt:lpwstr>
      </vt:variant>
      <vt:variant>
        <vt:i4>1245246</vt:i4>
      </vt:variant>
      <vt:variant>
        <vt:i4>248</vt:i4>
      </vt:variant>
      <vt:variant>
        <vt:i4>0</vt:i4>
      </vt:variant>
      <vt:variant>
        <vt:i4>5</vt:i4>
      </vt:variant>
      <vt:variant>
        <vt:lpwstr/>
      </vt:variant>
      <vt:variant>
        <vt:lpwstr>_Toc339637764</vt:lpwstr>
      </vt:variant>
      <vt:variant>
        <vt:i4>1245246</vt:i4>
      </vt:variant>
      <vt:variant>
        <vt:i4>242</vt:i4>
      </vt:variant>
      <vt:variant>
        <vt:i4>0</vt:i4>
      </vt:variant>
      <vt:variant>
        <vt:i4>5</vt:i4>
      </vt:variant>
      <vt:variant>
        <vt:lpwstr/>
      </vt:variant>
      <vt:variant>
        <vt:lpwstr>_Toc339637763</vt:lpwstr>
      </vt:variant>
      <vt:variant>
        <vt:i4>1245246</vt:i4>
      </vt:variant>
      <vt:variant>
        <vt:i4>236</vt:i4>
      </vt:variant>
      <vt:variant>
        <vt:i4>0</vt:i4>
      </vt:variant>
      <vt:variant>
        <vt:i4>5</vt:i4>
      </vt:variant>
      <vt:variant>
        <vt:lpwstr/>
      </vt:variant>
      <vt:variant>
        <vt:lpwstr>_Toc339637762</vt:lpwstr>
      </vt:variant>
      <vt:variant>
        <vt:i4>1245246</vt:i4>
      </vt:variant>
      <vt:variant>
        <vt:i4>230</vt:i4>
      </vt:variant>
      <vt:variant>
        <vt:i4>0</vt:i4>
      </vt:variant>
      <vt:variant>
        <vt:i4>5</vt:i4>
      </vt:variant>
      <vt:variant>
        <vt:lpwstr/>
      </vt:variant>
      <vt:variant>
        <vt:lpwstr>_Toc339637761</vt:lpwstr>
      </vt:variant>
      <vt:variant>
        <vt:i4>1245246</vt:i4>
      </vt:variant>
      <vt:variant>
        <vt:i4>224</vt:i4>
      </vt:variant>
      <vt:variant>
        <vt:i4>0</vt:i4>
      </vt:variant>
      <vt:variant>
        <vt:i4>5</vt:i4>
      </vt:variant>
      <vt:variant>
        <vt:lpwstr/>
      </vt:variant>
      <vt:variant>
        <vt:lpwstr>_Toc339637760</vt:lpwstr>
      </vt:variant>
      <vt:variant>
        <vt:i4>1048638</vt:i4>
      </vt:variant>
      <vt:variant>
        <vt:i4>218</vt:i4>
      </vt:variant>
      <vt:variant>
        <vt:i4>0</vt:i4>
      </vt:variant>
      <vt:variant>
        <vt:i4>5</vt:i4>
      </vt:variant>
      <vt:variant>
        <vt:lpwstr/>
      </vt:variant>
      <vt:variant>
        <vt:lpwstr>_Toc339637759</vt:lpwstr>
      </vt:variant>
      <vt:variant>
        <vt:i4>1048638</vt:i4>
      </vt:variant>
      <vt:variant>
        <vt:i4>212</vt:i4>
      </vt:variant>
      <vt:variant>
        <vt:i4>0</vt:i4>
      </vt:variant>
      <vt:variant>
        <vt:i4>5</vt:i4>
      </vt:variant>
      <vt:variant>
        <vt:lpwstr/>
      </vt:variant>
      <vt:variant>
        <vt:lpwstr>_Toc339637758</vt:lpwstr>
      </vt:variant>
      <vt:variant>
        <vt:i4>1048638</vt:i4>
      </vt:variant>
      <vt:variant>
        <vt:i4>206</vt:i4>
      </vt:variant>
      <vt:variant>
        <vt:i4>0</vt:i4>
      </vt:variant>
      <vt:variant>
        <vt:i4>5</vt:i4>
      </vt:variant>
      <vt:variant>
        <vt:lpwstr/>
      </vt:variant>
      <vt:variant>
        <vt:lpwstr>_Toc339637757</vt:lpwstr>
      </vt:variant>
      <vt:variant>
        <vt:i4>1048638</vt:i4>
      </vt:variant>
      <vt:variant>
        <vt:i4>200</vt:i4>
      </vt:variant>
      <vt:variant>
        <vt:i4>0</vt:i4>
      </vt:variant>
      <vt:variant>
        <vt:i4>5</vt:i4>
      </vt:variant>
      <vt:variant>
        <vt:lpwstr/>
      </vt:variant>
      <vt:variant>
        <vt:lpwstr>_Toc339637756</vt:lpwstr>
      </vt:variant>
      <vt:variant>
        <vt:i4>1048638</vt:i4>
      </vt:variant>
      <vt:variant>
        <vt:i4>194</vt:i4>
      </vt:variant>
      <vt:variant>
        <vt:i4>0</vt:i4>
      </vt:variant>
      <vt:variant>
        <vt:i4>5</vt:i4>
      </vt:variant>
      <vt:variant>
        <vt:lpwstr/>
      </vt:variant>
      <vt:variant>
        <vt:lpwstr>_Toc339637755</vt:lpwstr>
      </vt:variant>
      <vt:variant>
        <vt:i4>1048638</vt:i4>
      </vt:variant>
      <vt:variant>
        <vt:i4>188</vt:i4>
      </vt:variant>
      <vt:variant>
        <vt:i4>0</vt:i4>
      </vt:variant>
      <vt:variant>
        <vt:i4>5</vt:i4>
      </vt:variant>
      <vt:variant>
        <vt:lpwstr/>
      </vt:variant>
      <vt:variant>
        <vt:lpwstr>_Toc339637754</vt:lpwstr>
      </vt:variant>
      <vt:variant>
        <vt:i4>1048638</vt:i4>
      </vt:variant>
      <vt:variant>
        <vt:i4>182</vt:i4>
      </vt:variant>
      <vt:variant>
        <vt:i4>0</vt:i4>
      </vt:variant>
      <vt:variant>
        <vt:i4>5</vt:i4>
      </vt:variant>
      <vt:variant>
        <vt:lpwstr/>
      </vt:variant>
      <vt:variant>
        <vt:lpwstr>_Toc339637753</vt:lpwstr>
      </vt:variant>
      <vt:variant>
        <vt:i4>1048638</vt:i4>
      </vt:variant>
      <vt:variant>
        <vt:i4>176</vt:i4>
      </vt:variant>
      <vt:variant>
        <vt:i4>0</vt:i4>
      </vt:variant>
      <vt:variant>
        <vt:i4>5</vt:i4>
      </vt:variant>
      <vt:variant>
        <vt:lpwstr/>
      </vt:variant>
      <vt:variant>
        <vt:lpwstr>_Toc339637752</vt:lpwstr>
      </vt:variant>
      <vt:variant>
        <vt:i4>1048638</vt:i4>
      </vt:variant>
      <vt:variant>
        <vt:i4>170</vt:i4>
      </vt:variant>
      <vt:variant>
        <vt:i4>0</vt:i4>
      </vt:variant>
      <vt:variant>
        <vt:i4>5</vt:i4>
      </vt:variant>
      <vt:variant>
        <vt:lpwstr/>
      </vt:variant>
      <vt:variant>
        <vt:lpwstr>_Toc339637751</vt:lpwstr>
      </vt:variant>
      <vt:variant>
        <vt:i4>1048638</vt:i4>
      </vt:variant>
      <vt:variant>
        <vt:i4>164</vt:i4>
      </vt:variant>
      <vt:variant>
        <vt:i4>0</vt:i4>
      </vt:variant>
      <vt:variant>
        <vt:i4>5</vt:i4>
      </vt:variant>
      <vt:variant>
        <vt:lpwstr/>
      </vt:variant>
      <vt:variant>
        <vt:lpwstr>_Toc339637750</vt:lpwstr>
      </vt:variant>
      <vt:variant>
        <vt:i4>1114174</vt:i4>
      </vt:variant>
      <vt:variant>
        <vt:i4>158</vt:i4>
      </vt:variant>
      <vt:variant>
        <vt:i4>0</vt:i4>
      </vt:variant>
      <vt:variant>
        <vt:i4>5</vt:i4>
      </vt:variant>
      <vt:variant>
        <vt:lpwstr/>
      </vt:variant>
      <vt:variant>
        <vt:lpwstr>_Toc339637749</vt:lpwstr>
      </vt:variant>
      <vt:variant>
        <vt:i4>1114174</vt:i4>
      </vt:variant>
      <vt:variant>
        <vt:i4>152</vt:i4>
      </vt:variant>
      <vt:variant>
        <vt:i4>0</vt:i4>
      </vt:variant>
      <vt:variant>
        <vt:i4>5</vt:i4>
      </vt:variant>
      <vt:variant>
        <vt:lpwstr/>
      </vt:variant>
      <vt:variant>
        <vt:lpwstr>_Toc339637748</vt:lpwstr>
      </vt:variant>
      <vt:variant>
        <vt:i4>1114174</vt:i4>
      </vt:variant>
      <vt:variant>
        <vt:i4>146</vt:i4>
      </vt:variant>
      <vt:variant>
        <vt:i4>0</vt:i4>
      </vt:variant>
      <vt:variant>
        <vt:i4>5</vt:i4>
      </vt:variant>
      <vt:variant>
        <vt:lpwstr/>
      </vt:variant>
      <vt:variant>
        <vt:lpwstr>_Toc339637747</vt:lpwstr>
      </vt:variant>
      <vt:variant>
        <vt:i4>1114174</vt:i4>
      </vt:variant>
      <vt:variant>
        <vt:i4>140</vt:i4>
      </vt:variant>
      <vt:variant>
        <vt:i4>0</vt:i4>
      </vt:variant>
      <vt:variant>
        <vt:i4>5</vt:i4>
      </vt:variant>
      <vt:variant>
        <vt:lpwstr/>
      </vt:variant>
      <vt:variant>
        <vt:lpwstr>_Toc339637746</vt:lpwstr>
      </vt:variant>
      <vt:variant>
        <vt:i4>1114174</vt:i4>
      </vt:variant>
      <vt:variant>
        <vt:i4>134</vt:i4>
      </vt:variant>
      <vt:variant>
        <vt:i4>0</vt:i4>
      </vt:variant>
      <vt:variant>
        <vt:i4>5</vt:i4>
      </vt:variant>
      <vt:variant>
        <vt:lpwstr/>
      </vt:variant>
      <vt:variant>
        <vt:lpwstr>_Toc339637745</vt:lpwstr>
      </vt:variant>
      <vt:variant>
        <vt:i4>1114174</vt:i4>
      </vt:variant>
      <vt:variant>
        <vt:i4>128</vt:i4>
      </vt:variant>
      <vt:variant>
        <vt:i4>0</vt:i4>
      </vt:variant>
      <vt:variant>
        <vt:i4>5</vt:i4>
      </vt:variant>
      <vt:variant>
        <vt:lpwstr/>
      </vt:variant>
      <vt:variant>
        <vt:lpwstr>_Toc339637744</vt:lpwstr>
      </vt:variant>
      <vt:variant>
        <vt:i4>1114174</vt:i4>
      </vt:variant>
      <vt:variant>
        <vt:i4>122</vt:i4>
      </vt:variant>
      <vt:variant>
        <vt:i4>0</vt:i4>
      </vt:variant>
      <vt:variant>
        <vt:i4>5</vt:i4>
      </vt:variant>
      <vt:variant>
        <vt:lpwstr/>
      </vt:variant>
      <vt:variant>
        <vt:lpwstr>_Toc339637743</vt:lpwstr>
      </vt:variant>
      <vt:variant>
        <vt:i4>1114174</vt:i4>
      </vt:variant>
      <vt:variant>
        <vt:i4>116</vt:i4>
      </vt:variant>
      <vt:variant>
        <vt:i4>0</vt:i4>
      </vt:variant>
      <vt:variant>
        <vt:i4>5</vt:i4>
      </vt:variant>
      <vt:variant>
        <vt:lpwstr/>
      </vt:variant>
      <vt:variant>
        <vt:lpwstr>_Toc339637742</vt:lpwstr>
      </vt:variant>
      <vt:variant>
        <vt:i4>1114174</vt:i4>
      </vt:variant>
      <vt:variant>
        <vt:i4>110</vt:i4>
      </vt:variant>
      <vt:variant>
        <vt:i4>0</vt:i4>
      </vt:variant>
      <vt:variant>
        <vt:i4>5</vt:i4>
      </vt:variant>
      <vt:variant>
        <vt:lpwstr/>
      </vt:variant>
      <vt:variant>
        <vt:lpwstr>_Toc339637741</vt:lpwstr>
      </vt:variant>
      <vt:variant>
        <vt:i4>1114174</vt:i4>
      </vt:variant>
      <vt:variant>
        <vt:i4>104</vt:i4>
      </vt:variant>
      <vt:variant>
        <vt:i4>0</vt:i4>
      </vt:variant>
      <vt:variant>
        <vt:i4>5</vt:i4>
      </vt:variant>
      <vt:variant>
        <vt:lpwstr/>
      </vt:variant>
      <vt:variant>
        <vt:lpwstr>_Toc339637740</vt:lpwstr>
      </vt:variant>
      <vt:variant>
        <vt:i4>1441854</vt:i4>
      </vt:variant>
      <vt:variant>
        <vt:i4>98</vt:i4>
      </vt:variant>
      <vt:variant>
        <vt:i4>0</vt:i4>
      </vt:variant>
      <vt:variant>
        <vt:i4>5</vt:i4>
      </vt:variant>
      <vt:variant>
        <vt:lpwstr/>
      </vt:variant>
      <vt:variant>
        <vt:lpwstr>_Toc339637739</vt:lpwstr>
      </vt:variant>
      <vt:variant>
        <vt:i4>1441854</vt:i4>
      </vt:variant>
      <vt:variant>
        <vt:i4>92</vt:i4>
      </vt:variant>
      <vt:variant>
        <vt:i4>0</vt:i4>
      </vt:variant>
      <vt:variant>
        <vt:i4>5</vt:i4>
      </vt:variant>
      <vt:variant>
        <vt:lpwstr/>
      </vt:variant>
      <vt:variant>
        <vt:lpwstr>_Toc339637738</vt:lpwstr>
      </vt:variant>
      <vt:variant>
        <vt:i4>1441854</vt:i4>
      </vt:variant>
      <vt:variant>
        <vt:i4>86</vt:i4>
      </vt:variant>
      <vt:variant>
        <vt:i4>0</vt:i4>
      </vt:variant>
      <vt:variant>
        <vt:i4>5</vt:i4>
      </vt:variant>
      <vt:variant>
        <vt:lpwstr/>
      </vt:variant>
      <vt:variant>
        <vt:lpwstr>_Toc339637737</vt:lpwstr>
      </vt:variant>
      <vt:variant>
        <vt:i4>1441854</vt:i4>
      </vt:variant>
      <vt:variant>
        <vt:i4>80</vt:i4>
      </vt:variant>
      <vt:variant>
        <vt:i4>0</vt:i4>
      </vt:variant>
      <vt:variant>
        <vt:i4>5</vt:i4>
      </vt:variant>
      <vt:variant>
        <vt:lpwstr/>
      </vt:variant>
      <vt:variant>
        <vt:lpwstr>_Toc339637736</vt:lpwstr>
      </vt:variant>
      <vt:variant>
        <vt:i4>1441854</vt:i4>
      </vt:variant>
      <vt:variant>
        <vt:i4>74</vt:i4>
      </vt:variant>
      <vt:variant>
        <vt:i4>0</vt:i4>
      </vt:variant>
      <vt:variant>
        <vt:i4>5</vt:i4>
      </vt:variant>
      <vt:variant>
        <vt:lpwstr/>
      </vt:variant>
      <vt:variant>
        <vt:lpwstr>_Toc339637735</vt:lpwstr>
      </vt:variant>
      <vt:variant>
        <vt:i4>1441854</vt:i4>
      </vt:variant>
      <vt:variant>
        <vt:i4>68</vt:i4>
      </vt:variant>
      <vt:variant>
        <vt:i4>0</vt:i4>
      </vt:variant>
      <vt:variant>
        <vt:i4>5</vt:i4>
      </vt:variant>
      <vt:variant>
        <vt:lpwstr/>
      </vt:variant>
      <vt:variant>
        <vt:lpwstr>_Toc339637734</vt:lpwstr>
      </vt:variant>
      <vt:variant>
        <vt:i4>1441854</vt:i4>
      </vt:variant>
      <vt:variant>
        <vt:i4>62</vt:i4>
      </vt:variant>
      <vt:variant>
        <vt:i4>0</vt:i4>
      </vt:variant>
      <vt:variant>
        <vt:i4>5</vt:i4>
      </vt:variant>
      <vt:variant>
        <vt:lpwstr/>
      </vt:variant>
      <vt:variant>
        <vt:lpwstr>_Toc339637733</vt:lpwstr>
      </vt:variant>
      <vt:variant>
        <vt:i4>1441854</vt:i4>
      </vt:variant>
      <vt:variant>
        <vt:i4>56</vt:i4>
      </vt:variant>
      <vt:variant>
        <vt:i4>0</vt:i4>
      </vt:variant>
      <vt:variant>
        <vt:i4>5</vt:i4>
      </vt:variant>
      <vt:variant>
        <vt:lpwstr/>
      </vt:variant>
      <vt:variant>
        <vt:lpwstr>_Toc339637732</vt:lpwstr>
      </vt:variant>
      <vt:variant>
        <vt:i4>1441854</vt:i4>
      </vt:variant>
      <vt:variant>
        <vt:i4>50</vt:i4>
      </vt:variant>
      <vt:variant>
        <vt:i4>0</vt:i4>
      </vt:variant>
      <vt:variant>
        <vt:i4>5</vt:i4>
      </vt:variant>
      <vt:variant>
        <vt:lpwstr/>
      </vt:variant>
      <vt:variant>
        <vt:lpwstr>_Toc339637731</vt:lpwstr>
      </vt:variant>
      <vt:variant>
        <vt:i4>1441854</vt:i4>
      </vt:variant>
      <vt:variant>
        <vt:i4>44</vt:i4>
      </vt:variant>
      <vt:variant>
        <vt:i4>0</vt:i4>
      </vt:variant>
      <vt:variant>
        <vt:i4>5</vt:i4>
      </vt:variant>
      <vt:variant>
        <vt:lpwstr/>
      </vt:variant>
      <vt:variant>
        <vt:lpwstr>_Toc339637730</vt:lpwstr>
      </vt:variant>
      <vt:variant>
        <vt:i4>1507390</vt:i4>
      </vt:variant>
      <vt:variant>
        <vt:i4>38</vt:i4>
      </vt:variant>
      <vt:variant>
        <vt:i4>0</vt:i4>
      </vt:variant>
      <vt:variant>
        <vt:i4>5</vt:i4>
      </vt:variant>
      <vt:variant>
        <vt:lpwstr/>
      </vt:variant>
      <vt:variant>
        <vt:lpwstr>_Toc339637729</vt:lpwstr>
      </vt:variant>
      <vt:variant>
        <vt:i4>1507390</vt:i4>
      </vt:variant>
      <vt:variant>
        <vt:i4>32</vt:i4>
      </vt:variant>
      <vt:variant>
        <vt:i4>0</vt:i4>
      </vt:variant>
      <vt:variant>
        <vt:i4>5</vt:i4>
      </vt:variant>
      <vt:variant>
        <vt:lpwstr/>
      </vt:variant>
      <vt:variant>
        <vt:lpwstr>_Toc339637728</vt:lpwstr>
      </vt:variant>
      <vt:variant>
        <vt:i4>1507390</vt:i4>
      </vt:variant>
      <vt:variant>
        <vt:i4>26</vt:i4>
      </vt:variant>
      <vt:variant>
        <vt:i4>0</vt:i4>
      </vt:variant>
      <vt:variant>
        <vt:i4>5</vt:i4>
      </vt:variant>
      <vt:variant>
        <vt:lpwstr/>
      </vt:variant>
      <vt:variant>
        <vt:lpwstr>_Toc339637727</vt:lpwstr>
      </vt:variant>
      <vt:variant>
        <vt:i4>1507390</vt:i4>
      </vt:variant>
      <vt:variant>
        <vt:i4>20</vt:i4>
      </vt:variant>
      <vt:variant>
        <vt:i4>0</vt:i4>
      </vt:variant>
      <vt:variant>
        <vt:i4>5</vt:i4>
      </vt:variant>
      <vt:variant>
        <vt:lpwstr/>
      </vt:variant>
      <vt:variant>
        <vt:lpwstr>_Toc339637726</vt:lpwstr>
      </vt:variant>
      <vt:variant>
        <vt:i4>1507390</vt:i4>
      </vt:variant>
      <vt:variant>
        <vt:i4>14</vt:i4>
      </vt:variant>
      <vt:variant>
        <vt:i4>0</vt:i4>
      </vt:variant>
      <vt:variant>
        <vt:i4>5</vt:i4>
      </vt:variant>
      <vt:variant>
        <vt:lpwstr/>
      </vt:variant>
      <vt:variant>
        <vt:lpwstr>_Toc339637725</vt:lpwstr>
      </vt:variant>
      <vt:variant>
        <vt:i4>1507390</vt:i4>
      </vt:variant>
      <vt:variant>
        <vt:i4>8</vt:i4>
      </vt:variant>
      <vt:variant>
        <vt:i4>0</vt:i4>
      </vt:variant>
      <vt:variant>
        <vt:i4>5</vt:i4>
      </vt:variant>
      <vt:variant>
        <vt:lpwstr/>
      </vt:variant>
      <vt:variant>
        <vt:lpwstr>_Toc339637724</vt:lpwstr>
      </vt:variant>
      <vt:variant>
        <vt:i4>1507390</vt:i4>
      </vt:variant>
      <vt:variant>
        <vt:i4>2</vt:i4>
      </vt:variant>
      <vt:variant>
        <vt:i4>0</vt:i4>
      </vt:variant>
      <vt:variant>
        <vt:i4>5</vt:i4>
      </vt:variant>
      <vt:variant>
        <vt:lpwstr/>
      </vt:variant>
      <vt:variant>
        <vt:lpwstr>_Toc339637723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CRaTER Standard Product Data Record and Archive Volume Software Interface Specification</dc:title>
  <dc:subject>32-01211 Rev C</dc:subject>
  <dc:creator>jmafi@igpp.ucla.edu</dc:creator>
  <cp:keywords/>
  <dc:description/>
  <cp:lastModifiedBy>jmafi</cp:lastModifiedBy>
  <cp:revision>17</cp:revision>
  <cp:lastPrinted>2016-08-10T20:14:00Z</cp:lastPrinted>
  <dcterms:created xsi:type="dcterms:W3CDTF">2016-08-10T19:00:00Z</dcterms:created>
  <dcterms:modified xsi:type="dcterms:W3CDTF">2016-08-10T20:16:00Z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-602232652</vt:i4>
  </property>
  <property fmtid="{D5CDD505-2E9C-101B-9397-08002B2CF9AE}" pid="3" name="_EmailSubject">
    <vt:lpwstr>MGS MAG/ER PDS SIS</vt:lpwstr>
  </property>
  <property fmtid="{D5CDD505-2E9C-101B-9397-08002B2CF9AE}" pid="4" name="_AuthorEmail">
    <vt:lpwstr>sjoy@igpp.ucla.edu</vt:lpwstr>
  </property>
  <property fmtid="{D5CDD505-2E9C-101B-9397-08002B2CF9AE}" pid="5" name="_AuthorEmailDisplayName">
    <vt:lpwstr>Steven Joy</vt:lpwstr>
  </property>
  <property fmtid="{D5CDD505-2E9C-101B-9397-08002B2CF9AE}" pid="6" name="_PreviousAdHocReviewCycleID">
    <vt:i4>881911417</vt:i4>
  </property>
  <property fmtid="{D5CDD505-2E9C-101B-9397-08002B2CF9AE}" pid="7" name="_ReviewingToolsShownOnce">
    <vt:lpwstr/>
  </property>
</Properties>
</file>